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89064" w14:textId="77777777" w:rsidR="003B09E8" w:rsidRPr="009305FB" w:rsidRDefault="003B09E8" w:rsidP="003B09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rFonts w:ascii="Arial" w:eastAsiaTheme="minorHAnsi" w:hAnsi="Arial" w:cs="Arial"/>
          <w:b/>
          <w:bCs/>
          <w:noProof w:val="0"/>
          <w:position w:val="0"/>
          <w:sz w:val="20"/>
          <w:szCs w:val="20"/>
        </w:rPr>
      </w:pPr>
      <w:r w:rsidRPr="009305FB">
        <w:rPr>
          <w:rFonts w:ascii="Arial" w:eastAsiaTheme="minorHAnsi" w:hAnsi="Arial" w:cs="Arial"/>
          <w:b/>
          <w:bCs/>
          <w:noProof w:val="0"/>
          <w:position w:val="0"/>
          <w:sz w:val="20"/>
          <w:szCs w:val="20"/>
        </w:rPr>
        <w:t xml:space="preserve">Resmi Gazete No: </w:t>
      </w:r>
      <w:r>
        <w:rPr>
          <w:rFonts w:ascii="Arial" w:eastAsiaTheme="minorHAnsi" w:hAnsi="Arial" w:cs="Arial"/>
          <w:bCs/>
          <w:noProof w:val="0"/>
          <w:position w:val="0"/>
          <w:sz w:val="20"/>
          <w:szCs w:val="20"/>
        </w:rPr>
        <w:t>31542</w:t>
      </w:r>
    </w:p>
    <w:p w14:paraId="4EC7F7DC" w14:textId="77777777" w:rsidR="003B09E8" w:rsidRPr="009305FB" w:rsidRDefault="003B09E8" w:rsidP="003B09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rFonts w:ascii="Arial" w:eastAsiaTheme="minorHAnsi" w:hAnsi="Arial" w:cs="Arial"/>
          <w:b/>
          <w:bCs/>
          <w:noProof w:val="0"/>
          <w:position w:val="0"/>
          <w:sz w:val="20"/>
          <w:szCs w:val="20"/>
        </w:rPr>
      </w:pPr>
      <w:r w:rsidRPr="009305FB">
        <w:rPr>
          <w:rFonts w:ascii="Arial" w:eastAsiaTheme="minorHAnsi" w:hAnsi="Arial" w:cs="Arial"/>
          <w:b/>
          <w:bCs/>
          <w:noProof w:val="0"/>
          <w:position w:val="0"/>
          <w:sz w:val="20"/>
          <w:szCs w:val="20"/>
        </w:rPr>
        <w:t xml:space="preserve">Resmi Gazete Tarihi : </w:t>
      </w:r>
      <w:r w:rsidRPr="008D7B7E">
        <w:rPr>
          <w:rFonts w:ascii="Arial" w:eastAsiaTheme="minorHAnsi" w:hAnsi="Arial" w:cs="Arial"/>
          <w:bCs/>
          <w:noProof w:val="0"/>
          <w:position w:val="0"/>
          <w:sz w:val="20"/>
          <w:szCs w:val="20"/>
        </w:rPr>
        <w:t>1</w:t>
      </w:r>
      <w:r>
        <w:rPr>
          <w:rFonts w:ascii="Arial" w:eastAsiaTheme="minorHAnsi" w:hAnsi="Arial" w:cs="Arial"/>
          <w:bCs/>
          <w:noProof w:val="0"/>
          <w:position w:val="0"/>
          <w:sz w:val="20"/>
          <w:szCs w:val="20"/>
        </w:rPr>
        <w:t>5</w:t>
      </w:r>
      <w:r w:rsidRPr="008D7B7E">
        <w:rPr>
          <w:rFonts w:ascii="Arial" w:eastAsiaTheme="minorHAnsi" w:hAnsi="Arial" w:cs="Arial"/>
          <w:bCs/>
          <w:noProof w:val="0"/>
          <w:position w:val="0"/>
          <w:sz w:val="20"/>
          <w:szCs w:val="20"/>
        </w:rPr>
        <w:t>.</w:t>
      </w:r>
      <w:r>
        <w:rPr>
          <w:rFonts w:ascii="Arial" w:eastAsiaTheme="minorHAnsi" w:hAnsi="Arial" w:cs="Arial"/>
          <w:bCs/>
          <w:noProof w:val="0"/>
          <w:position w:val="0"/>
          <w:sz w:val="20"/>
          <w:szCs w:val="20"/>
        </w:rPr>
        <w:t>07.2021</w:t>
      </w:r>
    </w:p>
    <w:p w14:paraId="687CA137" w14:textId="77777777" w:rsidR="003B09E8" w:rsidRDefault="003B09E8" w:rsidP="003B09E8">
      <w:pPr>
        <w:tabs>
          <w:tab w:val="left" w:pos="567"/>
        </w:tabs>
        <w:spacing w:after="40"/>
        <w:rPr>
          <w:rFonts w:ascii="Arial" w:hAnsi="Arial" w:cs="Arial"/>
          <w:b/>
          <w:position w:val="6"/>
          <w:sz w:val="20"/>
          <w:szCs w:val="20"/>
          <w:u w:val="single"/>
        </w:rPr>
      </w:pPr>
      <w:r>
        <w:rPr>
          <w:rFonts w:ascii="Arial" w:hAnsi="Arial" w:cs="Arial"/>
          <w:b/>
          <w:position w:val="6"/>
          <w:sz w:val="20"/>
          <w:szCs w:val="20"/>
          <w:u w:val="single"/>
        </w:rPr>
        <w:t>Sigortacılık ve Özel Emeklilik Düzenleme ve Denetleme Kurumundan:</w:t>
      </w:r>
    </w:p>
    <w:p w14:paraId="1041A335" w14:textId="77777777" w:rsidR="003B09E8" w:rsidRPr="00083DA3" w:rsidRDefault="003B09E8" w:rsidP="003B09E8">
      <w:pPr>
        <w:tabs>
          <w:tab w:val="left" w:pos="567"/>
        </w:tabs>
        <w:spacing w:after="40"/>
        <w:rPr>
          <w:rFonts w:ascii="Arial" w:hAnsi="Arial" w:cs="Arial"/>
          <w:b/>
          <w:position w:val="6"/>
          <w:sz w:val="20"/>
          <w:szCs w:val="20"/>
          <w:u w:val="single"/>
        </w:rPr>
      </w:pPr>
    </w:p>
    <w:p w14:paraId="411EF521" w14:textId="77777777" w:rsidR="003B09E8" w:rsidRDefault="003B09E8" w:rsidP="003B09E8">
      <w:pPr>
        <w:pStyle w:val="Balk2"/>
      </w:pPr>
      <w:bookmarkStart w:id="0" w:name="_Toc91679161"/>
      <w:bookmarkStart w:id="1" w:name="_Toc105418793"/>
      <w:r w:rsidRPr="001F1287">
        <w:t>YILLIK GELİR SİGORTALARI YÖNETMELİĞİNDE DEĞİŞİKLİK</w:t>
      </w:r>
      <w:r>
        <w:t xml:space="preserve"> </w:t>
      </w:r>
      <w:r w:rsidRPr="001F1287">
        <w:t>YAPILMASINA DAİR YÖNETMELİK</w:t>
      </w:r>
      <w:bookmarkEnd w:id="0"/>
      <w:bookmarkEnd w:id="1"/>
    </w:p>
    <w:p w14:paraId="5BAEDAC3" w14:textId="77777777" w:rsidR="003B09E8" w:rsidRPr="00083DA3" w:rsidRDefault="003B09E8" w:rsidP="003B09E8">
      <w:pPr>
        <w:widowControl w:val="0"/>
        <w:spacing w:line="276" w:lineRule="auto"/>
        <w:ind w:left="170" w:right="170"/>
        <w:rPr>
          <w:rFonts w:ascii="Arial" w:eastAsiaTheme="minorHAnsi" w:hAnsi="Arial" w:cs="Arial"/>
          <w:bCs/>
          <w:noProof w:val="0"/>
          <w:color w:val="000000"/>
          <w:position w:val="0"/>
          <w:sz w:val="20"/>
          <w:szCs w:val="20"/>
        </w:rPr>
      </w:pPr>
    </w:p>
    <w:p w14:paraId="5E0B5AA2" w14:textId="77777777" w:rsidR="003B09E8" w:rsidRPr="00083DA3" w:rsidRDefault="003B09E8" w:rsidP="003B09E8">
      <w:pPr>
        <w:widowControl w:val="0"/>
        <w:spacing w:line="276" w:lineRule="auto"/>
        <w:ind w:left="170" w:right="170"/>
        <w:rPr>
          <w:rFonts w:ascii="Arial" w:eastAsiaTheme="minorHAnsi" w:hAnsi="Arial" w:cs="Arial"/>
          <w:bCs/>
          <w:noProof w:val="0"/>
          <w:color w:val="000000"/>
          <w:position w:val="0"/>
          <w:sz w:val="20"/>
          <w:szCs w:val="20"/>
        </w:rPr>
      </w:pPr>
      <w:r w:rsidRPr="00083DA3">
        <w:rPr>
          <w:rFonts w:ascii="Arial" w:eastAsiaTheme="minorHAnsi" w:hAnsi="Arial" w:cs="Arial"/>
          <w:b/>
          <w:bCs/>
          <w:noProof w:val="0"/>
          <w:color w:val="000000"/>
          <w:position w:val="0"/>
          <w:sz w:val="20"/>
          <w:szCs w:val="20"/>
        </w:rPr>
        <w:t>MADDE 1 –</w:t>
      </w:r>
      <w:r w:rsidRPr="00083DA3">
        <w:rPr>
          <w:rFonts w:ascii="Arial" w:eastAsiaTheme="minorHAnsi" w:hAnsi="Arial" w:cs="Arial"/>
          <w:bCs/>
          <w:noProof w:val="0"/>
          <w:color w:val="000000"/>
          <w:position w:val="0"/>
          <w:sz w:val="20"/>
          <w:szCs w:val="20"/>
        </w:rPr>
        <w:t> 1/4/2015 tarihli ve 29313 sayılı Resmî Gazete’de yayımlanan Yıllık Gelir Sigortaları Yönetmeliğinin 3 üncü maddesinin birinci fıkrasının (a) bendinde yer alan “Müsteşarlık” ibaresi “Kurum” olarak değiştirilmiş, (e) bendi yürürlükten kaldırılmış ve fıkraya aşağıdaki bentler eklenmiştir.</w:t>
      </w:r>
    </w:p>
    <w:p w14:paraId="74A0D2FD" w14:textId="77777777" w:rsidR="003B09E8" w:rsidRPr="00083DA3" w:rsidRDefault="003B09E8" w:rsidP="003B09E8">
      <w:pPr>
        <w:widowControl w:val="0"/>
        <w:spacing w:line="276" w:lineRule="auto"/>
        <w:ind w:left="170" w:right="170"/>
        <w:rPr>
          <w:rFonts w:ascii="Arial" w:eastAsiaTheme="minorHAnsi" w:hAnsi="Arial" w:cs="Arial"/>
          <w:bCs/>
          <w:noProof w:val="0"/>
          <w:color w:val="000000"/>
          <w:position w:val="0"/>
          <w:sz w:val="20"/>
          <w:szCs w:val="20"/>
        </w:rPr>
      </w:pPr>
      <w:r w:rsidRPr="00083DA3">
        <w:rPr>
          <w:rFonts w:ascii="Arial" w:eastAsiaTheme="minorHAnsi" w:hAnsi="Arial" w:cs="Arial"/>
          <w:bCs/>
          <w:noProof w:val="0"/>
          <w:color w:val="000000"/>
          <w:position w:val="0"/>
          <w:sz w:val="20"/>
          <w:szCs w:val="20"/>
        </w:rPr>
        <w:t>“k) Kalıcı veri saklayıcısı: Sigorta ettirenin, sigortalının veya sigortadan faydalanacak kişilerin gönderdiği ya da kendisine gönderilen bilgiyi, bu bilginin amacına uygun olarak makul bir süre incelemesine elverecek şekilde kaydedilmesini ve değiştirilmeden kopyalanmasını sağlayan ve bu bilgiye aynen ulaşılmasına imkân veren kısa mesaj, elektronik posta, internet, disk, CD, DVD, hafıza kartı ile Sigorta Bilgi ve Gözetim Merkezi üzerinden veya e-Devlet üzerinden kurulacak yapı ve benzeri her türlü araç veya ortamı,</w:t>
      </w:r>
    </w:p>
    <w:p w14:paraId="58CB2174" w14:textId="77777777" w:rsidR="003B09E8" w:rsidRDefault="003B09E8" w:rsidP="003B09E8">
      <w:pPr>
        <w:widowControl w:val="0"/>
        <w:spacing w:line="276" w:lineRule="auto"/>
        <w:ind w:left="170" w:right="170"/>
        <w:rPr>
          <w:rFonts w:ascii="Arial" w:eastAsiaTheme="minorHAnsi" w:hAnsi="Arial" w:cs="Arial"/>
          <w:bCs/>
          <w:noProof w:val="0"/>
          <w:color w:val="000000"/>
          <w:position w:val="0"/>
          <w:sz w:val="20"/>
          <w:szCs w:val="20"/>
        </w:rPr>
      </w:pPr>
      <w:r w:rsidRPr="00083DA3">
        <w:rPr>
          <w:rFonts w:ascii="Arial" w:eastAsiaTheme="minorHAnsi" w:hAnsi="Arial" w:cs="Arial"/>
          <w:bCs/>
          <w:noProof w:val="0"/>
          <w:color w:val="000000"/>
          <w:position w:val="0"/>
          <w:sz w:val="20"/>
          <w:szCs w:val="20"/>
        </w:rPr>
        <w:t>l) Kurum: Sigortacılık ve Özel Emeklilik Düzenleme ve Denetleme Kurumunu,”</w:t>
      </w:r>
    </w:p>
    <w:p w14:paraId="03CF4E90" w14:textId="77777777" w:rsidR="003B09E8" w:rsidRPr="00083DA3" w:rsidRDefault="003B09E8" w:rsidP="003B09E8">
      <w:pPr>
        <w:widowControl w:val="0"/>
        <w:spacing w:line="276" w:lineRule="auto"/>
        <w:ind w:left="170" w:right="170"/>
        <w:rPr>
          <w:rFonts w:ascii="Arial" w:eastAsiaTheme="minorHAnsi" w:hAnsi="Arial" w:cs="Arial"/>
          <w:bCs/>
          <w:noProof w:val="0"/>
          <w:color w:val="000000"/>
          <w:position w:val="0"/>
          <w:sz w:val="20"/>
          <w:szCs w:val="20"/>
        </w:rPr>
      </w:pPr>
    </w:p>
    <w:p w14:paraId="4305A19C" w14:textId="77777777" w:rsidR="003B09E8" w:rsidRDefault="003B09E8" w:rsidP="003B09E8">
      <w:pPr>
        <w:widowControl w:val="0"/>
        <w:spacing w:line="276" w:lineRule="auto"/>
        <w:ind w:left="170" w:right="170"/>
        <w:rPr>
          <w:rFonts w:ascii="Arial" w:eastAsiaTheme="minorHAnsi" w:hAnsi="Arial" w:cs="Arial"/>
          <w:bCs/>
          <w:noProof w:val="0"/>
          <w:color w:val="000000"/>
          <w:position w:val="0"/>
          <w:sz w:val="20"/>
          <w:szCs w:val="20"/>
        </w:rPr>
      </w:pPr>
      <w:r w:rsidRPr="00083DA3">
        <w:rPr>
          <w:rFonts w:ascii="Arial" w:eastAsiaTheme="minorHAnsi" w:hAnsi="Arial" w:cs="Arial"/>
          <w:b/>
          <w:bCs/>
          <w:noProof w:val="0"/>
          <w:color w:val="000000"/>
          <w:position w:val="0"/>
          <w:sz w:val="20"/>
          <w:szCs w:val="20"/>
        </w:rPr>
        <w:t>MADDE 2 –</w:t>
      </w:r>
      <w:r w:rsidRPr="00083DA3">
        <w:rPr>
          <w:rFonts w:ascii="Arial" w:eastAsiaTheme="minorHAnsi" w:hAnsi="Arial" w:cs="Arial"/>
          <w:bCs/>
          <w:noProof w:val="0"/>
          <w:color w:val="000000"/>
          <w:position w:val="0"/>
          <w:sz w:val="20"/>
          <w:szCs w:val="20"/>
        </w:rPr>
        <w:t> Aynı Yönetmeliğin 5 inci maddesinin ikinci fıkrasında yer alan “elektronik ortamda veya sigorta ettirenin erişimini mümkün kılan benzeri araçlarla” ibaresi “kalıcı veri saklayıcısı aracılığı ile” olarak değiştirilmiştir.</w:t>
      </w:r>
    </w:p>
    <w:p w14:paraId="4A15B975" w14:textId="77777777" w:rsidR="003B09E8" w:rsidRPr="00083DA3" w:rsidRDefault="003B09E8" w:rsidP="003B09E8">
      <w:pPr>
        <w:widowControl w:val="0"/>
        <w:spacing w:line="276" w:lineRule="auto"/>
        <w:ind w:left="170" w:right="170"/>
        <w:rPr>
          <w:rFonts w:ascii="Arial" w:eastAsiaTheme="minorHAnsi" w:hAnsi="Arial" w:cs="Arial"/>
          <w:b/>
          <w:bCs/>
          <w:noProof w:val="0"/>
          <w:color w:val="000000"/>
          <w:position w:val="0"/>
          <w:sz w:val="20"/>
          <w:szCs w:val="20"/>
        </w:rPr>
      </w:pPr>
    </w:p>
    <w:p w14:paraId="3E78AAE6" w14:textId="77777777" w:rsidR="003B09E8" w:rsidRPr="00083DA3" w:rsidRDefault="003B09E8" w:rsidP="003B09E8">
      <w:pPr>
        <w:widowControl w:val="0"/>
        <w:spacing w:line="276" w:lineRule="auto"/>
        <w:ind w:left="170" w:right="170"/>
        <w:rPr>
          <w:rFonts w:ascii="Arial" w:eastAsiaTheme="minorHAnsi" w:hAnsi="Arial" w:cs="Arial"/>
          <w:b/>
          <w:bCs/>
          <w:noProof w:val="0"/>
          <w:color w:val="000000"/>
          <w:position w:val="0"/>
          <w:sz w:val="20"/>
          <w:szCs w:val="20"/>
        </w:rPr>
      </w:pPr>
      <w:r w:rsidRPr="00083DA3">
        <w:rPr>
          <w:rFonts w:ascii="Arial" w:eastAsiaTheme="minorHAnsi" w:hAnsi="Arial" w:cs="Arial"/>
          <w:b/>
          <w:bCs/>
          <w:noProof w:val="0"/>
          <w:color w:val="000000"/>
          <w:position w:val="0"/>
          <w:sz w:val="20"/>
          <w:szCs w:val="20"/>
        </w:rPr>
        <w:t>MADDE 3 – </w:t>
      </w:r>
      <w:r w:rsidRPr="00083DA3">
        <w:rPr>
          <w:rFonts w:ascii="Arial" w:eastAsiaTheme="minorHAnsi" w:hAnsi="Arial" w:cs="Arial"/>
          <w:bCs/>
          <w:noProof w:val="0"/>
          <w:color w:val="000000"/>
          <w:position w:val="0"/>
          <w:sz w:val="20"/>
          <w:szCs w:val="20"/>
        </w:rPr>
        <w:t>Aynı Yönetmeliğin 13 üncü maddesi yürürlükten kaldırılmıştır.</w:t>
      </w:r>
    </w:p>
    <w:p w14:paraId="36411AE3" w14:textId="77777777" w:rsidR="003B09E8" w:rsidRPr="00083DA3" w:rsidRDefault="003B09E8" w:rsidP="003B09E8">
      <w:pPr>
        <w:widowControl w:val="0"/>
        <w:spacing w:line="276" w:lineRule="auto"/>
        <w:ind w:left="170" w:right="170"/>
        <w:rPr>
          <w:rFonts w:ascii="Arial" w:eastAsiaTheme="minorHAnsi" w:hAnsi="Arial" w:cs="Arial"/>
          <w:bCs/>
          <w:noProof w:val="0"/>
          <w:color w:val="000000"/>
          <w:position w:val="0"/>
          <w:sz w:val="20"/>
          <w:szCs w:val="20"/>
        </w:rPr>
      </w:pPr>
    </w:p>
    <w:p w14:paraId="7AB14E6D" w14:textId="77777777" w:rsidR="003B09E8" w:rsidRPr="00083DA3" w:rsidRDefault="003B09E8" w:rsidP="003B09E8">
      <w:pPr>
        <w:widowControl w:val="0"/>
        <w:spacing w:line="276" w:lineRule="auto"/>
        <w:ind w:left="170" w:right="170"/>
        <w:rPr>
          <w:rFonts w:ascii="Arial" w:eastAsiaTheme="minorHAnsi" w:hAnsi="Arial" w:cs="Arial"/>
          <w:bCs/>
          <w:noProof w:val="0"/>
          <w:color w:val="000000"/>
          <w:position w:val="0"/>
          <w:sz w:val="20"/>
          <w:szCs w:val="20"/>
        </w:rPr>
      </w:pPr>
      <w:r w:rsidRPr="00083DA3">
        <w:rPr>
          <w:rFonts w:ascii="Arial" w:eastAsiaTheme="minorHAnsi" w:hAnsi="Arial" w:cs="Arial"/>
          <w:b/>
          <w:bCs/>
          <w:noProof w:val="0"/>
          <w:color w:val="000000"/>
          <w:position w:val="0"/>
          <w:sz w:val="20"/>
          <w:szCs w:val="20"/>
        </w:rPr>
        <w:t>MADDE 4 –</w:t>
      </w:r>
      <w:r w:rsidRPr="00083DA3">
        <w:rPr>
          <w:rFonts w:ascii="Arial" w:eastAsiaTheme="minorHAnsi" w:hAnsi="Arial" w:cs="Arial"/>
          <w:bCs/>
          <w:noProof w:val="0"/>
          <w:color w:val="000000"/>
          <w:position w:val="0"/>
          <w:sz w:val="20"/>
          <w:szCs w:val="20"/>
        </w:rPr>
        <w:t> Aynı Yönetmeliğin 14 üncü maddesinin başlığı “Sunulabilecek ürünler” olarak değiştirilmiş, aynı maddenin birinci fıkrasına “İrat ödemeleri 56 yaş ve üzeri kişiler için en fazla dokuz yıl ertelenebilir.” cümlesi ile aynı maddeye aşağıdaki fıkra eklenmiştir.</w:t>
      </w:r>
    </w:p>
    <w:p w14:paraId="7F1AB53D" w14:textId="77777777" w:rsidR="003B09E8" w:rsidRDefault="003B09E8" w:rsidP="003B09E8">
      <w:pPr>
        <w:widowControl w:val="0"/>
        <w:spacing w:line="276" w:lineRule="auto"/>
        <w:ind w:left="170" w:right="170"/>
        <w:rPr>
          <w:rFonts w:ascii="Arial" w:eastAsiaTheme="minorHAnsi" w:hAnsi="Arial" w:cs="Arial"/>
          <w:bCs/>
          <w:noProof w:val="0"/>
          <w:color w:val="000000"/>
          <w:position w:val="0"/>
          <w:sz w:val="20"/>
          <w:szCs w:val="20"/>
        </w:rPr>
      </w:pPr>
      <w:r w:rsidRPr="00083DA3">
        <w:rPr>
          <w:rFonts w:ascii="Arial" w:eastAsiaTheme="minorHAnsi" w:hAnsi="Arial" w:cs="Arial"/>
          <w:bCs/>
          <w:noProof w:val="0"/>
          <w:color w:val="000000"/>
          <w:position w:val="0"/>
          <w:sz w:val="20"/>
          <w:szCs w:val="20"/>
        </w:rPr>
        <w:t>“(4) 56 yaş ve üzeri kişilere irat ödeme süresince ve/veya irat ödemelerinin belirli bir süre ertelendiği ürünlerde erteleme dönemi içerisinde sigortalının vefatı halinde, lehtara vefat tazminatının ödendiği ya da süreli veya ömür boyu irat bağlandığı ürünlerin sunulması zorunludur. Sigorta ettirenin isteğine bağlı olarak söz konusu teminatları içeren sözleşmeler akdedilebilir.”</w:t>
      </w:r>
    </w:p>
    <w:p w14:paraId="3EA7D8ED" w14:textId="77777777" w:rsidR="003B09E8" w:rsidRPr="00083DA3" w:rsidRDefault="003B09E8" w:rsidP="003B09E8">
      <w:pPr>
        <w:widowControl w:val="0"/>
        <w:spacing w:line="276" w:lineRule="auto"/>
        <w:ind w:left="170" w:right="170"/>
        <w:rPr>
          <w:rFonts w:ascii="Arial" w:eastAsiaTheme="minorHAnsi" w:hAnsi="Arial" w:cs="Arial"/>
          <w:bCs/>
          <w:noProof w:val="0"/>
          <w:color w:val="000000"/>
          <w:position w:val="0"/>
          <w:sz w:val="20"/>
          <w:szCs w:val="20"/>
        </w:rPr>
      </w:pPr>
    </w:p>
    <w:p w14:paraId="4839C800" w14:textId="77777777" w:rsidR="003B09E8" w:rsidRPr="00083DA3" w:rsidRDefault="003B09E8" w:rsidP="003B09E8">
      <w:pPr>
        <w:widowControl w:val="0"/>
        <w:spacing w:line="276" w:lineRule="auto"/>
        <w:ind w:left="170" w:right="170"/>
        <w:rPr>
          <w:rFonts w:ascii="Arial" w:eastAsiaTheme="minorHAnsi" w:hAnsi="Arial" w:cs="Arial"/>
          <w:bCs/>
          <w:noProof w:val="0"/>
          <w:color w:val="000000"/>
          <w:position w:val="0"/>
          <w:sz w:val="20"/>
          <w:szCs w:val="20"/>
        </w:rPr>
      </w:pPr>
      <w:r w:rsidRPr="00083DA3">
        <w:rPr>
          <w:rFonts w:ascii="Arial" w:eastAsiaTheme="minorHAnsi" w:hAnsi="Arial" w:cs="Arial"/>
          <w:b/>
          <w:bCs/>
          <w:noProof w:val="0"/>
          <w:color w:val="000000"/>
          <w:position w:val="0"/>
          <w:sz w:val="20"/>
          <w:szCs w:val="20"/>
        </w:rPr>
        <w:t>MADDE 5 –</w:t>
      </w:r>
      <w:r w:rsidRPr="00083DA3">
        <w:rPr>
          <w:rFonts w:ascii="Arial" w:eastAsiaTheme="minorHAnsi" w:hAnsi="Arial" w:cs="Arial"/>
          <w:bCs/>
          <w:noProof w:val="0"/>
          <w:color w:val="000000"/>
          <w:position w:val="0"/>
          <w:sz w:val="20"/>
          <w:szCs w:val="20"/>
        </w:rPr>
        <w:t> Aynı Yönetmeliğe aşağıdaki geçici madde eklenmiştir.</w:t>
      </w:r>
    </w:p>
    <w:p w14:paraId="6BBA81E9" w14:textId="77777777" w:rsidR="003B09E8" w:rsidRPr="00083DA3" w:rsidRDefault="003B09E8" w:rsidP="003B09E8">
      <w:pPr>
        <w:widowControl w:val="0"/>
        <w:spacing w:line="276" w:lineRule="auto"/>
        <w:ind w:left="170" w:right="170"/>
        <w:rPr>
          <w:rFonts w:ascii="Arial" w:eastAsiaTheme="minorHAnsi" w:hAnsi="Arial" w:cs="Arial"/>
          <w:b/>
          <w:bCs/>
          <w:noProof w:val="0"/>
          <w:color w:val="000000"/>
          <w:position w:val="0"/>
          <w:sz w:val="20"/>
          <w:szCs w:val="20"/>
        </w:rPr>
      </w:pPr>
      <w:r w:rsidRPr="00083DA3">
        <w:rPr>
          <w:rFonts w:ascii="Arial" w:eastAsiaTheme="minorHAnsi" w:hAnsi="Arial" w:cs="Arial"/>
          <w:bCs/>
          <w:noProof w:val="0"/>
          <w:color w:val="000000"/>
          <w:position w:val="0"/>
          <w:sz w:val="20"/>
          <w:szCs w:val="20"/>
        </w:rPr>
        <w:t>“</w:t>
      </w:r>
      <w:r w:rsidRPr="00083DA3">
        <w:rPr>
          <w:rFonts w:ascii="Arial" w:eastAsiaTheme="minorHAnsi" w:hAnsi="Arial" w:cs="Arial"/>
          <w:b/>
          <w:bCs/>
          <w:noProof w:val="0"/>
          <w:color w:val="000000"/>
          <w:position w:val="0"/>
          <w:sz w:val="20"/>
          <w:szCs w:val="20"/>
        </w:rPr>
        <w:t>Tarifelerin onaylanması</w:t>
      </w:r>
    </w:p>
    <w:p w14:paraId="6D16C6A5" w14:textId="77777777" w:rsidR="003B09E8" w:rsidRPr="00083DA3" w:rsidRDefault="003B09E8" w:rsidP="003B09E8">
      <w:pPr>
        <w:widowControl w:val="0"/>
        <w:spacing w:line="276" w:lineRule="auto"/>
        <w:ind w:left="170" w:right="170"/>
        <w:rPr>
          <w:rFonts w:ascii="Arial" w:eastAsiaTheme="minorHAnsi" w:hAnsi="Arial" w:cs="Arial"/>
          <w:bCs/>
          <w:noProof w:val="0"/>
          <w:color w:val="000000"/>
          <w:position w:val="0"/>
          <w:sz w:val="20"/>
          <w:szCs w:val="20"/>
        </w:rPr>
      </w:pPr>
      <w:r w:rsidRPr="00083DA3">
        <w:rPr>
          <w:rFonts w:ascii="Arial" w:eastAsiaTheme="minorHAnsi" w:hAnsi="Arial" w:cs="Arial"/>
          <w:b/>
          <w:bCs/>
          <w:noProof w:val="0"/>
          <w:color w:val="000000"/>
          <w:position w:val="0"/>
          <w:sz w:val="20"/>
          <w:szCs w:val="20"/>
        </w:rPr>
        <w:t>GEÇİCİ MADDE 2 –</w:t>
      </w:r>
      <w:r w:rsidRPr="00083DA3">
        <w:rPr>
          <w:rFonts w:ascii="Arial" w:eastAsiaTheme="minorHAnsi" w:hAnsi="Arial" w:cs="Arial"/>
          <w:bCs/>
          <w:noProof w:val="0"/>
          <w:color w:val="000000"/>
          <w:position w:val="0"/>
          <w:sz w:val="20"/>
          <w:szCs w:val="20"/>
        </w:rPr>
        <w:t> (1) Yıllık gelir sigortası ürünlerine ilişkin tarife ve varsa kâr payı teknik esasları ile bu esaslara ilişkin değişikliklerin uygulamaya konulabilmesi 1/1/2025 tarihine kadar Kurumun onayına bağlıdır. İlk defa uygulamaya konulacak tarifelere ilişkin tarife ve varsa kâr payı teknik esasları, sigorta ettiren ve sigortalının hak ve yükümlülükleri hakkında bilgi vermek amacıyla şirket tarafından hazırlanan dokümanların bir örneği ile örnek sigorta sözleşmesi değerlendirilmek üzere Kuruma gönderilir.”</w:t>
      </w:r>
    </w:p>
    <w:p w14:paraId="1DCFA3A7" w14:textId="77777777" w:rsidR="003B09E8" w:rsidRPr="00083DA3" w:rsidRDefault="003B09E8" w:rsidP="003B09E8">
      <w:pPr>
        <w:widowControl w:val="0"/>
        <w:spacing w:line="276" w:lineRule="auto"/>
        <w:ind w:left="170" w:right="170"/>
        <w:rPr>
          <w:rFonts w:ascii="Arial" w:eastAsiaTheme="minorHAnsi" w:hAnsi="Arial" w:cs="Arial"/>
          <w:b/>
          <w:bCs/>
          <w:noProof w:val="0"/>
          <w:color w:val="000000"/>
          <w:position w:val="0"/>
          <w:sz w:val="20"/>
          <w:szCs w:val="20"/>
        </w:rPr>
      </w:pPr>
    </w:p>
    <w:p w14:paraId="41C5ECF3" w14:textId="77777777" w:rsidR="003B09E8" w:rsidRPr="00083DA3" w:rsidRDefault="003B09E8" w:rsidP="003B09E8">
      <w:pPr>
        <w:widowControl w:val="0"/>
        <w:spacing w:line="276" w:lineRule="auto"/>
        <w:ind w:left="170" w:right="170"/>
        <w:rPr>
          <w:rFonts w:ascii="Arial" w:eastAsiaTheme="minorHAnsi" w:hAnsi="Arial" w:cs="Arial"/>
          <w:b/>
          <w:bCs/>
          <w:noProof w:val="0"/>
          <w:color w:val="000000"/>
          <w:position w:val="0"/>
          <w:sz w:val="20"/>
          <w:szCs w:val="20"/>
        </w:rPr>
      </w:pPr>
      <w:r w:rsidRPr="00083DA3">
        <w:rPr>
          <w:rFonts w:ascii="Arial" w:eastAsiaTheme="minorHAnsi" w:hAnsi="Arial" w:cs="Arial"/>
          <w:b/>
          <w:bCs/>
          <w:noProof w:val="0"/>
          <w:color w:val="000000"/>
          <w:position w:val="0"/>
          <w:sz w:val="20"/>
          <w:szCs w:val="20"/>
        </w:rPr>
        <w:t>MADDE 6 – </w:t>
      </w:r>
      <w:r w:rsidRPr="00083DA3">
        <w:rPr>
          <w:rFonts w:ascii="Arial" w:eastAsiaTheme="minorHAnsi" w:hAnsi="Arial" w:cs="Arial"/>
          <w:bCs/>
          <w:noProof w:val="0"/>
          <w:color w:val="000000"/>
          <w:position w:val="0"/>
          <w:sz w:val="20"/>
          <w:szCs w:val="20"/>
        </w:rPr>
        <w:t>Aynı Yönetmeliğin 17 nci maddesi aşağıdaki şekilde değiştirilmiştir.</w:t>
      </w:r>
    </w:p>
    <w:p w14:paraId="611FF15B" w14:textId="77777777" w:rsidR="003B09E8" w:rsidRPr="00083DA3" w:rsidRDefault="003B09E8" w:rsidP="003B09E8">
      <w:pPr>
        <w:widowControl w:val="0"/>
        <w:spacing w:line="276" w:lineRule="auto"/>
        <w:ind w:left="170" w:right="170"/>
        <w:rPr>
          <w:rFonts w:ascii="Arial" w:eastAsiaTheme="minorHAnsi" w:hAnsi="Arial" w:cs="Arial"/>
          <w:b/>
          <w:bCs/>
          <w:noProof w:val="0"/>
          <w:color w:val="000000"/>
          <w:position w:val="0"/>
          <w:sz w:val="20"/>
          <w:szCs w:val="20"/>
        </w:rPr>
      </w:pPr>
      <w:r w:rsidRPr="00083DA3">
        <w:rPr>
          <w:rFonts w:ascii="Arial" w:eastAsiaTheme="minorHAnsi" w:hAnsi="Arial" w:cs="Arial"/>
          <w:b/>
          <w:bCs/>
          <w:noProof w:val="0"/>
          <w:color w:val="000000"/>
          <w:position w:val="0"/>
          <w:sz w:val="20"/>
          <w:szCs w:val="20"/>
        </w:rPr>
        <w:t>“MADDE 17 – </w:t>
      </w:r>
      <w:r w:rsidRPr="00083DA3">
        <w:rPr>
          <w:rFonts w:ascii="Arial" w:eastAsiaTheme="minorHAnsi" w:hAnsi="Arial" w:cs="Arial"/>
          <w:bCs/>
          <w:noProof w:val="0"/>
          <w:color w:val="000000"/>
          <w:position w:val="0"/>
          <w:sz w:val="20"/>
          <w:szCs w:val="20"/>
        </w:rPr>
        <w:t>(1) Bu Yönetmelik hükümlerini Sigortacılık ve Özel Emeklilik Düzenleme ve Denetleme Kurumu Başkanı yürütür.”</w:t>
      </w:r>
    </w:p>
    <w:p w14:paraId="217B0A0D" w14:textId="77777777" w:rsidR="003B09E8" w:rsidRPr="00083DA3" w:rsidRDefault="003B09E8" w:rsidP="003B09E8">
      <w:pPr>
        <w:widowControl w:val="0"/>
        <w:spacing w:line="276" w:lineRule="auto"/>
        <w:ind w:left="170" w:right="170"/>
        <w:rPr>
          <w:rFonts w:ascii="Arial" w:eastAsiaTheme="minorHAnsi" w:hAnsi="Arial" w:cs="Arial"/>
          <w:bCs/>
          <w:noProof w:val="0"/>
          <w:color w:val="000000"/>
          <w:position w:val="0"/>
          <w:sz w:val="20"/>
          <w:szCs w:val="20"/>
        </w:rPr>
      </w:pPr>
    </w:p>
    <w:p w14:paraId="083D4DF9" w14:textId="77777777" w:rsidR="003B09E8" w:rsidRDefault="003B09E8" w:rsidP="003B09E8">
      <w:pPr>
        <w:widowControl w:val="0"/>
        <w:spacing w:line="276" w:lineRule="auto"/>
        <w:ind w:left="170" w:right="170"/>
        <w:rPr>
          <w:rFonts w:ascii="Arial" w:eastAsiaTheme="minorHAnsi" w:hAnsi="Arial" w:cs="Arial"/>
          <w:bCs/>
          <w:noProof w:val="0"/>
          <w:color w:val="000000"/>
          <w:position w:val="0"/>
          <w:sz w:val="20"/>
          <w:szCs w:val="20"/>
        </w:rPr>
      </w:pPr>
      <w:r w:rsidRPr="00083DA3">
        <w:rPr>
          <w:rFonts w:ascii="Arial" w:eastAsiaTheme="minorHAnsi" w:hAnsi="Arial" w:cs="Arial"/>
          <w:b/>
          <w:bCs/>
          <w:noProof w:val="0"/>
          <w:color w:val="000000"/>
          <w:position w:val="0"/>
          <w:sz w:val="20"/>
          <w:szCs w:val="20"/>
        </w:rPr>
        <w:t>MADDE 7 –</w:t>
      </w:r>
      <w:r w:rsidRPr="00083DA3">
        <w:rPr>
          <w:rFonts w:ascii="Arial" w:eastAsiaTheme="minorHAnsi" w:hAnsi="Arial" w:cs="Arial"/>
          <w:bCs/>
          <w:noProof w:val="0"/>
          <w:color w:val="000000"/>
          <w:position w:val="0"/>
          <w:sz w:val="20"/>
          <w:szCs w:val="20"/>
        </w:rPr>
        <w:t xml:space="preserve"> Aynı Yönetmeliğin 4 üncü maddesinin birinci fıkrasında yer alan “Müsteşarlığa” ibaresi “Kuruma”, aynı maddenin ikinci fıkrasında yer alan “Müsteşarlıkça” ibareleri “Kurumca”, 6 ncı maddesinin ikinci fıkrasında yer alan “Müsteşarlık” ibaresi “Kurum”, 7 nci maddesinin birinci fıkrasında yer alan “Müsteşarlıkça” ibaresi “Kurumca”, 8 inci maddesinin ikinci fıkrasında yer alan “Müsteşarlığın” ibaresi “Kurumun”, aynı maddenin üçüncü ve dördüncü fıkralarında yer alan “Müsteşarlık” ibareleri “Kurum”, 9 uncu maddesinin ikinci fıkrasında yer alan “Müsteşarlık” ibaresi </w:t>
      </w:r>
      <w:r w:rsidRPr="00083DA3">
        <w:rPr>
          <w:rFonts w:ascii="Arial" w:eastAsiaTheme="minorHAnsi" w:hAnsi="Arial" w:cs="Arial"/>
          <w:bCs/>
          <w:noProof w:val="0"/>
          <w:color w:val="000000"/>
          <w:position w:val="0"/>
          <w:sz w:val="20"/>
          <w:szCs w:val="20"/>
        </w:rPr>
        <w:lastRenderedPageBreak/>
        <w:t>“Kurum”, aynı maddenin üçüncü fıkrasında yer alan “Müsteşarlığa” ibaresi “Kuruma”, 10 uncu maddesinin üçüncü fıkrasında yer alan “Müsteşarlık” ibaresi “Kurum”, 12 nci maddesinin beşinci fıkrasında yer alan “Müsteşarlık” ibaresi “Kurum”, 15 inci maddesinde yer alan “Müsteşarlık” ibaresi “Kurum”, geçici 1 inci maddesinde yer alan “Müsteşarlıkça” ibaresi “Kurumca” olarak değiştirilmiştir.</w:t>
      </w:r>
    </w:p>
    <w:p w14:paraId="32E4F43E" w14:textId="77777777" w:rsidR="003B09E8" w:rsidRPr="00083DA3" w:rsidRDefault="003B09E8" w:rsidP="003B09E8">
      <w:pPr>
        <w:widowControl w:val="0"/>
        <w:spacing w:line="276" w:lineRule="auto"/>
        <w:ind w:left="170" w:right="170"/>
        <w:rPr>
          <w:rFonts w:ascii="Arial" w:eastAsiaTheme="minorHAnsi" w:hAnsi="Arial" w:cs="Arial"/>
          <w:bCs/>
          <w:noProof w:val="0"/>
          <w:color w:val="000000"/>
          <w:position w:val="0"/>
          <w:sz w:val="20"/>
          <w:szCs w:val="20"/>
        </w:rPr>
      </w:pPr>
    </w:p>
    <w:p w14:paraId="147ABD80" w14:textId="77777777" w:rsidR="003B09E8" w:rsidRPr="00083DA3" w:rsidRDefault="003B09E8" w:rsidP="003B09E8">
      <w:pPr>
        <w:widowControl w:val="0"/>
        <w:spacing w:line="276" w:lineRule="auto"/>
        <w:ind w:left="170" w:right="170"/>
        <w:rPr>
          <w:rFonts w:ascii="Arial" w:eastAsiaTheme="minorHAnsi" w:hAnsi="Arial" w:cs="Arial"/>
          <w:bCs/>
          <w:noProof w:val="0"/>
          <w:color w:val="000000"/>
          <w:position w:val="0"/>
          <w:sz w:val="20"/>
          <w:szCs w:val="20"/>
        </w:rPr>
      </w:pPr>
      <w:r w:rsidRPr="00083DA3">
        <w:rPr>
          <w:rFonts w:ascii="Arial" w:eastAsiaTheme="minorHAnsi" w:hAnsi="Arial" w:cs="Arial"/>
          <w:b/>
          <w:bCs/>
          <w:noProof w:val="0"/>
          <w:color w:val="000000"/>
          <w:position w:val="0"/>
          <w:sz w:val="20"/>
          <w:szCs w:val="20"/>
        </w:rPr>
        <w:t>MADDE 8 –</w:t>
      </w:r>
      <w:r w:rsidRPr="00083DA3">
        <w:rPr>
          <w:rFonts w:ascii="Arial" w:eastAsiaTheme="minorHAnsi" w:hAnsi="Arial" w:cs="Arial"/>
          <w:bCs/>
          <w:noProof w:val="0"/>
          <w:color w:val="000000"/>
          <w:position w:val="0"/>
          <w:sz w:val="20"/>
          <w:szCs w:val="20"/>
        </w:rPr>
        <w:t> Bu Yönetmelik yayımı tarihinde yürürlüğe girer.</w:t>
      </w:r>
    </w:p>
    <w:p w14:paraId="43C49C36" w14:textId="77777777" w:rsidR="003B09E8" w:rsidRPr="00083DA3" w:rsidRDefault="003B09E8" w:rsidP="003B09E8">
      <w:pPr>
        <w:widowControl w:val="0"/>
        <w:spacing w:line="276" w:lineRule="auto"/>
        <w:ind w:left="170" w:right="170"/>
        <w:rPr>
          <w:rFonts w:ascii="Arial" w:eastAsiaTheme="minorHAnsi" w:hAnsi="Arial" w:cs="Arial"/>
          <w:b/>
          <w:bCs/>
          <w:noProof w:val="0"/>
          <w:color w:val="000000"/>
          <w:position w:val="0"/>
          <w:sz w:val="20"/>
          <w:szCs w:val="20"/>
        </w:rPr>
      </w:pPr>
    </w:p>
    <w:p w14:paraId="68A98CBF" w14:textId="77777777" w:rsidR="003B09E8" w:rsidRPr="00083DA3" w:rsidRDefault="003B09E8" w:rsidP="003B09E8">
      <w:pPr>
        <w:widowControl w:val="0"/>
        <w:spacing w:line="276" w:lineRule="auto"/>
        <w:ind w:left="170" w:right="170"/>
        <w:rPr>
          <w:rFonts w:ascii="Arial" w:eastAsiaTheme="minorHAnsi" w:hAnsi="Arial" w:cs="Arial"/>
          <w:b/>
          <w:bCs/>
          <w:noProof w:val="0"/>
          <w:color w:val="000000"/>
          <w:position w:val="0"/>
          <w:sz w:val="20"/>
          <w:szCs w:val="20"/>
        </w:rPr>
      </w:pPr>
      <w:r w:rsidRPr="00083DA3">
        <w:rPr>
          <w:rFonts w:ascii="Arial" w:eastAsiaTheme="minorHAnsi" w:hAnsi="Arial" w:cs="Arial"/>
          <w:b/>
          <w:bCs/>
          <w:noProof w:val="0"/>
          <w:color w:val="000000"/>
          <w:position w:val="0"/>
          <w:sz w:val="20"/>
          <w:szCs w:val="20"/>
        </w:rPr>
        <w:t>MADDE 9 – </w:t>
      </w:r>
      <w:r w:rsidRPr="00083DA3">
        <w:rPr>
          <w:rFonts w:ascii="Arial" w:eastAsiaTheme="minorHAnsi" w:hAnsi="Arial" w:cs="Arial"/>
          <w:bCs/>
          <w:noProof w:val="0"/>
          <w:color w:val="000000"/>
          <w:position w:val="0"/>
          <w:sz w:val="20"/>
          <w:szCs w:val="20"/>
        </w:rPr>
        <w:t>Bu Yönetmelik hükümlerini Sigortacılık ve Özel Emeklilik Düzenleme ve Denetleme Kurumu Başkanı yürütür.</w:t>
      </w:r>
    </w:p>
    <w:p w14:paraId="17079701" w14:textId="77777777" w:rsidR="00A174FE" w:rsidRDefault="00A174FE">
      <w:bookmarkStart w:id="2" w:name="_GoBack"/>
      <w:bookmarkEnd w:id="2"/>
    </w:p>
    <w:sectPr w:rsidR="00A17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76818" w14:textId="77777777" w:rsidR="000C1587" w:rsidRDefault="000C1587" w:rsidP="003B09E8">
      <w:r>
        <w:separator/>
      </w:r>
    </w:p>
  </w:endnote>
  <w:endnote w:type="continuationSeparator" w:id="0">
    <w:p w14:paraId="1B944B5C" w14:textId="77777777" w:rsidR="000C1587" w:rsidRDefault="000C1587" w:rsidP="003B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DEDE9" w14:textId="54AFAEC2" w:rsidR="003B09E8" w:rsidRPr="003B09E8" w:rsidRDefault="003B09E8" w:rsidP="003B09E8">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8F7A" w14:textId="00265F27" w:rsidR="003B09E8" w:rsidRPr="003B09E8" w:rsidRDefault="003B09E8" w:rsidP="003B09E8">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4A2EF" w14:textId="0643108C" w:rsidR="003B09E8" w:rsidRPr="003B09E8" w:rsidRDefault="003B09E8" w:rsidP="003B09E8">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4D83E" w14:textId="77777777" w:rsidR="000C1587" w:rsidRDefault="000C1587" w:rsidP="003B09E8">
      <w:r>
        <w:separator/>
      </w:r>
    </w:p>
  </w:footnote>
  <w:footnote w:type="continuationSeparator" w:id="0">
    <w:p w14:paraId="1EE4ED26" w14:textId="77777777" w:rsidR="000C1587" w:rsidRDefault="000C1587" w:rsidP="003B0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D907F" w14:textId="77777777" w:rsidR="003B09E8" w:rsidRDefault="003B09E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C6326" w14:textId="77777777" w:rsidR="003B09E8" w:rsidRDefault="003B09E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40971" w14:textId="77777777" w:rsidR="003B09E8" w:rsidRDefault="003B09E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10A"/>
    <w:rsid w:val="000C1587"/>
    <w:rsid w:val="0038310A"/>
    <w:rsid w:val="003B09E8"/>
    <w:rsid w:val="00A174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4E4736-85E6-4CF8-8327-8BE7E082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9E8"/>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3B09E8"/>
    <w:pPr>
      <w:spacing w:line="276" w:lineRule="auto"/>
      <w:jc w:val="center"/>
      <w:outlineLvl w:val="1"/>
    </w:pPr>
    <w:rPr>
      <w:rFonts w:ascii="Arial" w:eastAsiaTheme="majorEastAsia" w:hAnsi="Arial" w:cs="Arial"/>
      <w:b/>
      <w:bCs/>
      <w:noProof w:val="0"/>
      <w:color w:val="000000"/>
      <w:positio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B09E8"/>
    <w:rPr>
      <w:rFonts w:ascii="Arial" w:eastAsiaTheme="majorEastAsia" w:hAnsi="Arial" w:cs="Arial"/>
      <w:b/>
      <w:bCs/>
      <w:color w:val="000000"/>
      <w:kern w:val="16"/>
      <w:sz w:val="24"/>
      <w:szCs w:val="24"/>
    </w:rPr>
  </w:style>
  <w:style w:type="paragraph" w:styleId="stBilgi">
    <w:name w:val="header"/>
    <w:basedOn w:val="Normal"/>
    <w:link w:val="stBilgiChar"/>
    <w:uiPriority w:val="99"/>
    <w:unhideWhenUsed/>
    <w:rsid w:val="003B09E8"/>
    <w:pPr>
      <w:tabs>
        <w:tab w:val="center" w:pos="4536"/>
        <w:tab w:val="right" w:pos="9072"/>
      </w:tabs>
    </w:pPr>
  </w:style>
  <w:style w:type="character" w:customStyle="1" w:styleId="stBilgiChar">
    <w:name w:val="Üst Bilgi Char"/>
    <w:basedOn w:val="VarsaylanParagrafYazTipi"/>
    <w:link w:val="stBilgi"/>
    <w:uiPriority w:val="99"/>
    <w:rsid w:val="003B09E8"/>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3B09E8"/>
    <w:pPr>
      <w:tabs>
        <w:tab w:val="center" w:pos="4536"/>
        <w:tab w:val="right" w:pos="9072"/>
      </w:tabs>
    </w:pPr>
  </w:style>
  <w:style w:type="character" w:customStyle="1" w:styleId="AltBilgiChar">
    <w:name w:val="Alt Bilgi Char"/>
    <w:basedOn w:val="VarsaylanParagrafYazTipi"/>
    <w:link w:val="AltBilgi"/>
    <w:uiPriority w:val="99"/>
    <w:rsid w:val="003B09E8"/>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90353726-7C92-4D22-A129-EB8E3B57C34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3405</Characters>
  <Application>Microsoft Office Word</Application>
  <DocSecurity>0</DocSecurity>
  <Lines>28</Lines>
  <Paragraphs>7</Paragraphs>
  <ScaleCrop>false</ScaleCrop>
  <Company>Emeklilik Gozetim Merkezi</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2023-12-21T20:40:00Z</dcterms:created>
  <dcterms:modified xsi:type="dcterms:W3CDTF">2023-12-21T20:40:00Z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15666bcb-1fad-4f3d-94fc-3a661d1a8b97</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