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275" w:rsidRPr="00EC5275" w:rsidRDefault="00EC5275" w:rsidP="00333B8C">
      <w:pPr>
        <w:tabs>
          <w:tab w:val="left" w:pos="567"/>
          <w:tab w:val="center" w:pos="5693"/>
          <w:tab w:val="right" w:pos="6520"/>
        </w:tabs>
        <w:spacing w:after="40"/>
        <w:rPr>
          <w:b/>
          <w:u w:val="single"/>
        </w:rPr>
      </w:pPr>
      <w:r>
        <w:rPr>
          <w:b/>
        </w:rPr>
        <w:t>Resmi Gazete No</w:t>
      </w:r>
      <w:r w:rsidRPr="00626E0B">
        <w:rPr>
          <w:b/>
        </w:rPr>
        <w:t xml:space="preserve">: </w:t>
      </w:r>
      <w:bookmarkStart w:id="0" w:name="_GoBack"/>
      <w:r w:rsidRPr="00AB7C4E">
        <w:t>26934</w:t>
      </w:r>
      <w:bookmarkEnd w:id="0"/>
    </w:p>
    <w:p w:rsidR="00333B8C" w:rsidRPr="00EC5275" w:rsidRDefault="00EC5275" w:rsidP="00333B8C">
      <w:pPr>
        <w:tabs>
          <w:tab w:val="left" w:pos="567"/>
          <w:tab w:val="center" w:pos="5693"/>
          <w:tab w:val="right" w:pos="6520"/>
        </w:tabs>
        <w:spacing w:after="40"/>
        <w:rPr>
          <w:b/>
        </w:rPr>
      </w:pPr>
      <w:r>
        <w:rPr>
          <w:b/>
        </w:rPr>
        <w:t xml:space="preserve">Resmi Gazete Tarihi: </w:t>
      </w:r>
      <w:r w:rsidRPr="00AB7C4E">
        <w:t>12.07.2008</w:t>
      </w:r>
      <w:r>
        <w:rPr>
          <w:b/>
        </w:rPr>
        <w:t xml:space="preserve"> </w:t>
      </w:r>
    </w:p>
    <w:p w:rsidR="00333B8C" w:rsidRPr="00EC5275" w:rsidRDefault="00333B8C" w:rsidP="00333B8C">
      <w:pPr>
        <w:tabs>
          <w:tab w:val="left" w:pos="567"/>
          <w:tab w:val="center" w:pos="5693"/>
          <w:tab w:val="right" w:pos="6520"/>
        </w:tabs>
        <w:rPr>
          <w:b/>
          <w:u w:val="single"/>
        </w:rPr>
      </w:pPr>
      <w:r w:rsidRPr="00EC5275">
        <w:rPr>
          <w:b/>
          <w:u w:val="single"/>
        </w:rPr>
        <w:t>Başbakanlık (Hazine Müsteşarlığı)’tan:</w:t>
      </w:r>
    </w:p>
    <w:p w:rsidR="00333B8C" w:rsidRPr="00626E0B" w:rsidRDefault="00333B8C" w:rsidP="00333B8C">
      <w:pPr>
        <w:tabs>
          <w:tab w:val="left" w:pos="567"/>
          <w:tab w:val="center" w:pos="5693"/>
          <w:tab w:val="right" w:pos="6520"/>
        </w:tabs>
        <w:rPr>
          <w:u w:val="single"/>
        </w:rPr>
      </w:pPr>
    </w:p>
    <w:p w:rsidR="00333B8C" w:rsidRDefault="00333B8C" w:rsidP="00EC5275">
      <w:pPr>
        <w:pStyle w:val="Balk2"/>
        <w:spacing w:line="276" w:lineRule="auto"/>
      </w:pPr>
      <w:bookmarkStart w:id="1" w:name="_Toc223779689"/>
      <w:bookmarkStart w:id="2" w:name="_Toc10203314"/>
      <w:bookmarkStart w:id="3" w:name="_Toc105418560"/>
      <w:r w:rsidRPr="00626E0B">
        <w:t>SİGORTA VE REASÜRANS İLE EMEKLİLİK ŞİRKETLERİNDE BAĞIMSIZ DENETİM YAPILMASINA İLİŞKİN YÖNETMELİK</w:t>
      </w:r>
      <w:bookmarkEnd w:id="1"/>
      <w:bookmarkEnd w:id="2"/>
      <w:bookmarkEnd w:id="3"/>
    </w:p>
    <w:p w:rsidR="00EC5275" w:rsidRPr="00EC5275" w:rsidRDefault="00EC5275" w:rsidP="00EC5275">
      <w:pPr>
        <w:spacing w:line="276" w:lineRule="auto"/>
        <w:rPr>
          <w:lang w:eastAsia="tr-TR"/>
        </w:rPr>
      </w:pPr>
    </w:p>
    <w:p w:rsidR="00333B8C" w:rsidRPr="00626E0B" w:rsidRDefault="00333B8C" w:rsidP="00EC5275">
      <w:pPr>
        <w:spacing w:line="276" w:lineRule="auto"/>
      </w:pPr>
    </w:p>
    <w:p w:rsidR="00333B8C" w:rsidRPr="00EC5275" w:rsidRDefault="00333B8C" w:rsidP="00EC5275">
      <w:pPr>
        <w:spacing w:line="276" w:lineRule="auto"/>
        <w:ind w:left="170"/>
        <w:rPr>
          <w:b/>
          <w:kern w:val="0"/>
          <w:lang w:eastAsia="tr-TR"/>
        </w:rPr>
      </w:pPr>
      <w:r w:rsidRPr="00EC5275">
        <w:rPr>
          <w:b/>
          <w:kern w:val="0"/>
          <w:lang w:eastAsia="tr-TR"/>
        </w:rPr>
        <w:t>Amaç ve kapsam</w:t>
      </w:r>
    </w:p>
    <w:p w:rsidR="00333B8C" w:rsidRPr="00626E0B" w:rsidRDefault="00333B8C" w:rsidP="00EC5275">
      <w:pPr>
        <w:spacing w:line="276" w:lineRule="auto"/>
        <w:ind w:left="170"/>
        <w:rPr>
          <w:kern w:val="0"/>
          <w:lang w:eastAsia="tr-TR"/>
        </w:rPr>
      </w:pPr>
      <w:r w:rsidRPr="00EC5275">
        <w:rPr>
          <w:b/>
          <w:kern w:val="0"/>
          <w:lang w:eastAsia="tr-TR"/>
        </w:rPr>
        <w:t>MADDE 1 –</w:t>
      </w:r>
      <w:r w:rsidRPr="00626E0B">
        <w:rPr>
          <w:kern w:val="0"/>
          <w:lang w:eastAsia="tr-TR"/>
        </w:rPr>
        <w:t> (1) Bu Yönetmeliğin amacı, Türkiye'de kurulmuş sigorta, reasürans şirketleri ile yabancı ülkelerde kurulmuş sigorta ve reasürans şirketlerinin Türkiye'deki teşkilatı ile emeklilik şirketleri tarafından sigortacılık ile emeklilik mevzuatı dahilinde yayımlanacak konsolide ve konsolide olmayan finansal tablolarını denetleyecek bağımsız denetim kuruluşlarının; niteliklerine, faaliyetlerine, yetkilendirilmelerine, bu yetkilerinin geçici veya sürekli olarak kaldırılmasına ve bağımsız denetim sözleşmesinin içeriği ile bağımsız denetim sözleşmesinin taraflarının yükümlülüklerine ilişkin usul ve esasları düzenlemektir.</w:t>
      </w:r>
    </w:p>
    <w:p w:rsidR="00EC5275" w:rsidRDefault="00EC5275" w:rsidP="00EC5275">
      <w:pPr>
        <w:spacing w:line="276" w:lineRule="auto"/>
        <w:ind w:left="170"/>
        <w:rPr>
          <w:b/>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Dayanak</w:t>
      </w:r>
    </w:p>
    <w:p w:rsidR="00333B8C" w:rsidRPr="00626E0B" w:rsidRDefault="00333B8C" w:rsidP="00EC5275">
      <w:pPr>
        <w:spacing w:line="276" w:lineRule="auto"/>
        <w:ind w:left="170"/>
        <w:rPr>
          <w:kern w:val="0"/>
          <w:lang w:eastAsia="tr-TR"/>
        </w:rPr>
      </w:pPr>
      <w:r w:rsidRPr="00EC5275">
        <w:rPr>
          <w:b/>
          <w:kern w:val="0"/>
          <w:lang w:eastAsia="tr-TR"/>
        </w:rPr>
        <w:t>MADDE 2 –</w:t>
      </w:r>
      <w:r w:rsidRPr="00626E0B">
        <w:rPr>
          <w:kern w:val="0"/>
          <w:lang w:eastAsia="tr-TR"/>
        </w:rPr>
        <w:t> (1) Bu Yönetmelik, 3/6/2007 tarihli ve 5684 sayılı Sigortacılık Kanununun 18 inci maddesinin ikinci fıkrası ile 28/3/2001 tarihli ve 4632 sayılı Bireysel Emeklilik Tasarruf ve Yatırım Sistemi Kanununun 21 inci maddesine dayanılarak hazırlanmıştır.</w:t>
      </w:r>
    </w:p>
    <w:p w:rsidR="00EC5275" w:rsidRDefault="00EC5275" w:rsidP="00EC5275">
      <w:pPr>
        <w:spacing w:line="276" w:lineRule="auto"/>
        <w:ind w:left="170"/>
        <w:rPr>
          <w:b/>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Tanımlar</w:t>
      </w:r>
    </w:p>
    <w:p w:rsidR="00333B8C" w:rsidRPr="00626E0B" w:rsidRDefault="00333B8C" w:rsidP="00EC5275">
      <w:pPr>
        <w:spacing w:line="276" w:lineRule="auto"/>
        <w:ind w:left="170"/>
        <w:rPr>
          <w:kern w:val="0"/>
          <w:lang w:eastAsia="tr-TR"/>
        </w:rPr>
      </w:pPr>
      <w:r w:rsidRPr="00EC5275">
        <w:rPr>
          <w:b/>
          <w:kern w:val="0"/>
          <w:lang w:eastAsia="tr-TR"/>
        </w:rPr>
        <w:t>MADDE 3 – </w:t>
      </w:r>
      <w:r w:rsidRPr="00626E0B">
        <w:rPr>
          <w:kern w:val="0"/>
          <w:lang w:eastAsia="tr-TR"/>
        </w:rPr>
        <w:t>(1) Bu Yönetmelikte geçen;</w:t>
      </w:r>
    </w:p>
    <w:p w:rsidR="00333B8C" w:rsidRPr="00626E0B" w:rsidRDefault="00333B8C" w:rsidP="00EC5275">
      <w:pPr>
        <w:spacing w:line="276" w:lineRule="auto"/>
        <w:ind w:left="170"/>
        <w:rPr>
          <w:kern w:val="0"/>
          <w:lang w:eastAsia="tr-TR"/>
        </w:rPr>
      </w:pPr>
      <w:r w:rsidRPr="00626E0B">
        <w:rPr>
          <w:kern w:val="0"/>
          <w:lang w:eastAsia="tr-TR"/>
        </w:rPr>
        <w:t>a) Birlik: Türkiye Sigorta ve Reasürans Şirketleri Birliğini,</w:t>
      </w:r>
    </w:p>
    <w:p w:rsidR="00333B8C" w:rsidRPr="00626E0B" w:rsidRDefault="00333B8C" w:rsidP="00EC5275">
      <w:pPr>
        <w:spacing w:line="276" w:lineRule="auto"/>
        <w:ind w:left="170"/>
        <w:rPr>
          <w:kern w:val="0"/>
          <w:lang w:eastAsia="tr-TR"/>
        </w:rPr>
      </w:pPr>
      <w:r w:rsidRPr="00626E0B">
        <w:rPr>
          <w:kern w:val="0"/>
          <w:lang w:eastAsia="tr-TR"/>
        </w:rPr>
        <w:t>b) Denetçi: Bu Yönetmelik kapsamındaki kuruluşların, kuruluş adına denetlemeyle görevlendirilmiş yetkili meslek personellerini,</w:t>
      </w:r>
    </w:p>
    <w:p w:rsidR="00333B8C" w:rsidRPr="00626E0B" w:rsidRDefault="00333B8C" w:rsidP="00EC5275">
      <w:pPr>
        <w:spacing w:line="276" w:lineRule="auto"/>
        <w:ind w:left="170"/>
        <w:rPr>
          <w:kern w:val="0"/>
          <w:lang w:eastAsia="tr-TR"/>
        </w:rPr>
      </w:pPr>
      <w:r w:rsidRPr="00626E0B">
        <w:rPr>
          <w:kern w:val="0"/>
          <w:lang w:eastAsia="tr-TR"/>
        </w:rPr>
        <w:t>c) Kuruluş: Bu Yönetmeliğin 7 nci maddesine göre şirketlerde denetim yapma yetkisi verilen bağımsız denetim kuruluşlarını,</w:t>
      </w:r>
    </w:p>
    <w:p w:rsidR="00333B8C" w:rsidRPr="00626E0B" w:rsidRDefault="00333B8C" w:rsidP="00EC5275">
      <w:pPr>
        <w:spacing w:line="276" w:lineRule="auto"/>
        <w:ind w:left="170"/>
        <w:rPr>
          <w:kern w:val="0"/>
          <w:lang w:eastAsia="tr-TR"/>
        </w:rPr>
      </w:pPr>
      <w:r w:rsidRPr="00626E0B">
        <w:rPr>
          <w:kern w:val="0"/>
          <w:lang w:eastAsia="tr-TR"/>
        </w:rPr>
        <w:t>ç) Müsteşarlık: Hazine Müsteşarlığını,</w:t>
      </w:r>
    </w:p>
    <w:p w:rsidR="00333B8C" w:rsidRPr="00626E0B" w:rsidRDefault="00333B8C" w:rsidP="00EC5275">
      <w:pPr>
        <w:spacing w:line="276" w:lineRule="auto"/>
        <w:ind w:left="170"/>
        <w:rPr>
          <w:kern w:val="0"/>
          <w:lang w:eastAsia="tr-TR"/>
        </w:rPr>
      </w:pPr>
      <w:r w:rsidRPr="00626E0B">
        <w:rPr>
          <w:kern w:val="0"/>
          <w:lang w:eastAsia="tr-TR"/>
        </w:rPr>
        <w:t>d) Şirket: Türkiye'de kurulmuş sigorta, reasürans şirketleri ile yabancı ülkelerde kurulmuş sigorta ve reasürans şirketlerinin Türkiye'deki şubelerini ve emeklilik şirketlerini,</w:t>
      </w:r>
    </w:p>
    <w:p w:rsidR="00333B8C" w:rsidRPr="00626E0B" w:rsidRDefault="00333B8C" w:rsidP="00EC5275">
      <w:pPr>
        <w:spacing w:line="276" w:lineRule="auto"/>
        <w:ind w:left="170"/>
        <w:rPr>
          <w:kern w:val="0"/>
          <w:lang w:eastAsia="tr-TR"/>
        </w:rPr>
      </w:pPr>
      <w:r w:rsidRPr="00626E0B">
        <w:rPr>
          <w:kern w:val="0"/>
          <w:lang w:eastAsia="tr-TR"/>
        </w:rPr>
        <w:t>e) TÜRMOB: Türkiye Serbest Muhasebeci Mali Müşavirler ve Yeminli Mali Müşavirler Odaları Birliğini</w:t>
      </w:r>
    </w:p>
    <w:p w:rsidR="00333B8C" w:rsidRPr="00626E0B" w:rsidRDefault="00EC5275" w:rsidP="00EC5275">
      <w:pPr>
        <w:spacing w:line="276" w:lineRule="auto"/>
        <w:ind w:left="170"/>
        <w:rPr>
          <w:kern w:val="0"/>
          <w:lang w:eastAsia="tr-TR"/>
        </w:rPr>
      </w:pPr>
      <w:r>
        <w:rPr>
          <w:kern w:val="0"/>
          <w:lang w:eastAsia="tr-TR"/>
        </w:rPr>
        <w:t> </w:t>
      </w:r>
      <w:r w:rsidR="00333B8C" w:rsidRPr="00626E0B">
        <w:rPr>
          <w:kern w:val="0"/>
          <w:lang w:eastAsia="tr-TR"/>
        </w:rPr>
        <w:t>ifade eder.</w:t>
      </w:r>
    </w:p>
    <w:p w:rsidR="00333B8C" w:rsidRDefault="00333B8C" w:rsidP="00EC5275">
      <w:pPr>
        <w:spacing w:line="276" w:lineRule="auto"/>
        <w:rPr>
          <w:kern w:val="0"/>
          <w:lang w:eastAsia="tr-TR"/>
        </w:rPr>
      </w:pPr>
      <w:r w:rsidRPr="00626E0B">
        <w:rPr>
          <w:kern w:val="0"/>
          <w:lang w:eastAsia="tr-TR"/>
        </w:rPr>
        <w:t> </w:t>
      </w:r>
    </w:p>
    <w:p w:rsidR="00EC5275" w:rsidRPr="00626E0B" w:rsidRDefault="00EC5275" w:rsidP="00EC5275">
      <w:pPr>
        <w:spacing w:line="276" w:lineRule="auto"/>
        <w:rPr>
          <w:kern w:val="0"/>
          <w:lang w:eastAsia="tr-TR"/>
        </w:rPr>
      </w:pPr>
    </w:p>
    <w:p w:rsidR="00333B8C" w:rsidRPr="00626E0B" w:rsidRDefault="00333B8C" w:rsidP="00EC5275">
      <w:pPr>
        <w:spacing w:line="276" w:lineRule="auto"/>
        <w:jc w:val="center"/>
        <w:rPr>
          <w:kern w:val="0"/>
          <w:lang w:eastAsia="tr-TR"/>
        </w:rPr>
      </w:pPr>
      <w:r w:rsidRPr="00626E0B">
        <w:rPr>
          <w:b/>
          <w:bCs/>
          <w:kern w:val="0"/>
          <w:lang w:eastAsia="tr-TR"/>
        </w:rPr>
        <w:t>İKİNCİ BÖLÜM</w:t>
      </w:r>
    </w:p>
    <w:p w:rsidR="00333B8C" w:rsidRPr="00626E0B" w:rsidRDefault="00333B8C" w:rsidP="00EC5275">
      <w:pPr>
        <w:spacing w:line="276" w:lineRule="auto"/>
        <w:jc w:val="center"/>
        <w:rPr>
          <w:kern w:val="0"/>
          <w:lang w:eastAsia="tr-TR"/>
        </w:rPr>
      </w:pPr>
      <w:r w:rsidRPr="00626E0B">
        <w:rPr>
          <w:b/>
          <w:bCs/>
          <w:kern w:val="0"/>
          <w:lang w:eastAsia="tr-TR"/>
        </w:rPr>
        <w:t>Bağımsız Denetim Kuruluşlarının Niteliklerine,</w:t>
      </w:r>
    </w:p>
    <w:p w:rsidR="00333B8C" w:rsidRDefault="00333B8C" w:rsidP="00EC5275">
      <w:pPr>
        <w:spacing w:line="276" w:lineRule="auto"/>
        <w:jc w:val="center"/>
        <w:rPr>
          <w:b/>
          <w:bCs/>
          <w:kern w:val="0"/>
          <w:lang w:eastAsia="tr-TR"/>
        </w:rPr>
      </w:pPr>
      <w:r w:rsidRPr="00626E0B">
        <w:rPr>
          <w:b/>
          <w:bCs/>
          <w:kern w:val="0"/>
          <w:lang w:eastAsia="tr-TR"/>
        </w:rPr>
        <w:t>Yetkilendirilmelerine ve Faaliyetlerine İlişkin Esaslar</w:t>
      </w:r>
    </w:p>
    <w:p w:rsidR="00EC5275" w:rsidRPr="00EC5275" w:rsidRDefault="00EC5275" w:rsidP="00EC5275">
      <w:pPr>
        <w:spacing w:line="276" w:lineRule="auto"/>
        <w:jc w:val="center"/>
        <w:rPr>
          <w:b/>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Bağımsız denetim yapabilecek kuruluşların nitelikleri</w:t>
      </w:r>
    </w:p>
    <w:p w:rsidR="00333B8C" w:rsidRPr="00626E0B" w:rsidRDefault="00333B8C" w:rsidP="00EC5275">
      <w:pPr>
        <w:spacing w:line="276" w:lineRule="auto"/>
        <w:ind w:left="170"/>
        <w:rPr>
          <w:kern w:val="0"/>
          <w:lang w:eastAsia="tr-TR"/>
        </w:rPr>
      </w:pPr>
      <w:r w:rsidRPr="00EC5275">
        <w:rPr>
          <w:b/>
          <w:kern w:val="0"/>
          <w:lang w:eastAsia="tr-TR"/>
        </w:rPr>
        <w:t>MADDE 4 –</w:t>
      </w:r>
      <w:r w:rsidRPr="00626E0B">
        <w:rPr>
          <w:kern w:val="0"/>
          <w:lang w:eastAsia="tr-TR"/>
        </w:rPr>
        <w:t> (1) Bu Yönetmelik hükümleri dahilinde şirketler nezdinde bağımsız denetim yapacak kuruluşların;</w:t>
      </w:r>
    </w:p>
    <w:p w:rsidR="00333B8C" w:rsidRPr="00626E0B" w:rsidRDefault="00333B8C" w:rsidP="00EC5275">
      <w:pPr>
        <w:spacing w:line="276" w:lineRule="auto"/>
        <w:ind w:left="170"/>
        <w:rPr>
          <w:kern w:val="0"/>
          <w:lang w:eastAsia="tr-TR"/>
        </w:rPr>
      </w:pPr>
      <w:r w:rsidRPr="00626E0B">
        <w:rPr>
          <w:kern w:val="0"/>
          <w:lang w:eastAsia="tr-TR"/>
        </w:rPr>
        <w:t>a) 28/7/1981 tarihli ve 2499 sayılı Sermaye Piyasası Kanunu ve/veya 19/10/2005 tarihli ve 5411 sayılı Bankacılık Kanunu ile bu Kanunlara dayanarak yürürlüğe konulan yönetmelik ve tebliğler uyarınca bağımsız denetim yapma izni almış olmaları,</w:t>
      </w:r>
    </w:p>
    <w:p w:rsidR="00333B8C" w:rsidRPr="00626E0B" w:rsidRDefault="00333B8C" w:rsidP="00EC5275">
      <w:pPr>
        <w:spacing w:line="276" w:lineRule="auto"/>
        <w:ind w:left="170"/>
        <w:rPr>
          <w:kern w:val="0"/>
          <w:lang w:eastAsia="tr-TR"/>
        </w:rPr>
      </w:pPr>
      <w:r w:rsidRPr="00626E0B">
        <w:rPr>
          <w:kern w:val="0"/>
          <w:lang w:eastAsia="tr-TR"/>
        </w:rPr>
        <w:t>b) 1/6/1989 tarihli ve 3568 sayılı Serbest Muhasebecilik, Serbest Muhasebeci Mali Müşavirlik ve Yeminli Mali Müşavirlik Kanununa göre ruhsat almış olmakla birlikte, şirketler nezdinde denetim yapmakla görevli;</w:t>
      </w:r>
    </w:p>
    <w:p w:rsidR="00333B8C" w:rsidRPr="00626E0B" w:rsidRDefault="00333B8C" w:rsidP="00EC5275">
      <w:pPr>
        <w:spacing w:line="276" w:lineRule="auto"/>
        <w:ind w:left="170"/>
        <w:rPr>
          <w:kern w:val="0"/>
          <w:lang w:eastAsia="tr-TR"/>
        </w:rPr>
      </w:pPr>
      <w:r w:rsidRPr="00626E0B">
        <w:rPr>
          <w:kern w:val="0"/>
          <w:lang w:eastAsia="tr-TR"/>
        </w:rPr>
        <w:t>1) Sorumlu ortak baş denetçiler ve/veya baş denetçilerin Müsteşarlıkça belirlenen kurum veya kurumlar tarafından verilen sigortacılık eğitimini tamamlamaları,</w:t>
      </w:r>
    </w:p>
    <w:p w:rsidR="00333B8C" w:rsidRPr="00626E0B" w:rsidRDefault="00333B8C" w:rsidP="00EC5275">
      <w:pPr>
        <w:spacing w:line="276" w:lineRule="auto"/>
        <w:ind w:left="170"/>
        <w:rPr>
          <w:kern w:val="0"/>
          <w:lang w:eastAsia="tr-TR"/>
        </w:rPr>
      </w:pPr>
      <w:r w:rsidRPr="00626E0B">
        <w:rPr>
          <w:kern w:val="0"/>
          <w:lang w:eastAsia="tr-TR"/>
        </w:rPr>
        <w:lastRenderedPageBreak/>
        <w:t>2) Kıdemli denetçiler ve denetçilerin Müsteşarlıkça belirlenen kurum veya kurumlar tarafından verilen sigortacılık eğitimini tamamlamaları ve bu eğitim sonunda yapılan sınavda başarılı olmaları,</w:t>
      </w:r>
    </w:p>
    <w:p w:rsidR="00333B8C" w:rsidRPr="00626E0B" w:rsidRDefault="00333B8C" w:rsidP="00EC5275">
      <w:pPr>
        <w:spacing w:line="276" w:lineRule="auto"/>
        <w:ind w:left="170"/>
        <w:rPr>
          <w:kern w:val="0"/>
          <w:lang w:eastAsia="tr-TR"/>
        </w:rPr>
      </w:pPr>
      <w:r w:rsidRPr="00626E0B">
        <w:rPr>
          <w:kern w:val="0"/>
          <w:lang w:eastAsia="tr-TR"/>
        </w:rPr>
        <w:t>(c) Bu Yönetmelik hükümleri dahilinde şirketler nezdinde bağımsız denetim yapacak tüm denetçilerin; uluslararası finansal raporlama standartları, uluslararası denetim standartları, risk yönetimi ve iç kontrol, kurumsal yönetişim ile bilgi işlem teknojileri eğitimi almış olmaları</w:t>
      </w:r>
    </w:p>
    <w:p w:rsidR="00333B8C" w:rsidRPr="00626E0B" w:rsidRDefault="00333B8C" w:rsidP="00EC5275">
      <w:pPr>
        <w:spacing w:line="276" w:lineRule="auto"/>
        <w:ind w:left="170"/>
        <w:rPr>
          <w:kern w:val="0"/>
          <w:lang w:eastAsia="tr-TR"/>
        </w:rPr>
      </w:pPr>
      <w:r w:rsidRPr="00626E0B">
        <w:rPr>
          <w:kern w:val="0"/>
          <w:lang w:eastAsia="tr-TR"/>
        </w:rPr>
        <w:t>şarttır.</w:t>
      </w:r>
    </w:p>
    <w:p w:rsidR="00333B8C" w:rsidRPr="00EC5275" w:rsidRDefault="00333B8C" w:rsidP="00EC5275">
      <w:pPr>
        <w:spacing w:line="276" w:lineRule="auto"/>
        <w:ind w:left="170"/>
        <w:rPr>
          <w:kern w:val="0"/>
          <w:lang w:eastAsia="tr-TR"/>
        </w:rPr>
      </w:pPr>
      <w:r w:rsidRPr="00EC5275">
        <w:rPr>
          <w:kern w:val="0"/>
          <w:lang w:eastAsia="tr-TR"/>
        </w:rPr>
        <w:t xml:space="preserve">             </w:t>
      </w:r>
    </w:p>
    <w:p w:rsidR="00333B8C" w:rsidRPr="00EC5275" w:rsidRDefault="00333B8C" w:rsidP="00EC5275">
      <w:pPr>
        <w:spacing w:line="276" w:lineRule="auto"/>
        <w:ind w:left="170"/>
        <w:rPr>
          <w:b/>
          <w:kern w:val="0"/>
          <w:lang w:eastAsia="tr-TR"/>
        </w:rPr>
      </w:pPr>
      <w:r w:rsidRPr="00EC5275">
        <w:rPr>
          <w:b/>
          <w:kern w:val="0"/>
          <w:lang w:eastAsia="tr-TR"/>
        </w:rPr>
        <w:t>Başvuru sırasında gerekli bilgi ve belgeler</w:t>
      </w:r>
    </w:p>
    <w:p w:rsidR="00333B8C" w:rsidRPr="00626E0B" w:rsidRDefault="00333B8C" w:rsidP="00EC5275">
      <w:pPr>
        <w:spacing w:line="276" w:lineRule="auto"/>
        <w:ind w:left="170"/>
        <w:rPr>
          <w:kern w:val="0"/>
          <w:lang w:eastAsia="tr-TR"/>
        </w:rPr>
      </w:pPr>
      <w:r w:rsidRPr="00EC5275">
        <w:rPr>
          <w:b/>
          <w:kern w:val="0"/>
          <w:lang w:eastAsia="tr-TR"/>
        </w:rPr>
        <w:t>MADDE 5 –</w:t>
      </w:r>
      <w:r w:rsidRPr="00626E0B">
        <w:rPr>
          <w:kern w:val="0"/>
          <w:lang w:eastAsia="tr-TR"/>
        </w:rPr>
        <w:t> (1) Bu Yönetmelik hükümleri çerçevesinde şirketler nezdinde bağımsız denetim faaliyetinde bulunmak isteyen kuruluşlar, Müsteşarlığa verdikleri başvuru dilekçelerine,</w:t>
      </w:r>
    </w:p>
    <w:p w:rsidR="00333B8C" w:rsidRPr="00626E0B" w:rsidRDefault="00333B8C" w:rsidP="00EC5275">
      <w:pPr>
        <w:spacing w:line="276" w:lineRule="auto"/>
        <w:ind w:left="170"/>
        <w:rPr>
          <w:kern w:val="0"/>
          <w:lang w:eastAsia="tr-TR"/>
        </w:rPr>
      </w:pPr>
      <w:r w:rsidRPr="00626E0B">
        <w:rPr>
          <w:kern w:val="0"/>
          <w:lang w:eastAsia="tr-TR"/>
        </w:rPr>
        <w:t>a) Kuruluşun sözleşmesi ile TÜRMOB’dan alınmış denetim şirketi tescil belgesinin bir örneği,</w:t>
      </w:r>
    </w:p>
    <w:p w:rsidR="00333B8C" w:rsidRPr="00626E0B" w:rsidRDefault="00333B8C" w:rsidP="00EC5275">
      <w:pPr>
        <w:spacing w:line="276" w:lineRule="auto"/>
        <w:ind w:left="170"/>
        <w:rPr>
          <w:kern w:val="0"/>
          <w:lang w:eastAsia="tr-TR"/>
        </w:rPr>
      </w:pPr>
      <w:r w:rsidRPr="00626E0B">
        <w:rPr>
          <w:kern w:val="0"/>
          <w:lang w:eastAsia="tr-TR"/>
        </w:rPr>
        <w:t>b) 4 üncü maddede yer alan hususlara ilişkin bilgilerin doğrulanmasını sağlayan belgeleri,</w:t>
      </w:r>
    </w:p>
    <w:p w:rsidR="00333B8C" w:rsidRPr="00626E0B" w:rsidRDefault="00333B8C" w:rsidP="00EC5275">
      <w:pPr>
        <w:spacing w:line="276" w:lineRule="auto"/>
        <w:ind w:left="170"/>
        <w:rPr>
          <w:kern w:val="0"/>
          <w:lang w:eastAsia="tr-TR"/>
        </w:rPr>
      </w:pPr>
      <w:r w:rsidRPr="00626E0B">
        <w:rPr>
          <w:kern w:val="0"/>
          <w:lang w:eastAsia="tr-TR"/>
        </w:rPr>
        <w:t>c) Ortakların ve denetçilerin, 3568 sayılı Serbest Muhasebecilik, Serbest Muhasebeci Mali Müşavirlik ve Yeminli Mali Müşavirlik Kanunu hükümleri uyarınca yeminli mali müşavir veya serbest muhasebeci mali müşavir unvanını aldığını ve ilgili meslek odasına kayıtlı olduklarını gösterir belgeleri,</w:t>
      </w:r>
    </w:p>
    <w:p w:rsidR="00333B8C" w:rsidRPr="00626E0B" w:rsidRDefault="00333B8C" w:rsidP="00EC5275">
      <w:pPr>
        <w:spacing w:line="276" w:lineRule="auto"/>
        <w:ind w:left="170"/>
        <w:rPr>
          <w:kern w:val="0"/>
          <w:lang w:eastAsia="tr-TR"/>
        </w:rPr>
      </w:pPr>
      <w:r w:rsidRPr="00626E0B">
        <w:rPr>
          <w:kern w:val="0"/>
          <w:lang w:eastAsia="tr-TR"/>
        </w:rPr>
        <w:t>ç) Denetçilerin 6 ncı maddede belirtilen iş tecrübelerine sahip olduklarını gösteren belgeleri,</w:t>
      </w:r>
    </w:p>
    <w:p w:rsidR="00333B8C" w:rsidRPr="00626E0B" w:rsidRDefault="00333B8C" w:rsidP="00EC5275">
      <w:pPr>
        <w:spacing w:line="276" w:lineRule="auto"/>
        <w:ind w:left="170"/>
        <w:rPr>
          <w:kern w:val="0"/>
          <w:lang w:eastAsia="tr-TR"/>
        </w:rPr>
      </w:pPr>
      <w:r w:rsidRPr="00626E0B">
        <w:rPr>
          <w:kern w:val="0"/>
          <w:lang w:eastAsia="tr-TR"/>
        </w:rPr>
        <w:t>d) Denetçi yardımcıları ile stajyer denetçi yardımcıları hariç olmak üzere ortakların ve denetçilerin;</w:t>
      </w:r>
    </w:p>
    <w:p w:rsidR="00333B8C" w:rsidRDefault="00333B8C" w:rsidP="00EC5275">
      <w:pPr>
        <w:spacing w:line="276" w:lineRule="auto"/>
        <w:ind w:left="170"/>
        <w:rPr>
          <w:kern w:val="0"/>
          <w:lang w:eastAsia="tr-TR"/>
        </w:rPr>
      </w:pPr>
      <w:r w:rsidRPr="00626E0B">
        <w:rPr>
          <w:kern w:val="0"/>
          <w:lang w:eastAsia="tr-TR"/>
        </w:rPr>
        <w:t>1) Birden fazla kuruluşta ortaklığının bulunmadığına, yönetim kurulu üyesi ya da denetçisi olmadığına (Ek: 1),</w:t>
      </w:r>
    </w:p>
    <w:p w:rsidR="00333B8C" w:rsidRPr="00626E0B" w:rsidRDefault="00333B8C" w:rsidP="00EC5275">
      <w:pPr>
        <w:spacing w:line="276" w:lineRule="auto"/>
        <w:ind w:left="170"/>
        <w:rPr>
          <w:kern w:val="0"/>
          <w:lang w:eastAsia="tr-TR"/>
        </w:rPr>
      </w:pPr>
      <w:r>
        <w:rPr>
          <w:kern w:val="0"/>
          <w:lang w:eastAsia="tr-TR"/>
        </w:rPr>
        <w:t xml:space="preserve">2) </w:t>
      </w:r>
      <w:r>
        <w:rPr>
          <w:b/>
          <w:kern w:val="0"/>
          <w:lang w:eastAsia="tr-TR"/>
        </w:rPr>
        <w:t>(Değişik R.G-26/2/2010-27505)</w:t>
      </w:r>
      <w:r>
        <w:rPr>
          <w:rStyle w:val="DipnotBavurusu"/>
          <w:b/>
          <w:kern w:val="0"/>
          <w:lang w:eastAsia="tr-TR"/>
        </w:rPr>
        <w:footnoteReference w:id="1"/>
      </w:r>
      <w:r>
        <w:rPr>
          <w:kern w:val="0"/>
          <w:lang w:eastAsia="tr-TR"/>
        </w:rPr>
        <w:t xml:space="preserve"> </w:t>
      </w:r>
      <w:r w:rsidR="009B503F">
        <w:rPr>
          <w:strike/>
          <w:color w:val="767171" w:themeColor="background2" w:themeShade="80"/>
          <w:kern w:val="0"/>
          <w:lang w:eastAsia="tr-TR"/>
        </w:rPr>
        <w:t xml:space="preserve">Bankalarda </w:t>
      </w:r>
      <w:r w:rsidRPr="009B503F">
        <w:rPr>
          <w:color w:val="FF0000"/>
          <w:kern w:val="0"/>
          <w:lang w:eastAsia="tr-TR"/>
        </w:rPr>
        <w:t>Bu Yönetmeliğin 24 üncü maddesinin altıncı fıkrasında belirtilen şekilde yetki iptali hariç olmak üzere; bankalarda</w:t>
      </w:r>
      <w:r w:rsidRPr="00626E0B">
        <w:rPr>
          <w:kern w:val="0"/>
          <w:lang w:eastAsia="tr-TR"/>
        </w:rPr>
        <w:t>, sigorta ve reasürans ile emeklilik şirketlerinde veya Sermaye Piyasası Kanununa tabi şirketlerde bağımsız denetim yapma yetkisi iptal edilmiş kuruluşlarda ortak veya yetki iptaline neden olan denetim faaliyetinde denetçi sıfatı ile yer almadığına (Ek: 2),</w:t>
      </w:r>
    </w:p>
    <w:p w:rsidR="00333B8C" w:rsidRPr="00626E0B" w:rsidRDefault="00333B8C" w:rsidP="00EC5275">
      <w:pPr>
        <w:spacing w:line="276" w:lineRule="auto"/>
        <w:ind w:left="170"/>
        <w:rPr>
          <w:kern w:val="0"/>
          <w:lang w:eastAsia="tr-TR"/>
        </w:rPr>
      </w:pPr>
      <w:r w:rsidRPr="00626E0B">
        <w:rPr>
          <w:kern w:val="0"/>
          <w:lang w:eastAsia="tr-TR"/>
        </w:rPr>
        <w:t>3) Mesleki faaliyetleri dışında ticari faaliyette bulunmadığına (Ek: 3)</w:t>
      </w:r>
    </w:p>
    <w:p w:rsidR="00333B8C" w:rsidRPr="00626E0B" w:rsidRDefault="00333B8C" w:rsidP="00EC5275">
      <w:pPr>
        <w:spacing w:line="276" w:lineRule="auto"/>
        <w:ind w:left="170"/>
        <w:rPr>
          <w:kern w:val="0"/>
          <w:lang w:eastAsia="tr-TR"/>
        </w:rPr>
      </w:pPr>
      <w:r w:rsidRPr="00626E0B">
        <w:rPr>
          <w:kern w:val="0"/>
          <w:lang w:eastAsia="tr-TR"/>
        </w:rPr>
        <w:t>dair beyanları,</w:t>
      </w:r>
    </w:p>
    <w:p w:rsidR="00333B8C" w:rsidRPr="00626E0B" w:rsidRDefault="00333B8C" w:rsidP="00EC5275">
      <w:pPr>
        <w:spacing w:line="276" w:lineRule="auto"/>
        <w:ind w:left="170"/>
        <w:rPr>
          <w:kern w:val="0"/>
          <w:lang w:eastAsia="tr-TR"/>
        </w:rPr>
      </w:pPr>
      <w:r w:rsidRPr="00626E0B">
        <w:rPr>
          <w:kern w:val="0"/>
          <w:lang w:eastAsia="tr-TR"/>
        </w:rPr>
        <w:t>e) Birer örneği ekte yer alan "Kuruluşa İlişkin Bilgi Formu" (Ek: 4), "Ortaklara ve Denetçilere İlişkin Bilgi</w:t>
      </w:r>
      <w:r w:rsidR="00EC5275">
        <w:rPr>
          <w:kern w:val="0"/>
          <w:lang w:eastAsia="tr-TR"/>
        </w:rPr>
        <w:t xml:space="preserve"> </w:t>
      </w:r>
      <w:r w:rsidRPr="00626E0B">
        <w:rPr>
          <w:kern w:val="0"/>
          <w:lang w:eastAsia="tr-TR"/>
        </w:rPr>
        <w:t>Formu" (Ek: 5) ve "Arşiv Kayıtlarını İçeren Adli Sicil Belgeleri" (Ek: 6),</w:t>
      </w:r>
    </w:p>
    <w:p w:rsidR="00333B8C" w:rsidRPr="00626E0B" w:rsidRDefault="00333B8C" w:rsidP="00EC5275">
      <w:pPr>
        <w:spacing w:line="276" w:lineRule="auto"/>
        <w:ind w:left="170"/>
        <w:rPr>
          <w:kern w:val="0"/>
          <w:lang w:eastAsia="tr-TR"/>
        </w:rPr>
      </w:pPr>
      <w:r w:rsidRPr="00626E0B">
        <w:rPr>
          <w:kern w:val="0"/>
          <w:lang w:eastAsia="tr-TR"/>
        </w:rPr>
        <w:t>ekler.</w:t>
      </w:r>
    </w:p>
    <w:p w:rsidR="00EC5275" w:rsidRDefault="00EC5275" w:rsidP="00EC5275">
      <w:pPr>
        <w:spacing w:line="276" w:lineRule="auto"/>
        <w:ind w:left="170"/>
        <w:rPr>
          <w:b/>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Meslek mensubu unvanları</w:t>
      </w:r>
    </w:p>
    <w:p w:rsidR="00333B8C" w:rsidRPr="00626E0B" w:rsidRDefault="00333B8C" w:rsidP="00EC5275">
      <w:pPr>
        <w:spacing w:line="276" w:lineRule="auto"/>
        <w:ind w:left="170"/>
        <w:rPr>
          <w:kern w:val="0"/>
          <w:lang w:eastAsia="tr-TR"/>
        </w:rPr>
      </w:pPr>
      <w:r w:rsidRPr="00EC5275">
        <w:rPr>
          <w:b/>
          <w:kern w:val="0"/>
          <w:lang w:eastAsia="tr-TR"/>
        </w:rPr>
        <w:t>MADDE 6 –</w:t>
      </w:r>
      <w:r w:rsidRPr="00626E0B">
        <w:rPr>
          <w:kern w:val="0"/>
          <w:lang w:eastAsia="tr-TR"/>
        </w:rPr>
        <w:t> (1) Bağımsız denetim kuruluşunda çalışan denetçilerin alabilecekleri unvanlar kıdem sırasına göre; sorumlu ortak baş denetçi, baş denetçi, kıdemli denetçi, denetçi, denetçi yardımcısı ve stajyer denetçidir.</w:t>
      </w:r>
    </w:p>
    <w:p w:rsidR="00333B8C" w:rsidRPr="00626E0B" w:rsidRDefault="00333B8C" w:rsidP="00EC5275">
      <w:pPr>
        <w:spacing w:line="276" w:lineRule="auto"/>
        <w:ind w:left="170"/>
        <w:rPr>
          <w:kern w:val="0"/>
          <w:lang w:eastAsia="tr-TR"/>
        </w:rPr>
      </w:pPr>
      <w:r w:rsidRPr="00626E0B">
        <w:rPr>
          <w:kern w:val="0"/>
          <w:lang w:eastAsia="tr-TR"/>
        </w:rPr>
        <w:t>(2) Sorumlu ortak baş denetçi, bağımsız denetim kuruluşunda pay sahibi olup baş denetçi unvanını haiz ve denetim çalışmasını kuruluş adına kendi kişisel sorumluluğu ile yürüten ve kuruluş adına bağımsız denetim raporlarını imzalamaya yetkili olan kişidir.</w:t>
      </w:r>
    </w:p>
    <w:p w:rsidR="00333B8C" w:rsidRPr="00626E0B" w:rsidRDefault="00333B8C" w:rsidP="00EC5275">
      <w:pPr>
        <w:spacing w:line="276" w:lineRule="auto"/>
        <w:ind w:left="170"/>
        <w:rPr>
          <w:kern w:val="0"/>
          <w:lang w:eastAsia="tr-TR"/>
        </w:rPr>
      </w:pPr>
      <w:r w:rsidRPr="00626E0B">
        <w:rPr>
          <w:kern w:val="0"/>
          <w:lang w:eastAsia="tr-TR"/>
        </w:rPr>
        <w:t>(3) Baş denetçi unvanının kazanılması için fiilen en az 10 yıl, kıdemli denetçi unvanının kazanılması için fiilen en az 6 yıl, denetçi unvanının kazanılması için fiilen en az 3 yıl mesleki deneyim şarttır. Denetçi yardımcılığında geçen süre bu hesaplamada dikkate alınır. Bilgi, deneyim ve yetenekleri bir üst kıdemin gerektirdiği nitelikte olmayanlar sürelerini doldursalar dahi bağımsız denetim kuruluşunun yetkili organlarınca bir üst unvana terfi ettirilemez.</w:t>
      </w:r>
    </w:p>
    <w:p w:rsidR="00333B8C" w:rsidRPr="00626E0B" w:rsidRDefault="00333B8C" w:rsidP="00EC5275">
      <w:pPr>
        <w:spacing w:line="276" w:lineRule="auto"/>
        <w:ind w:left="170"/>
        <w:rPr>
          <w:kern w:val="0"/>
          <w:lang w:eastAsia="tr-TR"/>
        </w:rPr>
      </w:pPr>
      <w:r w:rsidRPr="00626E0B">
        <w:rPr>
          <w:kern w:val="0"/>
          <w:lang w:eastAsia="tr-TR"/>
        </w:rPr>
        <w:t>(4) Denetçiler yukarıda belirtilen unvanların yanında 3568 sayılı Kanuna göre aldıkları ve kuruluşun temsili ile ilgili olarak sahip oldukları unvanları kullanabilir.</w:t>
      </w:r>
    </w:p>
    <w:p w:rsidR="00EC5275" w:rsidRDefault="00EC5275" w:rsidP="00EC5275">
      <w:pPr>
        <w:spacing w:line="276" w:lineRule="auto"/>
        <w:ind w:left="170"/>
        <w:rPr>
          <w:b/>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Şirketlerde bağımsız denetim yapma yetkisinin verilmesi</w:t>
      </w:r>
    </w:p>
    <w:p w:rsidR="00333B8C" w:rsidRPr="00626E0B" w:rsidRDefault="00333B8C" w:rsidP="00EC5275">
      <w:pPr>
        <w:spacing w:line="276" w:lineRule="auto"/>
        <w:ind w:left="170"/>
        <w:rPr>
          <w:kern w:val="0"/>
          <w:lang w:eastAsia="tr-TR"/>
        </w:rPr>
      </w:pPr>
      <w:r w:rsidRPr="00EC5275">
        <w:rPr>
          <w:b/>
          <w:kern w:val="0"/>
          <w:lang w:eastAsia="tr-TR"/>
        </w:rPr>
        <w:t>MADDE 7 –</w:t>
      </w:r>
      <w:r w:rsidRPr="00626E0B">
        <w:rPr>
          <w:kern w:val="0"/>
          <w:lang w:eastAsia="tr-TR"/>
        </w:rPr>
        <w:t xml:space="preserve"> (1) Müsteşarlık, şirketlerde bağımsız denetim yapma yetkisi almak isteyenlerin başvurusu üzerine, kendisine sunulan bilgi ve belgelerle ilgili gerekli inceleme ve değerlendirmeleri yaptıktan </w:t>
      </w:r>
      <w:r w:rsidRPr="00626E0B">
        <w:rPr>
          <w:kern w:val="0"/>
          <w:lang w:eastAsia="tr-TR"/>
        </w:rPr>
        <w:lastRenderedPageBreak/>
        <w:t>sonra, bu Yönetmelikte belirtilen koşulları taşıyanlara şirketlerde bağımsız denetim yapma yetkisi verir.</w:t>
      </w:r>
    </w:p>
    <w:p w:rsidR="00333B8C" w:rsidRPr="00626E0B" w:rsidRDefault="00333B8C" w:rsidP="00EC5275">
      <w:pPr>
        <w:spacing w:line="276" w:lineRule="auto"/>
        <w:ind w:left="170"/>
        <w:rPr>
          <w:kern w:val="0"/>
          <w:lang w:eastAsia="tr-TR"/>
        </w:rPr>
      </w:pPr>
      <w:r w:rsidRPr="00626E0B">
        <w:rPr>
          <w:kern w:val="0"/>
          <w:lang w:eastAsia="tr-TR"/>
        </w:rPr>
        <w:t>(2) Müsteşarlık, bağımsız denetim yapma yetkisi alan kuruluşları Birlik vasıtasıyla şirketlere duyurur ve internet sitesinde kamuoyuna ilan eder.</w:t>
      </w:r>
    </w:p>
    <w:p w:rsidR="00333B8C" w:rsidRPr="00626E0B" w:rsidRDefault="00333B8C" w:rsidP="00EC5275">
      <w:pPr>
        <w:spacing w:line="276" w:lineRule="auto"/>
        <w:ind w:left="170"/>
        <w:rPr>
          <w:kern w:val="0"/>
          <w:lang w:eastAsia="tr-TR"/>
        </w:rPr>
      </w:pPr>
      <w:r w:rsidRPr="00626E0B">
        <w:rPr>
          <w:kern w:val="0"/>
          <w:lang w:eastAsia="tr-TR"/>
        </w:rPr>
        <w:t>(3) Bu madde ile denetim yetkisi verilen kuruluşların, bu Yönetmelik hükümlerinin uygulamasını ilgilendiren; kuruluşları, adresleri, ortakları, yöneticileri ile denetçi yardımcısı ve stajyer denetçiler hariç olmak üzere denetçilerine ilişkin her türlü değişikliği, değişikliği takip eden bir ay içerisinde, Müsteşarlığa bildirmeleri şarttır.</w:t>
      </w:r>
    </w:p>
    <w:p w:rsidR="00333B8C" w:rsidRPr="00626E0B" w:rsidRDefault="00333B8C" w:rsidP="00EC5275">
      <w:pPr>
        <w:spacing w:line="276" w:lineRule="auto"/>
        <w:ind w:left="170"/>
        <w:rPr>
          <w:kern w:val="0"/>
          <w:lang w:eastAsia="tr-TR"/>
        </w:rPr>
      </w:pPr>
      <w:r w:rsidRPr="00626E0B">
        <w:rPr>
          <w:kern w:val="0"/>
          <w:lang w:eastAsia="tr-TR"/>
        </w:rPr>
        <w:t>(4) Kuruluşlar, bu Yönetmelik hükümleri ile ilgili hususlarda Müsteşarlığın denetimine tabidir.</w:t>
      </w:r>
    </w:p>
    <w:p w:rsidR="00333B8C" w:rsidRPr="00EC5275" w:rsidRDefault="00333B8C" w:rsidP="00EC5275">
      <w:pPr>
        <w:spacing w:line="276" w:lineRule="auto"/>
        <w:ind w:left="170"/>
        <w:rPr>
          <w:b/>
          <w:kern w:val="0"/>
          <w:lang w:eastAsia="tr-TR"/>
        </w:rPr>
      </w:pPr>
      <w:r w:rsidRPr="00EC5275">
        <w:rPr>
          <w:b/>
          <w:kern w:val="0"/>
          <w:lang w:eastAsia="tr-TR"/>
        </w:rPr>
        <w:t xml:space="preserve">             </w:t>
      </w:r>
    </w:p>
    <w:p w:rsidR="00333B8C" w:rsidRPr="00EC5275" w:rsidRDefault="00333B8C" w:rsidP="00EC5275">
      <w:pPr>
        <w:spacing w:line="276" w:lineRule="auto"/>
        <w:ind w:left="170"/>
        <w:rPr>
          <w:b/>
          <w:kern w:val="0"/>
          <w:lang w:eastAsia="tr-TR"/>
        </w:rPr>
      </w:pPr>
      <w:r w:rsidRPr="00EC5275">
        <w:rPr>
          <w:b/>
          <w:kern w:val="0"/>
          <w:lang w:eastAsia="tr-TR"/>
        </w:rPr>
        <w:t>Faaliyet esasları</w:t>
      </w:r>
    </w:p>
    <w:p w:rsidR="00333B8C" w:rsidRPr="00626E0B" w:rsidRDefault="00333B8C" w:rsidP="00EC5275">
      <w:pPr>
        <w:spacing w:line="276" w:lineRule="auto"/>
        <w:ind w:left="170"/>
        <w:rPr>
          <w:kern w:val="0"/>
          <w:lang w:eastAsia="tr-TR"/>
        </w:rPr>
      </w:pPr>
      <w:r w:rsidRPr="00EC5275">
        <w:rPr>
          <w:b/>
          <w:kern w:val="0"/>
          <w:lang w:eastAsia="tr-TR"/>
        </w:rPr>
        <w:t>MADDE 8 –</w:t>
      </w:r>
      <w:r w:rsidRPr="00626E0B">
        <w:rPr>
          <w:kern w:val="0"/>
          <w:lang w:eastAsia="tr-TR"/>
        </w:rPr>
        <w:t> (1) Şirketlerdeki çalışmalar, sorumlu ortak baş denetçi başkanlığında, kuruluşta istihdam edilen, 3568 sayılı Serbest Muhasebecilik, Serbest Muhasebeci Mali Müşavirlik ve Yeminli Mali Müşavirlik Kanununa göre ruhsat almış meslek mensupları tarafından yapılır.</w:t>
      </w:r>
    </w:p>
    <w:p w:rsidR="00333B8C" w:rsidRPr="00626E0B" w:rsidRDefault="00333B8C" w:rsidP="00EC5275">
      <w:pPr>
        <w:spacing w:line="276" w:lineRule="auto"/>
        <w:ind w:left="170"/>
        <w:rPr>
          <w:kern w:val="0"/>
          <w:lang w:eastAsia="tr-TR"/>
        </w:rPr>
      </w:pPr>
      <w:r w:rsidRPr="00626E0B">
        <w:rPr>
          <w:kern w:val="0"/>
          <w:lang w:eastAsia="tr-TR"/>
        </w:rPr>
        <w:t>(2) Denetçilerin, sigortacılık ve emeklilik mevzuatı ile uluslararası standartları sürekli olarak takip etmeleri ve bilgilerini güncelleştirmeleri şarttır.</w:t>
      </w:r>
    </w:p>
    <w:p w:rsidR="00EC5275" w:rsidRDefault="00EC5275" w:rsidP="00EC5275">
      <w:pPr>
        <w:spacing w:line="276" w:lineRule="auto"/>
        <w:ind w:left="170"/>
        <w:rPr>
          <w:kern w:val="0"/>
          <w:lang w:eastAsia="tr-TR"/>
        </w:rPr>
      </w:pPr>
    </w:p>
    <w:p w:rsidR="00333B8C" w:rsidRPr="00EC5275" w:rsidRDefault="00333B8C" w:rsidP="00EC5275">
      <w:pPr>
        <w:spacing w:line="276" w:lineRule="auto"/>
        <w:ind w:left="170"/>
        <w:rPr>
          <w:b/>
          <w:kern w:val="0"/>
          <w:lang w:eastAsia="tr-TR"/>
        </w:rPr>
      </w:pPr>
      <w:r w:rsidRPr="00EC5275">
        <w:rPr>
          <w:b/>
          <w:kern w:val="0"/>
          <w:lang w:eastAsia="tr-TR"/>
        </w:rPr>
        <w:t>Reklam yasağı</w:t>
      </w:r>
    </w:p>
    <w:p w:rsidR="00333B8C" w:rsidRPr="00626E0B" w:rsidRDefault="00333B8C" w:rsidP="00EC5275">
      <w:pPr>
        <w:spacing w:line="276" w:lineRule="auto"/>
        <w:ind w:left="170"/>
        <w:rPr>
          <w:kern w:val="0"/>
          <w:lang w:eastAsia="tr-TR"/>
        </w:rPr>
      </w:pPr>
      <w:r w:rsidRPr="00EC5275">
        <w:rPr>
          <w:b/>
          <w:kern w:val="0"/>
          <w:lang w:eastAsia="tr-TR"/>
        </w:rPr>
        <w:t>MADDE 9 –</w:t>
      </w:r>
      <w:r w:rsidRPr="00626E0B">
        <w:rPr>
          <w:kern w:val="0"/>
          <w:lang w:eastAsia="tr-TR"/>
        </w:rPr>
        <w:t> (1) Kuruluşlar dolaylı veya dolaysız reklam sayılabilecek faaliyetlerde bulunamaz ve iş öneremez.</w:t>
      </w:r>
    </w:p>
    <w:p w:rsidR="00333B8C" w:rsidRPr="00626E0B" w:rsidRDefault="00333B8C" w:rsidP="00EC5275">
      <w:pPr>
        <w:spacing w:line="276" w:lineRule="auto"/>
        <w:ind w:left="170"/>
        <w:rPr>
          <w:kern w:val="0"/>
          <w:lang w:eastAsia="tr-TR"/>
        </w:rPr>
      </w:pPr>
      <w:r w:rsidRPr="00626E0B">
        <w:rPr>
          <w:kern w:val="0"/>
          <w:lang w:eastAsia="tr-TR"/>
        </w:rPr>
        <w:t>(2) Ancak; kuruluşlar, tanıtıcı bilgiler içeren broşürler hazırlayıp dağıtabilir, kendileri veya müşterileri için eleman aramaya yönelik ilanlar verebilir, mesleki konularda bilimsel nitelikte yayın yapabilir, ya da mesleki konularda seminer, konferans gibi toplantılar düzenleyebilir veya eğitim verebilir.</w:t>
      </w:r>
    </w:p>
    <w:p w:rsidR="00EC5275" w:rsidRDefault="00333B8C" w:rsidP="00EC5275">
      <w:pPr>
        <w:spacing w:line="276" w:lineRule="auto"/>
        <w:ind w:left="170"/>
        <w:rPr>
          <w:kern w:val="0"/>
          <w:lang w:eastAsia="tr-TR"/>
        </w:rPr>
      </w:pPr>
      <w:r w:rsidRPr="00EC5275">
        <w:rPr>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Haksız rekabet             </w:t>
      </w:r>
    </w:p>
    <w:p w:rsidR="00333B8C" w:rsidRPr="00626E0B" w:rsidRDefault="00333B8C" w:rsidP="00EC5275">
      <w:pPr>
        <w:spacing w:line="276" w:lineRule="auto"/>
        <w:ind w:left="170"/>
        <w:rPr>
          <w:kern w:val="0"/>
          <w:lang w:eastAsia="tr-TR"/>
        </w:rPr>
      </w:pPr>
      <w:r w:rsidRPr="00EC5275">
        <w:rPr>
          <w:b/>
          <w:kern w:val="0"/>
          <w:lang w:eastAsia="tr-TR"/>
        </w:rPr>
        <w:t>MADDE 10 –</w:t>
      </w:r>
      <w:r w:rsidRPr="00626E0B">
        <w:rPr>
          <w:kern w:val="0"/>
          <w:lang w:eastAsia="tr-TR"/>
        </w:rPr>
        <w:t> (1) Kuruluşlar ve denetçiler, diğer düzenlemelerde yer alan haksız rekabet halleri saklı kalmak kaydıyla, denetim faaliyetinin niteliğini herhangi bir suretle olumsuz yönde etkileyebilecek veya meslektaşlarına zarar verebilecek tarzda ve ölçüde rekabete giremez; özellikle denetim ücreti, personel ve iş alma gibi konulardaki mesleki kurallar ile mesleki etik, ilke ve kurallara aykırı davranışlarda bulunamaz.</w:t>
      </w:r>
    </w:p>
    <w:p w:rsidR="00EC5275" w:rsidRDefault="00333B8C" w:rsidP="00EC5275">
      <w:pPr>
        <w:spacing w:line="276" w:lineRule="auto"/>
        <w:ind w:left="170"/>
        <w:rPr>
          <w:kern w:val="0"/>
          <w:lang w:eastAsia="tr-TR"/>
        </w:rPr>
      </w:pPr>
      <w:r w:rsidRPr="00EC5275">
        <w:rPr>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Görev kabulünde sorumluluk             </w:t>
      </w:r>
    </w:p>
    <w:p w:rsidR="00333B8C" w:rsidRPr="00626E0B" w:rsidRDefault="00333B8C" w:rsidP="00EC5275">
      <w:pPr>
        <w:spacing w:line="276" w:lineRule="auto"/>
        <w:ind w:left="170"/>
        <w:rPr>
          <w:kern w:val="0"/>
          <w:lang w:eastAsia="tr-TR"/>
        </w:rPr>
      </w:pPr>
      <w:r w:rsidRPr="00EC5275">
        <w:rPr>
          <w:b/>
          <w:kern w:val="0"/>
          <w:lang w:eastAsia="tr-TR"/>
        </w:rPr>
        <w:t>MADDE 11 –</w:t>
      </w:r>
      <w:r w:rsidRPr="00626E0B">
        <w:rPr>
          <w:kern w:val="0"/>
          <w:lang w:eastAsia="tr-TR"/>
        </w:rPr>
        <w:t> (1) Kuruluşlar sahip bulundukları organizasyon, personel veya mesleki uzmanlıklar ile sonuçlandıramayacakları bir bağımsız denetim hizmetini üstlenemez. Bağımsız denetim hizmeti sırasında kuruluş dışındaki uzman kişilerden görüş alınması ve ek araştırma yaptırılması, kuruluşun yeterli organizasyona sahip bulunmadığı veya denetçinin yeterli uzmanlığa sahip olmadığı anlamına gelmez.</w:t>
      </w:r>
    </w:p>
    <w:p w:rsidR="00EC5275" w:rsidRDefault="00333B8C" w:rsidP="00EC5275">
      <w:pPr>
        <w:spacing w:line="276" w:lineRule="auto"/>
        <w:ind w:left="170"/>
        <w:rPr>
          <w:kern w:val="0"/>
          <w:lang w:eastAsia="tr-TR"/>
        </w:rPr>
      </w:pPr>
      <w:r w:rsidRPr="00EC5275">
        <w:rPr>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Kalite güvence sistemleri             </w:t>
      </w:r>
    </w:p>
    <w:p w:rsidR="00333B8C" w:rsidRPr="00626E0B" w:rsidRDefault="00333B8C" w:rsidP="00EC5275">
      <w:pPr>
        <w:spacing w:line="276" w:lineRule="auto"/>
        <w:ind w:left="170"/>
        <w:rPr>
          <w:kern w:val="0"/>
          <w:lang w:eastAsia="tr-TR"/>
        </w:rPr>
      </w:pPr>
      <w:r w:rsidRPr="00EC5275">
        <w:rPr>
          <w:b/>
          <w:kern w:val="0"/>
          <w:lang w:eastAsia="tr-TR"/>
        </w:rPr>
        <w:t>MADDE 12 –</w:t>
      </w:r>
      <w:r w:rsidRPr="00626E0B">
        <w:rPr>
          <w:kern w:val="0"/>
          <w:lang w:eastAsia="tr-TR"/>
        </w:rPr>
        <w:t> (1) Kuruluşlar denetçilerin mesleki ilkelere, ilgili düzenlemelere uygunluğunu ve hazırlanan denetim raporlarının gerçeği yansıttığını teyit edecek kendisi tarafından belirlenen kalite güvence ilke ve uygulamaları doğrultusunda bir kalite güvence sistemi tesis etmelidirler.</w:t>
      </w:r>
    </w:p>
    <w:p w:rsidR="00EC5275" w:rsidRDefault="00333B8C" w:rsidP="00EC5275">
      <w:pPr>
        <w:spacing w:line="276" w:lineRule="auto"/>
        <w:ind w:left="170"/>
        <w:rPr>
          <w:kern w:val="0"/>
          <w:lang w:eastAsia="tr-TR"/>
        </w:rPr>
      </w:pPr>
      <w:r w:rsidRPr="00626E0B">
        <w:rPr>
          <w:kern w:val="0"/>
          <w:lang w:eastAsia="tr-TR"/>
        </w:rPr>
        <w:t xml:space="preserve">(2) Kalite güvence sisteminin gözden geçirilmesinin kapsamı, bazı denetim dosyalarının seçilerek test edilmesini ve uygun denetim standartları ve bağımsızlık ilkelerine uyumun, tahsis edilen kaynakların nitelik ve niceliği ile ödenen denetim ücretinin karşılaştırılmasını içerir. Bu kapsamdaki politika ve uygulamalara ilişkin bilgiler yetkili denetim kuruluşunun internet sayfasında açıklanır.        </w:t>
      </w:r>
    </w:p>
    <w:p w:rsidR="00EC5275" w:rsidRDefault="00333B8C" w:rsidP="00EC5275">
      <w:pPr>
        <w:spacing w:line="276" w:lineRule="auto"/>
        <w:ind w:left="170"/>
        <w:rPr>
          <w:kern w:val="0"/>
          <w:lang w:eastAsia="tr-TR"/>
        </w:rPr>
      </w:pPr>
      <w:r w:rsidRPr="00626E0B">
        <w:rPr>
          <w:kern w:val="0"/>
          <w:lang w:eastAsia="tr-TR"/>
        </w:rPr>
        <w:t xml:space="preserve">(3) Kuruluşlarda en azından her altı yılda bir kalite güvence sistemleri denetimi yapılmalıdır. Halka açık şirketlerde denetim yapan kuruluşun en azından her üç yılda bir hazırlanmış kalite güvence raporu bulunmalıdır.             </w:t>
      </w:r>
    </w:p>
    <w:p w:rsidR="00333B8C" w:rsidRPr="00626E0B" w:rsidRDefault="00333B8C" w:rsidP="00EC5275">
      <w:pPr>
        <w:spacing w:line="276" w:lineRule="auto"/>
        <w:ind w:left="170"/>
        <w:rPr>
          <w:kern w:val="0"/>
          <w:lang w:eastAsia="tr-TR"/>
        </w:rPr>
      </w:pPr>
      <w:r w:rsidRPr="00626E0B">
        <w:rPr>
          <w:kern w:val="0"/>
          <w:lang w:eastAsia="tr-TR"/>
        </w:rPr>
        <w:t>(4) Kuruluşların yönetim kurulu tarafından seçilecek bir sorumlu ortak baş denetçi, kalite güvence sisteminin sağlıklı işlemesi ve bu sistemin etkinliğinin sürekli olarak izlenmesini sağlamak üzere görevlendirilir.</w:t>
      </w:r>
    </w:p>
    <w:p w:rsidR="00EC5275" w:rsidRDefault="00333B8C" w:rsidP="00EC5275">
      <w:pPr>
        <w:spacing w:line="276" w:lineRule="auto"/>
        <w:ind w:left="170"/>
        <w:rPr>
          <w:kern w:val="0"/>
          <w:lang w:eastAsia="tr-TR"/>
        </w:rPr>
      </w:pPr>
      <w:r w:rsidRPr="00626E0B">
        <w:rPr>
          <w:kern w:val="0"/>
          <w:lang w:eastAsia="tr-TR"/>
        </w:rPr>
        <w:t xml:space="preserve">             </w:t>
      </w:r>
    </w:p>
    <w:p w:rsidR="00EC5275" w:rsidRDefault="00333B8C" w:rsidP="00EC5275">
      <w:pPr>
        <w:spacing w:line="276" w:lineRule="auto"/>
        <w:ind w:left="170"/>
        <w:rPr>
          <w:kern w:val="0"/>
          <w:lang w:eastAsia="tr-TR"/>
        </w:rPr>
      </w:pPr>
      <w:r w:rsidRPr="00626E0B">
        <w:rPr>
          <w:kern w:val="0"/>
          <w:lang w:eastAsia="tr-TR"/>
        </w:rPr>
        <w:lastRenderedPageBreak/>
        <w:t xml:space="preserve">(5) Kalite güvencesi sisteminin oluşturulmasından ve işleyişinden sorumlu olmak üzere görevlendirilen sorumlu ortak başdenetçi tarafından, kalite güvence sisteminin gözden geçirilmesini sağlamak üzere şirketlerde veya finansal kuruluşlarda asgari üç yıllık bağımsız denetim tecrübesine sahip ve bağımsız denetçi unvanını haiz bulunan üç kişilik bir komite oluşturulur. Bu kapsamdaki komite üyeleri bağımsız denetim sürecinde yer aldıkları şirketler ile ilgili kalite güvencesi değerlendirmesine katılamaz.             </w:t>
      </w:r>
    </w:p>
    <w:p w:rsidR="00333B8C" w:rsidRPr="00626E0B" w:rsidRDefault="00333B8C" w:rsidP="00EC5275">
      <w:pPr>
        <w:spacing w:line="276" w:lineRule="auto"/>
        <w:ind w:left="170"/>
        <w:rPr>
          <w:kern w:val="0"/>
          <w:lang w:eastAsia="tr-TR"/>
        </w:rPr>
      </w:pPr>
      <w:r w:rsidRPr="00626E0B">
        <w:rPr>
          <w:kern w:val="0"/>
          <w:lang w:eastAsia="tr-TR"/>
        </w:rPr>
        <w:t>(6) Kalite güvencesine ilişkin standartlara erişimin sağlanması, kalite güvencesine ilişkin ulusal ve uluslararası gelişmelerin takip edilmesi, olabilecek değişiklikler doğrultusunda standartların güncellenmesi ve denetçilere duyurulması, denetim sırasında mesleki ilkelere ya da yasal düzenlemelere uygunluğu zedeleyebilecek olağan ve olağanüstü durumlar için önlemler oluşturulması kalite güvence sistemi ile görevlendirilmiş sorumlu ortak baş denetçi tarafından yerine getirilir.</w:t>
      </w:r>
    </w:p>
    <w:p w:rsidR="00333B8C" w:rsidRDefault="00333B8C" w:rsidP="00EC5275">
      <w:pPr>
        <w:spacing w:line="276" w:lineRule="auto"/>
        <w:ind w:left="170"/>
        <w:rPr>
          <w:kern w:val="0"/>
          <w:lang w:eastAsia="tr-TR"/>
        </w:rPr>
      </w:pPr>
      <w:r w:rsidRPr="00626E0B">
        <w:rPr>
          <w:kern w:val="0"/>
          <w:lang w:eastAsia="tr-TR"/>
        </w:rPr>
        <w:t> </w:t>
      </w:r>
    </w:p>
    <w:p w:rsidR="00EC5275" w:rsidRPr="00626E0B" w:rsidRDefault="00EC5275" w:rsidP="00EC5275">
      <w:pPr>
        <w:spacing w:line="276" w:lineRule="auto"/>
        <w:ind w:left="170"/>
        <w:rPr>
          <w:kern w:val="0"/>
          <w:lang w:eastAsia="tr-TR"/>
        </w:rPr>
      </w:pPr>
    </w:p>
    <w:p w:rsidR="00333B8C" w:rsidRPr="00626E0B" w:rsidRDefault="00333B8C" w:rsidP="00EC5275">
      <w:pPr>
        <w:spacing w:line="276" w:lineRule="auto"/>
        <w:jc w:val="center"/>
        <w:rPr>
          <w:kern w:val="0"/>
          <w:lang w:eastAsia="tr-TR"/>
        </w:rPr>
      </w:pPr>
      <w:r w:rsidRPr="00626E0B">
        <w:rPr>
          <w:b/>
          <w:bCs/>
          <w:kern w:val="0"/>
          <w:lang w:eastAsia="tr-TR"/>
        </w:rPr>
        <w:t>ÜÇÜNCÜ BÖLÜM</w:t>
      </w:r>
    </w:p>
    <w:p w:rsidR="00333B8C" w:rsidRPr="00626E0B" w:rsidRDefault="00333B8C" w:rsidP="00EC5275">
      <w:pPr>
        <w:spacing w:line="276" w:lineRule="auto"/>
        <w:jc w:val="center"/>
        <w:rPr>
          <w:kern w:val="0"/>
          <w:lang w:eastAsia="tr-TR"/>
        </w:rPr>
      </w:pPr>
      <w:r w:rsidRPr="00626E0B">
        <w:rPr>
          <w:b/>
          <w:bCs/>
          <w:kern w:val="0"/>
          <w:lang w:eastAsia="tr-TR"/>
        </w:rPr>
        <w:t>Bağımsız Denetim Sözleşmesinin Özellikleri ve</w:t>
      </w:r>
    </w:p>
    <w:p w:rsidR="00333B8C" w:rsidRDefault="00333B8C" w:rsidP="00EC5275">
      <w:pPr>
        <w:spacing w:line="276" w:lineRule="auto"/>
        <w:jc w:val="center"/>
        <w:rPr>
          <w:b/>
          <w:bCs/>
          <w:kern w:val="0"/>
          <w:lang w:eastAsia="tr-TR"/>
        </w:rPr>
      </w:pPr>
      <w:r w:rsidRPr="00626E0B">
        <w:rPr>
          <w:b/>
          <w:bCs/>
          <w:kern w:val="0"/>
          <w:lang w:eastAsia="tr-TR"/>
        </w:rPr>
        <w:t>Sözleşmenin Taraflarının Yükümlülükleri</w:t>
      </w:r>
    </w:p>
    <w:p w:rsidR="00EC5275" w:rsidRPr="00626E0B" w:rsidRDefault="00EC5275" w:rsidP="00EC5275">
      <w:pPr>
        <w:spacing w:line="276" w:lineRule="auto"/>
        <w:jc w:val="center"/>
        <w:rPr>
          <w:kern w:val="0"/>
          <w:lang w:eastAsia="tr-TR"/>
        </w:rPr>
      </w:pPr>
    </w:p>
    <w:p w:rsidR="00EC5275" w:rsidRPr="00EC5275" w:rsidRDefault="00333B8C" w:rsidP="00EC5275">
      <w:pPr>
        <w:spacing w:line="276" w:lineRule="auto"/>
        <w:ind w:left="170"/>
        <w:rPr>
          <w:b/>
          <w:bCs/>
          <w:kern w:val="0"/>
          <w:lang w:eastAsia="tr-TR"/>
        </w:rPr>
      </w:pPr>
      <w:r w:rsidRPr="00EC5275">
        <w:rPr>
          <w:b/>
          <w:kern w:val="0"/>
          <w:lang w:eastAsia="tr-TR"/>
        </w:rPr>
        <w:t xml:space="preserve">Bağımsız denetim sözleşmesi öncesinde dikkat edilecek hususlar             </w:t>
      </w:r>
    </w:p>
    <w:p w:rsidR="00EC5275" w:rsidRDefault="00333B8C" w:rsidP="00EC5275">
      <w:pPr>
        <w:spacing w:line="276" w:lineRule="auto"/>
        <w:ind w:left="170"/>
        <w:rPr>
          <w:kern w:val="0"/>
          <w:lang w:eastAsia="tr-TR"/>
        </w:rPr>
      </w:pPr>
      <w:r w:rsidRPr="00EC5275">
        <w:rPr>
          <w:b/>
          <w:kern w:val="0"/>
          <w:lang w:eastAsia="tr-TR"/>
        </w:rPr>
        <w:t>MADDE 13 –</w:t>
      </w:r>
      <w:r w:rsidRPr="00626E0B">
        <w:rPr>
          <w:kern w:val="0"/>
          <w:lang w:eastAsia="tr-TR"/>
        </w:rPr>
        <w:t xml:space="preserve"> (1) Şirketler, bağımsız denetim faaliyeti yapacak kuruluşu seçerken, kuruluşun imkanlarını, uzmanlığını ve deneyimini dikkate alır.             </w:t>
      </w:r>
    </w:p>
    <w:p w:rsidR="00EC5275" w:rsidRDefault="00333B8C" w:rsidP="00EC5275">
      <w:pPr>
        <w:spacing w:line="276" w:lineRule="auto"/>
        <w:ind w:left="170"/>
        <w:rPr>
          <w:kern w:val="0"/>
          <w:lang w:eastAsia="tr-TR"/>
        </w:rPr>
      </w:pPr>
      <w:r w:rsidRPr="00626E0B">
        <w:rPr>
          <w:kern w:val="0"/>
          <w:lang w:eastAsia="tr-TR"/>
        </w:rPr>
        <w:t xml:space="preserve">(2) Kuruluşlar, şirketlerle bağımsız denetim sözleşmesi yapmadan önce, üstlenecekleri bağımsız denetimin kendilerine getirebileceği riski tespit etmek amacıyla, bağımsız denetimin kapsamı ile planlamasını belirlemek için gerekli ön araştırmayı yapar.             </w:t>
      </w:r>
    </w:p>
    <w:p w:rsidR="00333B8C" w:rsidRPr="00626E0B" w:rsidRDefault="00333B8C" w:rsidP="00EC5275">
      <w:pPr>
        <w:spacing w:line="276" w:lineRule="auto"/>
        <w:ind w:left="170"/>
        <w:rPr>
          <w:kern w:val="0"/>
          <w:lang w:eastAsia="tr-TR"/>
        </w:rPr>
      </w:pPr>
      <w:r w:rsidRPr="00626E0B">
        <w:rPr>
          <w:kern w:val="0"/>
          <w:lang w:eastAsia="tr-TR"/>
        </w:rPr>
        <w:t>(3) Ön araştırma kapsamında, denetim sürecini olumlu ya da olumsuz etkileyebilecek hususların varlığı ve kuruluş değişikliğinin nedenleri ile ilgili olarak önceki dönemlerde denetimi üstlenen kuruluşlardan bilgi talep edilebilir. Şirketler, önceki kuruluşa cari dönem için sözleşme yapacağı kuruluşun unvanını bildirir ve talep edilen bilgilerin verilmesi için yetkilendirirler. Önceki kuruluşlar, bu kapsamda kendilerinden talep edilen bilgileri verir.</w:t>
      </w:r>
    </w:p>
    <w:p w:rsidR="00EC5275" w:rsidRDefault="00333B8C" w:rsidP="00EC5275">
      <w:pPr>
        <w:spacing w:line="276" w:lineRule="auto"/>
        <w:ind w:left="170"/>
        <w:rPr>
          <w:kern w:val="0"/>
          <w:lang w:eastAsia="tr-TR"/>
        </w:rPr>
      </w:pPr>
      <w:r w:rsidRPr="00EC5275">
        <w:rPr>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Bağımsız denetim sözleşmesi             </w:t>
      </w:r>
    </w:p>
    <w:p w:rsidR="00EC5275" w:rsidRDefault="00333B8C" w:rsidP="00EC5275">
      <w:pPr>
        <w:spacing w:line="276" w:lineRule="auto"/>
        <w:ind w:left="170"/>
        <w:rPr>
          <w:kern w:val="0"/>
          <w:lang w:eastAsia="tr-TR"/>
        </w:rPr>
      </w:pPr>
      <w:r w:rsidRPr="00EC5275">
        <w:rPr>
          <w:b/>
          <w:kern w:val="0"/>
          <w:lang w:eastAsia="tr-TR"/>
        </w:rPr>
        <w:t>MADDE 14 –</w:t>
      </w:r>
      <w:r w:rsidRPr="00626E0B">
        <w:rPr>
          <w:kern w:val="0"/>
          <w:lang w:eastAsia="tr-TR"/>
        </w:rPr>
        <w:t xml:space="preserve"> (1) Bağımsız denetim faaliyeti, kuruluş ile şirket arasında yapılacak yazılı sözleşme çerçevesinde yürütülür. Bağımsız denetim sözleşmesi, yapılacak denetimin kapsam ve içeriği üzerinde taraflar arasında tam bir mutabakat sağlandığının bir göstergesidir.             </w:t>
      </w:r>
    </w:p>
    <w:p w:rsidR="00EC5275" w:rsidRDefault="00333B8C" w:rsidP="00EC5275">
      <w:pPr>
        <w:spacing w:line="276" w:lineRule="auto"/>
        <w:ind w:left="170"/>
        <w:rPr>
          <w:kern w:val="0"/>
          <w:lang w:eastAsia="tr-TR"/>
        </w:rPr>
      </w:pPr>
      <w:r w:rsidRPr="00626E0B">
        <w:rPr>
          <w:kern w:val="0"/>
          <w:lang w:eastAsia="tr-TR"/>
        </w:rPr>
        <w:t xml:space="preserve">(2) Bağımsız denetim sözleşmelerinde bulunması gereken asgari unsurlar şunlardır;             </w:t>
      </w:r>
    </w:p>
    <w:p w:rsidR="00EC5275" w:rsidRDefault="00333B8C" w:rsidP="00EC5275">
      <w:pPr>
        <w:spacing w:line="276" w:lineRule="auto"/>
        <w:ind w:left="170"/>
        <w:rPr>
          <w:kern w:val="0"/>
          <w:lang w:eastAsia="tr-TR"/>
        </w:rPr>
      </w:pPr>
      <w:r w:rsidRPr="00626E0B">
        <w:rPr>
          <w:kern w:val="0"/>
          <w:lang w:eastAsia="tr-TR"/>
        </w:rPr>
        <w:t xml:space="preserve">a) Denetimde görevlendirilecek sorumlu ortak baş denetçi, baş denetçi, kıdemli denetçi ile bunların yedeklerinin isimleri,             </w:t>
      </w:r>
    </w:p>
    <w:p w:rsidR="00EC5275" w:rsidRDefault="00333B8C" w:rsidP="00EC5275">
      <w:pPr>
        <w:spacing w:line="276" w:lineRule="auto"/>
        <w:ind w:left="170"/>
        <w:rPr>
          <w:kern w:val="0"/>
          <w:lang w:eastAsia="tr-TR"/>
        </w:rPr>
      </w:pPr>
      <w:r w:rsidRPr="00626E0B">
        <w:rPr>
          <w:kern w:val="0"/>
          <w:lang w:eastAsia="tr-TR"/>
        </w:rPr>
        <w:t xml:space="preserve">b) Bağımsız denetimin amacı, kapsamı ve varsa özel nedenleri,             </w:t>
      </w:r>
    </w:p>
    <w:p w:rsidR="00EC5275" w:rsidRDefault="00333B8C" w:rsidP="00EC5275">
      <w:pPr>
        <w:spacing w:line="276" w:lineRule="auto"/>
        <w:ind w:left="170"/>
        <w:rPr>
          <w:kern w:val="0"/>
          <w:lang w:eastAsia="tr-TR"/>
        </w:rPr>
      </w:pPr>
      <w:r w:rsidRPr="00626E0B">
        <w:rPr>
          <w:kern w:val="0"/>
          <w:lang w:eastAsia="tr-TR"/>
        </w:rPr>
        <w:t xml:space="preserve">c) Kuruluş tarafından anlaşma kapsamında sunulacak hizmetler,             </w:t>
      </w:r>
    </w:p>
    <w:p w:rsidR="00EC5275" w:rsidRDefault="00333B8C" w:rsidP="00EC5275">
      <w:pPr>
        <w:spacing w:line="276" w:lineRule="auto"/>
        <w:ind w:left="170"/>
        <w:rPr>
          <w:kern w:val="0"/>
          <w:lang w:eastAsia="tr-TR"/>
        </w:rPr>
      </w:pPr>
      <w:r w:rsidRPr="00626E0B">
        <w:rPr>
          <w:kern w:val="0"/>
          <w:lang w:eastAsia="tr-TR"/>
        </w:rPr>
        <w:t xml:space="preserve">ç) Tarafların sorumlulukları ve yükümlülükleri,             </w:t>
      </w:r>
    </w:p>
    <w:p w:rsidR="00EC5275" w:rsidRDefault="00333B8C" w:rsidP="00EC5275">
      <w:pPr>
        <w:spacing w:line="276" w:lineRule="auto"/>
        <w:ind w:left="170"/>
        <w:rPr>
          <w:kern w:val="0"/>
          <w:lang w:eastAsia="tr-TR"/>
        </w:rPr>
      </w:pPr>
      <w:r w:rsidRPr="00626E0B">
        <w:rPr>
          <w:kern w:val="0"/>
          <w:lang w:eastAsia="tr-TR"/>
        </w:rPr>
        <w:t xml:space="preserve">d) Denetimle ilgili olarak istenen her türlü kayıt, belge ve diğer bilgilere sınırsız erişim imkanının sağlanacağına ilişkin hüküm,             </w:t>
      </w:r>
    </w:p>
    <w:p w:rsidR="00EC5275" w:rsidRDefault="00333B8C" w:rsidP="00EC5275">
      <w:pPr>
        <w:spacing w:line="276" w:lineRule="auto"/>
        <w:ind w:left="170"/>
        <w:rPr>
          <w:kern w:val="0"/>
          <w:lang w:eastAsia="tr-TR"/>
        </w:rPr>
      </w:pPr>
      <w:r w:rsidRPr="00626E0B">
        <w:rPr>
          <w:kern w:val="0"/>
          <w:lang w:eastAsia="tr-TR"/>
        </w:rPr>
        <w:t xml:space="preserve">e) Denetim ekibinde görevlendirilen bağımsız denetçilerin unvanları, öngörülen çalışma süreleri ve her biri için uygun görülen ücret tutarının ayrıntılı dökümünü de içerecek şekilde bağımsız denetim ücreti,             </w:t>
      </w:r>
    </w:p>
    <w:p w:rsidR="00EC5275" w:rsidRDefault="00333B8C" w:rsidP="00EC5275">
      <w:pPr>
        <w:spacing w:line="276" w:lineRule="auto"/>
        <w:ind w:left="170"/>
        <w:rPr>
          <w:kern w:val="0"/>
          <w:lang w:eastAsia="tr-TR"/>
        </w:rPr>
      </w:pPr>
      <w:r w:rsidRPr="00626E0B">
        <w:rPr>
          <w:kern w:val="0"/>
          <w:lang w:eastAsia="tr-TR"/>
        </w:rPr>
        <w:t xml:space="preserve">f) Denetimin başlama ve sona erme tarihi,             </w:t>
      </w:r>
    </w:p>
    <w:p w:rsidR="00EC5275" w:rsidRDefault="00333B8C" w:rsidP="00EC5275">
      <w:pPr>
        <w:spacing w:line="276" w:lineRule="auto"/>
        <w:ind w:left="170"/>
        <w:rPr>
          <w:kern w:val="0"/>
          <w:lang w:eastAsia="tr-TR"/>
        </w:rPr>
      </w:pPr>
      <w:r w:rsidRPr="00626E0B">
        <w:rPr>
          <w:kern w:val="0"/>
          <w:lang w:eastAsia="tr-TR"/>
        </w:rPr>
        <w:t xml:space="preserve">g) Denetim raporunun teslim edileceği tarih,             </w:t>
      </w:r>
    </w:p>
    <w:p w:rsidR="00333B8C" w:rsidRPr="00626E0B" w:rsidRDefault="00333B8C" w:rsidP="00EC5275">
      <w:pPr>
        <w:spacing w:line="276" w:lineRule="auto"/>
        <w:ind w:left="170"/>
        <w:rPr>
          <w:kern w:val="0"/>
          <w:lang w:eastAsia="tr-TR"/>
        </w:rPr>
      </w:pPr>
      <w:r w:rsidRPr="00626E0B">
        <w:rPr>
          <w:kern w:val="0"/>
          <w:lang w:eastAsia="tr-TR"/>
        </w:rPr>
        <w:t>ğ) Denetim faaliyetleri dolayısıyla öğrenilen bilgilerin sır kapsamında olduğu.</w:t>
      </w:r>
    </w:p>
    <w:p w:rsidR="00EC5275" w:rsidRDefault="00333B8C" w:rsidP="00EC5275">
      <w:pPr>
        <w:spacing w:line="276" w:lineRule="auto"/>
        <w:ind w:left="170"/>
        <w:rPr>
          <w:kern w:val="0"/>
          <w:lang w:eastAsia="tr-TR"/>
        </w:rPr>
      </w:pPr>
      <w:r w:rsidRPr="00EC5275">
        <w:rPr>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Şirketlerin yükümlülükleri             </w:t>
      </w:r>
    </w:p>
    <w:p w:rsidR="00EC5275" w:rsidRDefault="00333B8C" w:rsidP="00EC5275">
      <w:pPr>
        <w:spacing w:line="276" w:lineRule="auto"/>
        <w:ind w:left="170"/>
        <w:rPr>
          <w:kern w:val="0"/>
          <w:lang w:eastAsia="tr-TR"/>
        </w:rPr>
      </w:pPr>
      <w:r w:rsidRPr="00EC5275">
        <w:rPr>
          <w:b/>
          <w:kern w:val="0"/>
          <w:lang w:eastAsia="tr-TR"/>
        </w:rPr>
        <w:t>MADDE 15 –</w:t>
      </w:r>
      <w:r w:rsidRPr="00626E0B">
        <w:rPr>
          <w:kern w:val="0"/>
          <w:lang w:eastAsia="tr-TR"/>
        </w:rPr>
        <w:t xml:space="preserve"> (1) Şirketler, genel kurulun toplanma tarihinden sonraki 15 gün içinde, o hesap dönemi için denetim yaptıracakları kuruluşla yaptıkları sözleşmeleri ile eklerini ve sonradan sözleşmede yapılabilecek değişiklikleri; sözleşmenin imzalanması ve değişikliğin yapılmasını takip eden on iş günü içerisinde Müsteşarlığa göndermek zorundadırlar. Ancak Müsteşarlık, bütün branşlardaki ruhsatları </w:t>
      </w:r>
      <w:r w:rsidRPr="00626E0B">
        <w:rPr>
          <w:kern w:val="0"/>
          <w:lang w:eastAsia="tr-TR"/>
        </w:rPr>
        <w:lastRenderedPageBreak/>
        <w:t xml:space="preserve">iptal edilen şirketler ile yeni sigorta ve reasürans sözleşmesi yapma yetkisi kaldırılan şirketlerin bağımsız denetim yaptırmamalarına karar verebilir.             </w:t>
      </w:r>
    </w:p>
    <w:p w:rsidR="00EC5275" w:rsidRDefault="00333B8C" w:rsidP="00EC5275">
      <w:pPr>
        <w:spacing w:line="276" w:lineRule="auto"/>
        <w:ind w:left="170"/>
        <w:rPr>
          <w:kern w:val="0"/>
          <w:lang w:eastAsia="tr-TR"/>
        </w:rPr>
      </w:pPr>
      <w:r w:rsidRPr="00626E0B">
        <w:rPr>
          <w:kern w:val="0"/>
          <w:lang w:eastAsia="tr-TR"/>
        </w:rPr>
        <w:t xml:space="preserve">(2) Şirketler aynı kuruluşla birbirini izleyen azami yedi hesap dönemi için sözleşme imzalayabilirler. Şirketin aynı kuruluş ile tekrar bağımsız denetim sözleşmesi imzalayabilmesi için en az iki hesap döneminin geçmesi zorunludur. Azami sürenin sonunda farklı ortaklık ve bağımsız denetçi kadrosuna sahip olsa bile yurt içi veya yurt dışında aynı kuruluş ile bağlantısı bulunan bir başka kuruluş ile imzalanan denetim sözleşmesi aynı yetkili denetim kuruluşu ile yapılmış kabul edilir.             </w:t>
      </w:r>
    </w:p>
    <w:p w:rsidR="00EC5275" w:rsidRDefault="00333B8C" w:rsidP="00EC5275">
      <w:pPr>
        <w:spacing w:line="276" w:lineRule="auto"/>
        <w:ind w:left="170"/>
        <w:rPr>
          <w:kern w:val="0"/>
          <w:lang w:eastAsia="tr-TR"/>
        </w:rPr>
      </w:pPr>
      <w:r w:rsidRPr="00626E0B">
        <w:rPr>
          <w:kern w:val="0"/>
          <w:lang w:eastAsia="tr-TR"/>
        </w:rPr>
        <w:t xml:space="preserve">(3) Kuruluş adına bağımsız denetim çalışmalarını yürüten bağımsız denetçiler, aynı şirketin denetim çalışmalarında birbirini izleyen azami beş hesap dönemi için görev yapabilir.             </w:t>
      </w:r>
    </w:p>
    <w:p w:rsidR="00EC5275" w:rsidRDefault="00333B8C" w:rsidP="00EC5275">
      <w:pPr>
        <w:spacing w:line="276" w:lineRule="auto"/>
        <w:ind w:left="170"/>
        <w:rPr>
          <w:kern w:val="0"/>
          <w:lang w:eastAsia="tr-TR"/>
        </w:rPr>
      </w:pPr>
      <w:r w:rsidRPr="00626E0B">
        <w:rPr>
          <w:kern w:val="0"/>
          <w:lang w:eastAsia="tr-TR"/>
        </w:rPr>
        <w:t xml:space="preserve">(4) Denetimde görev alan denetçi veya denetim şirketinin sorumlu ortak baş denetçisi denetimi yapılan şirketin yönetiminde denetimin bitiş tarihinden itibaren 2 sene içinde görev alamaz.             </w:t>
      </w:r>
    </w:p>
    <w:p w:rsidR="00EC5275" w:rsidRDefault="00333B8C" w:rsidP="00EC5275">
      <w:pPr>
        <w:spacing w:line="276" w:lineRule="auto"/>
        <w:ind w:left="170"/>
        <w:rPr>
          <w:kern w:val="0"/>
          <w:lang w:eastAsia="tr-TR"/>
        </w:rPr>
      </w:pPr>
      <w:r w:rsidRPr="00626E0B">
        <w:rPr>
          <w:kern w:val="0"/>
          <w:lang w:eastAsia="tr-TR"/>
        </w:rPr>
        <w:t xml:space="preserve">(5) Seçilen kuruluş ile yapılan bağımsız denetim sözleşmesi, şirket yönetim kurulunca imzalanarak yürürlüğe girer.             </w:t>
      </w:r>
    </w:p>
    <w:p w:rsidR="00333B8C" w:rsidRPr="00626E0B" w:rsidRDefault="00333B8C" w:rsidP="00EC5275">
      <w:pPr>
        <w:spacing w:line="276" w:lineRule="auto"/>
        <w:ind w:left="170"/>
        <w:rPr>
          <w:kern w:val="0"/>
          <w:lang w:eastAsia="tr-TR"/>
        </w:rPr>
      </w:pPr>
      <w:r w:rsidRPr="00626E0B">
        <w:rPr>
          <w:kern w:val="0"/>
          <w:lang w:eastAsia="tr-TR"/>
        </w:rPr>
        <w:t>(6) Şirketler, kuruluşlara karşı olan yükümlülüklerini, Sigortacılık Bağımsız Denetim İlkelerine İlişkin Yönetmelikte belirlenen esaslar dahilinde yerine getirmek zorundadır.</w:t>
      </w:r>
    </w:p>
    <w:p w:rsidR="00EC5275" w:rsidRPr="00EC5275" w:rsidRDefault="00333B8C" w:rsidP="00EC5275">
      <w:pPr>
        <w:spacing w:line="276" w:lineRule="auto"/>
        <w:ind w:left="170"/>
        <w:rPr>
          <w:b/>
          <w:kern w:val="0"/>
          <w:lang w:eastAsia="tr-TR"/>
        </w:rPr>
      </w:pPr>
      <w:r w:rsidRPr="00EC5275">
        <w:rPr>
          <w:b/>
          <w:kern w:val="0"/>
          <w:lang w:eastAsia="tr-TR"/>
        </w:rPr>
        <w:t xml:space="preserve">             </w:t>
      </w:r>
    </w:p>
    <w:p w:rsidR="00EC5275" w:rsidRPr="00EC5275" w:rsidRDefault="00333B8C" w:rsidP="00EC5275">
      <w:pPr>
        <w:spacing w:line="276" w:lineRule="auto"/>
        <w:ind w:left="170"/>
        <w:rPr>
          <w:b/>
          <w:kern w:val="0"/>
          <w:lang w:eastAsia="tr-TR"/>
        </w:rPr>
      </w:pPr>
      <w:r w:rsidRPr="00EC5275">
        <w:rPr>
          <w:b/>
          <w:kern w:val="0"/>
          <w:lang w:eastAsia="tr-TR"/>
        </w:rPr>
        <w:t xml:space="preserve">Kuruluşların yükümlülükleri             </w:t>
      </w:r>
    </w:p>
    <w:p w:rsidR="00EC5275" w:rsidRDefault="00333B8C" w:rsidP="00EC5275">
      <w:pPr>
        <w:spacing w:line="276" w:lineRule="auto"/>
        <w:ind w:left="170"/>
        <w:rPr>
          <w:kern w:val="0"/>
          <w:lang w:eastAsia="tr-TR"/>
        </w:rPr>
      </w:pPr>
      <w:r w:rsidRPr="00EC5275">
        <w:rPr>
          <w:b/>
          <w:kern w:val="0"/>
          <w:lang w:eastAsia="tr-TR"/>
        </w:rPr>
        <w:t>MADDE 16 –</w:t>
      </w:r>
      <w:r w:rsidRPr="00626E0B">
        <w:rPr>
          <w:kern w:val="0"/>
          <w:lang w:eastAsia="tr-TR"/>
        </w:rPr>
        <w:t xml:space="preserve"> (1) Şirketlerin finansal tablolarının denetlenmesi ve bağımsız denetim raporunun düzenlenmesi kuruluşlarca yapılır. Kuruluşlar; hazırlayacakları yıllık bağımsız denetim raporlarını hesap dönemlerini takip eden on hafta içerisinde, ara dönem bağımsız denetim raporlarını hesap dönemlerini takip eden altı hafta içerisinde tamamlamak zorundadır.             </w:t>
      </w:r>
    </w:p>
    <w:p w:rsidR="00333B8C" w:rsidRPr="00626E0B" w:rsidRDefault="00333B8C" w:rsidP="00EC5275">
      <w:pPr>
        <w:spacing w:line="276" w:lineRule="auto"/>
        <w:ind w:left="170"/>
        <w:rPr>
          <w:kern w:val="0"/>
          <w:lang w:eastAsia="tr-TR"/>
        </w:rPr>
      </w:pPr>
      <w:r w:rsidRPr="00626E0B">
        <w:rPr>
          <w:kern w:val="0"/>
          <w:lang w:eastAsia="tr-TR"/>
        </w:rPr>
        <w:t>(2) Düzenlenen bağımsız denetim raporlarının bir nüshası, 20 nci maddenin ikinci fıkrasında belirtilen süre de göz önüne alınarak, kuruluşu temsil ve ilzama yetkili olanların imzasını taşıyan bir yazı ekinde şirket yönetim kurulu başkanlığına ve aynı usulde hazırlanmış iki nüshası da raporun tamamlanmasını takip eden bir haftalık süreyi aşmamak kaydıyla şirkete gönderilen tarihte Müsteşarlığa gönderilir.</w:t>
      </w:r>
    </w:p>
    <w:p w:rsidR="00333B8C" w:rsidRPr="00EC5275" w:rsidRDefault="00333B8C" w:rsidP="00EC5275">
      <w:pPr>
        <w:spacing w:line="276" w:lineRule="auto"/>
        <w:ind w:left="170"/>
        <w:rPr>
          <w:kern w:val="0"/>
          <w:lang w:eastAsia="tr-TR"/>
        </w:rPr>
      </w:pPr>
      <w:r w:rsidRPr="00EC5275">
        <w:rPr>
          <w:kern w:val="0"/>
          <w:lang w:eastAsia="tr-TR"/>
        </w:rPr>
        <w:t>            </w:t>
      </w:r>
    </w:p>
    <w:p w:rsidR="00657EAA" w:rsidRPr="00657EAA" w:rsidRDefault="00333B8C" w:rsidP="00657EAA">
      <w:pPr>
        <w:spacing w:line="276" w:lineRule="auto"/>
        <w:ind w:left="170"/>
        <w:rPr>
          <w:b/>
          <w:kern w:val="0"/>
          <w:lang w:eastAsia="tr-TR"/>
        </w:rPr>
      </w:pPr>
      <w:r w:rsidRPr="00657EAA">
        <w:rPr>
          <w:b/>
          <w:kern w:val="0"/>
          <w:lang w:eastAsia="tr-TR"/>
        </w:rPr>
        <w:t xml:space="preserve">Aktüeryal inceleme zorunluluğu             </w:t>
      </w:r>
    </w:p>
    <w:p w:rsidR="00657EAA" w:rsidRDefault="00333B8C" w:rsidP="00657EAA">
      <w:pPr>
        <w:spacing w:line="276" w:lineRule="auto"/>
        <w:ind w:left="170"/>
        <w:rPr>
          <w:kern w:val="0"/>
          <w:lang w:eastAsia="tr-TR"/>
        </w:rPr>
      </w:pPr>
      <w:r w:rsidRPr="00657EAA">
        <w:rPr>
          <w:b/>
          <w:kern w:val="0"/>
          <w:lang w:eastAsia="tr-TR"/>
        </w:rPr>
        <w:t>MADDE 17 –</w:t>
      </w:r>
      <w:r w:rsidRPr="00EC5275">
        <w:rPr>
          <w:kern w:val="0"/>
          <w:lang w:eastAsia="tr-TR"/>
        </w:rPr>
        <w:t> </w:t>
      </w:r>
      <w:r w:rsidRPr="00626E0B">
        <w:rPr>
          <w:kern w:val="0"/>
          <w:lang w:eastAsia="tr-TR"/>
        </w:rPr>
        <w:t>(1) Şirketlerin teknik hesapları ile karşılıklarının incelenebilmesini teminen kuruluşlar bünyelerinde Müsteşarlık nezdinde sicile kayıtlı olması kaydıyla yeterli sayıda aktüer çalıştırmak veya bu konuda dışarıdan hizmet almak zorundadır.                </w:t>
      </w:r>
    </w:p>
    <w:p w:rsidR="00333B8C" w:rsidRPr="00626E0B" w:rsidRDefault="00333B8C" w:rsidP="00EC5275">
      <w:pPr>
        <w:spacing w:line="276" w:lineRule="auto"/>
        <w:ind w:left="170"/>
        <w:rPr>
          <w:kern w:val="0"/>
          <w:lang w:eastAsia="tr-TR"/>
        </w:rPr>
      </w:pPr>
      <w:r w:rsidRPr="00626E0B">
        <w:rPr>
          <w:kern w:val="0"/>
          <w:lang w:eastAsia="tr-TR"/>
        </w:rPr>
        <w:t>(2) </w:t>
      </w:r>
      <w:r w:rsidRPr="00657EAA">
        <w:rPr>
          <w:b/>
          <w:kern w:val="0"/>
          <w:lang w:eastAsia="tr-TR"/>
        </w:rPr>
        <w:t>(Ek:R.G.-1/3/2009-27156)</w:t>
      </w:r>
      <w:r w:rsidRPr="00657EAA">
        <w:rPr>
          <w:vertAlign w:val="superscript"/>
        </w:rPr>
        <w:footnoteReference w:id="2"/>
      </w:r>
      <w:r w:rsidRPr="00657EAA">
        <w:rPr>
          <w:kern w:val="0"/>
          <w:vertAlign w:val="superscript"/>
          <w:lang w:eastAsia="tr-TR"/>
        </w:rPr>
        <w:t xml:space="preserve"> </w:t>
      </w:r>
      <w:r w:rsidRPr="00626E0B">
        <w:rPr>
          <w:kern w:val="0"/>
          <w:lang w:eastAsia="tr-TR"/>
        </w:rPr>
        <w:t>Piyasa şartları çerçevesinde aktüer ile çalışma imkanı bulunamadığı takdirde, kuruluşlar bünyelerinde stajyer aktüer veya yardımcı aktüer de çalıştırabilirler.</w:t>
      </w:r>
    </w:p>
    <w:p w:rsidR="00657EAA" w:rsidRDefault="00333B8C" w:rsidP="00EC5275">
      <w:pPr>
        <w:spacing w:line="276" w:lineRule="auto"/>
        <w:ind w:left="170"/>
        <w:rPr>
          <w:kern w:val="0"/>
          <w:lang w:eastAsia="tr-TR"/>
        </w:rPr>
      </w:pPr>
      <w:r w:rsidRPr="00EC5275">
        <w:rPr>
          <w:kern w:val="0"/>
          <w:lang w:eastAsia="tr-TR"/>
        </w:rPr>
        <w:t xml:space="preserve">             </w:t>
      </w:r>
    </w:p>
    <w:p w:rsidR="00657EAA" w:rsidRPr="00657EAA" w:rsidRDefault="00333B8C" w:rsidP="00657EAA">
      <w:pPr>
        <w:spacing w:line="276" w:lineRule="auto"/>
        <w:ind w:left="170"/>
        <w:rPr>
          <w:b/>
          <w:kern w:val="0"/>
          <w:lang w:eastAsia="tr-TR"/>
        </w:rPr>
      </w:pPr>
      <w:r w:rsidRPr="00657EAA">
        <w:rPr>
          <w:b/>
          <w:kern w:val="0"/>
          <w:lang w:eastAsia="tr-TR"/>
        </w:rPr>
        <w:t xml:space="preserve">Şirketlerin bağımsız denetim sözleşmesini feshetmesi             </w:t>
      </w:r>
    </w:p>
    <w:p w:rsidR="00657EAA" w:rsidRDefault="00333B8C" w:rsidP="00657EAA">
      <w:pPr>
        <w:spacing w:line="276" w:lineRule="auto"/>
        <w:ind w:left="170"/>
        <w:rPr>
          <w:kern w:val="0"/>
          <w:lang w:eastAsia="tr-TR"/>
        </w:rPr>
      </w:pPr>
      <w:r w:rsidRPr="00657EAA">
        <w:rPr>
          <w:b/>
          <w:kern w:val="0"/>
          <w:lang w:eastAsia="tr-TR"/>
        </w:rPr>
        <w:t>MADDE 18 –</w:t>
      </w:r>
      <w:r w:rsidRPr="00626E0B">
        <w:rPr>
          <w:kern w:val="0"/>
          <w:lang w:eastAsia="tr-TR"/>
        </w:rPr>
        <w:t> (1) Şirketler, Müsteşarlığın onaylayacağı haklı gerekçeler göstermek suretiyle, kanıtlarıyla birlikte Müsteşarlığa başvurmak ve onayını almak suretiyle, sözleşmeyi feshedebilirler. Bu durumda şirketler, sözleşme yapacağı yeni kuruluşu, Müsteşarlığa bildirir ve yeni kuruluşun denetim yapabilmesi için</w:t>
      </w:r>
      <w:r w:rsidR="00657EAA">
        <w:rPr>
          <w:kern w:val="0"/>
          <w:lang w:eastAsia="tr-TR"/>
        </w:rPr>
        <w:t xml:space="preserve"> de Müsteşarlığın onayını alır.</w:t>
      </w:r>
      <w:r w:rsidRPr="00626E0B">
        <w:rPr>
          <w:kern w:val="0"/>
          <w:lang w:eastAsia="tr-TR"/>
        </w:rPr>
        <w:t xml:space="preserve">             </w:t>
      </w:r>
    </w:p>
    <w:p w:rsidR="00333B8C" w:rsidRDefault="00333B8C" w:rsidP="00EC5275">
      <w:pPr>
        <w:spacing w:line="276" w:lineRule="auto"/>
        <w:ind w:left="170"/>
        <w:rPr>
          <w:kern w:val="0"/>
          <w:lang w:eastAsia="tr-TR"/>
        </w:rPr>
      </w:pPr>
      <w:r w:rsidRPr="00626E0B">
        <w:rPr>
          <w:kern w:val="0"/>
          <w:lang w:eastAsia="tr-TR"/>
        </w:rPr>
        <w:t>(2) Şirketin denetim sözleşmesini feshetmek istemesi halinde, kuruluş da denetim sözleşmesinin fesih nedenlerini Müsteşarlığa bildirir.</w:t>
      </w:r>
    </w:p>
    <w:p w:rsidR="00657EAA" w:rsidRPr="00657EAA" w:rsidRDefault="00333B8C" w:rsidP="00EC5275">
      <w:pPr>
        <w:spacing w:line="276" w:lineRule="auto"/>
        <w:ind w:left="170"/>
        <w:rPr>
          <w:b/>
          <w:kern w:val="0"/>
          <w:lang w:eastAsia="tr-TR"/>
        </w:rPr>
      </w:pPr>
      <w:r w:rsidRPr="00657EAA">
        <w:rPr>
          <w:b/>
          <w:kern w:val="0"/>
          <w:lang w:eastAsia="tr-TR"/>
        </w:rPr>
        <w:t xml:space="preserve">             </w:t>
      </w:r>
    </w:p>
    <w:p w:rsidR="00657EAA" w:rsidRPr="00657EAA" w:rsidRDefault="00333B8C" w:rsidP="00657EAA">
      <w:pPr>
        <w:spacing w:line="276" w:lineRule="auto"/>
        <w:ind w:left="170"/>
        <w:rPr>
          <w:b/>
          <w:kern w:val="0"/>
          <w:lang w:eastAsia="tr-TR"/>
        </w:rPr>
      </w:pPr>
      <w:r w:rsidRPr="00657EAA">
        <w:rPr>
          <w:b/>
          <w:kern w:val="0"/>
          <w:lang w:eastAsia="tr-TR"/>
        </w:rPr>
        <w:t xml:space="preserve">Kuruluşun bağımsız denetim sözleşmesini feshetmesi             </w:t>
      </w:r>
    </w:p>
    <w:p w:rsidR="00333B8C" w:rsidRPr="00626E0B" w:rsidRDefault="00333B8C" w:rsidP="00EC5275">
      <w:pPr>
        <w:spacing w:line="276" w:lineRule="auto"/>
        <w:ind w:left="170"/>
        <w:rPr>
          <w:kern w:val="0"/>
          <w:lang w:eastAsia="tr-TR"/>
        </w:rPr>
      </w:pPr>
      <w:r w:rsidRPr="00657EAA">
        <w:rPr>
          <w:b/>
          <w:kern w:val="0"/>
          <w:lang w:eastAsia="tr-TR"/>
        </w:rPr>
        <w:t>MADDE 19 –</w:t>
      </w:r>
      <w:r w:rsidRPr="00626E0B">
        <w:rPr>
          <w:kern w:val="0"/>
          <w:lang w:eastAsia="tr-TR"/>
        </w:rPr>
        <w:t> (1) Denetçinin çalışma alanının önemli ölçüde sözleşme hükümlerine aykırı olarak sınırlandırılması, finansal tablolara ilişkin bilgi ve belgelerin elde edilememesi veya benzeri durumların oluşması ya da suiistimal veya suiistimal şüphesi olması halinde sözleşme, yazılı gerekçe gösterilmesi koşuluyla, kuruluş tarafından sona erdirilebilir. Kuruluş bu durumu, denetimden çekilme gerekçeleriyle birlikte derhal Müsteşarlığa bildirir. Çekilme halinde, kuruluşun çalışma kağıtlarını ve gerekli tüm bilgileri, yerine geçecek olan kuruluşa devredilmek üzere Müsteşarlığa vermesi zorunludur.</w:t>
      </w:r>
    </w:p>
    <w:p w:rsidR="00657EAA" w:rsidRDefault="00333B8C" w:rsidP="00657EAA">
      <w:pPr>
        <w:spacing w:line="276" w:lineRule="auto"/>
        <w:ind w:left="170"/>
        <w:rPr>
          <w:kern w:val="0"/>
          <w:lang w:eastAsia="tr-TR"/>
        </w:rPr>
      </w:pPr>
      <w:r w:rsidRPr="00626E0B">
        <w:rPr>
          <w:kern w:val="0"/>
          <w:lang w:eastAsia="tr-TR"/>
        </w:rPr>
        <w:lastRenderedPageBreak/>
        <w:t>(2) Kuruluşun denetimden çekilmesi halinde şirket, çekilmenin nedenlerini ve sözleşme yapacağı yeni kuruluşu Müsteşarlığa bildirir ve yeni kuruluşun denetim yapabilmesi i</w:t>
      </w:r>
      <w:r w:rsidR="00657EAA">
        <w:rPr>
          <w:kern w:val="0"/>
          <w:lang w:eastAsia="tr-TR"/>
        </w:rPr>
        <w:t>çin Müsteşarlığın onayını alır.</w:t>
      </w:r>
      <w:r w:rsidRPr="00626E0B">
        <w:rPr>
          <w:kern w:val="0"/>
          <w:lang w:eastAsia="tr-TR"/>
        </w:rPr>
        <w:t xml:space="preserve">             </w:t>
      </w:r>
    </w:p>
    <w:p w:rsidR="00333B8C" w:rsidRPr="00626E0B" w:rsidRDefault="00333B8C" w:rsidP="00EC5275">
      <w:pPr>
        <w:spacing w:line="276" w:lineRule="auto"/>
        <w:ind w:left="170"/>
        <w:rPr>
          <w:kern w:val="0"/>
          <w:lang w:eastAsia="tr-TR"/>
        </w:rPr>
      </w:pPr>
      <w:r w:rsidRPr="00626E0B">
        <w:rPr>
          <w:kern w:val="0"/>
          <w:lang w:eastAsia="tr-TR"/>
        </w:rPr>
        <w:t>(3) Muhasebe uygulaması veya bağımsız denetim yöntemine ilişkin görüş ayrılıkları sözleşmenin sona erdirilmesi için gerekçe oluşturmaz.</w:t>
      </w:r>
    </w:p>
    <w:p w:rsidR="00657EAA" w:rsidRDefault="00333B8C" w:rsidP="00EC5275">
      <w:pPr>
        <w:spacing w:line="276" w:lineRule="auto"/>
        <w:ind w:left="170"/>
        <w:rPr>
          <w:kern w:val="0"/>
          <w:lang w:eastAsia="tr-TR"/>
        </w:rPr>
      </w:pPr>
      <w:r w:rsidRPr="00EC5275">
        <w:rPr>
          <w:kern w:val="0"/>
          <w:lang w:eastAsia="tr-TR"/>
        </w:rPr>
        <w:t>            </w:t>
      </w:r>
    </w:p>
    <w:p w:rsidR="00657EAA" w:rsidRPr="00657EAA" w:rsidRDefault="00333B8C" w:rsidP="00657EAA">
      <w:pPr>
        <w:spacing w:line="276" w:lineRule="auto"/>
        <w:ind w:left="170"/>
        <w:rPr>
          <w:b/>
          <w:kern w:val="0"/>
          <w:lang w:eastAsia="tr-TR"/>
        </w:rPr>
      </w:pPr>
      <w:r w:rsidRPr="00657EAA">
        <w:rPr>
          <w:b/>
          <w:kern w:val="0"/>
          <w:lang w:eastAsia="tr-TR"/>
        </w:rPr>
        <w:t xml:space="preserve">Raporların ilanı             </w:t>
      </w:r>
    </w:p>
    <w:p w:rsidR="00657EAA" w:rsidRDefault="00333B8C" w:rsidP="00657EAA">
      <w:pPr>
        <w:spacing w:line="276" w:lineRule="auto"/>
        <w:ind w:left="170"/>
        <w:rPr>
          <w:kern w:val="0"/>
          <w:lang w:eastAsia="tr-TR"/>
        </w:rPr>
      </w:pPr>
      <w:r w:rsidRPr="00657EAA">
        <w:rPr>
          <w:b/>
          <w:kern w:val="0"/>
          <w:lang w:eastAsia="tr-TR"/>
        </w:rPr>
        <w:t>MADDE 20 –</w:t>
      </w:r>
      <w:r w:rsidRPr="00626E0B">
        <w:rPr>
          <w:kern w:val="0"/>
          <w:lang w:eastAsia="tr-TR"/>
        </w:rPr>
        <w:t> (1) Bağımsız denetim görüşü, ilgili finansal tablolar ile birlikte, finansal tabloların yayımlanmasına ilişkin mevzuat hükümleri çerçevesinde ş</w:t>
      </w:r>
      <w:r w:rsidR="00657EAA">
        <w:rPr>
          <w:kern w:val="0"/>
          <w:lang w:eastAsia="tr-TR"/>
        </w:rPr>
        <w:t>irketler tarafından yayımlanır.</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(2) Yıllık denetim sonucu kamuya açıklanacak finansal tablolar ve düzenlenen bağımsız denetim görüşü, 29/6/1956 tarihli ve 6762 sayılı Türk Ticaret Kanununun 362 nci maddesi uyarınca, ilgili bulunduğu yıla ilişkin denetime esas finansal tabloların görüşüleceği genel kurul toplantısından en az on beş gün önce pay sahiplerinin emrine hazır bulundurulur ve bağımsız denetçi görü</w:t>
      </w:r>
      <w:r w:rsidR="00657EAA">
        <w:rPr>
          <w:kern w:val="0"/>
          <w:lang w:eastAsia="tr-TR"/>
        </w:rPr>
        <w:t>şü anılan genel kurulda okunur.</w:t>
      </w:r>
      <w:r w:rsidRPr="00626E0B">
        <w:rPr>
          <w:kern w:val="0"/>
          <w:lang w:eastAsia="tr-TR"/>
        </w:rPr>
        <w:t xml:space="preserve">             </w:t>
      </w:r>
    </w:p>
    <w:p w:rsidR="00333B8C" w:rsidRPr="00626E0B" w:rsidRDefault="00333B8C" w:rsidP="00EC5275">
      <w:pPr>
        <w:spacing w:line="276" w:lineRule="auto"/>
        <w:ind w:left="170"/>
        <w:rPr>
          <w:kern w:val="0"/>
          <w:lang w:eastAsia="tr-TR"/>
        </w:rPr>
      </w:pPr>
      <w:r w:rsidRPr="00626E0B">
        <w:rPr>
          <w:kern w:val="0"/>
          <w:lang w:eastAsia="tr-TR"/>
        </w:rPr>
        <w:t>(3) Kuruluşlar denetledikleri ve görüş bildirdikleri finansal tabloların faaliyet raporlarında aynen ilan edilip edilmediğini tespit eder ve aynen ilan edilmediğinin tespiti halinde durumu Müsteşarlığa bildirir.</w:t>
      </w:r>
    </w:p>
    <w:p w:rsidR="00657EAA" w:rsidRPr="00657EAA" w:rsidRDefault="00333B8C" w:rsidP="00EC5275">
      <w:pPr>
        <w:spacing w:line="276" w:lineRule="auto"/>
        <w:ind w:left="170"/>
        <w:rPr>
          <w:b/>
          <w:kern w:val="0"/>
          <w:lang w:eastAsia="tr-TR"/>
        </w:rPr>
      </w:pPr>
      <w:r w:rsidRPr="00657EAA">
        <w:rPr>
          <w:b/>
          <w:kern w:val="0"/>
          <w:lang w:eastAsia="tr-TR"/>
        </w:rPr>
        <w:t xml:space="preserve">             </w:t>
      </w:r>
    </w:p>
    <w:p w:rsidR="00657EAA" w:rsidRPr="00657EAA" w:rsidRDefault="00333B8C" w:rsidP="00657EAA">
      <w:pPr>
        <w:spacing w:line="276" w:lineRule="auto"/>
        <w:ind w:left="170"/>
        <w:rPr>
          <w:b/>
          <w:kern w:val="0"/>
          <w:lang w:eastAsia="tr-TR"/>
        </w:rPr>
      </w:pPr>
      <w:r w:rsidRPr="00657EAA">
        <w:rPr>
          <w:b/>
          <w:kern w:val="0"/>
          <w:lang w:eastAsia="tr-TR"/>
        </w:rPr>
        <w:t xml:space="preserve">Şeffaflık raporu             </w:t>
      </w:r>
    </w:p>
    <w:p w:rsidR="00657EAA" w:rsidRDefault="00333B8C" w:rsidP="00657EAA">
      <w:pPr>
        <w:spacing w:line="276" w:lineRule="auto"/>
        <w:ind w:left="170"/>
        <w:rPr>
          <w:kern w:val="0"/>
          <w:lang w:eastAsia="tr-TR"/>
        </w:rPr>
      </w:pPr>
      <w:r w:rsidRPr="00657EAA">
        <w:rPr>
          <w:b/>
          <w:kern w:val="0"/>
          <w:lang w:eastAsia="tr-TR"/>
        </w:rPr>
        <w:t>MADDE 21 –</w:t>
      </w:r>
      <w:r w:rsidRPr="00626E0B">
        <w:rPr>
          <w:kern w:val="0"/>
          <w:lang w:eastAsia="tr-TR"/>
        </w:rPr>
        <w:t> (1) Kuruluşlar, her hesap döneminin bitişini takip eden üç ay içerisinde yıllık şeffaflık raporunu kendi int</w:t>
      </w:r>
      <w:r w:rsidR="00657EAA">
        <w:rPr>
          <w:kern w:val="0"/>
          <w:lang w:eastAsia="tr-TR"/>
        </w:rPr>
        <w:t>ernet sitesinde yayımlamalıdır.</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(2) Şeffaflık raporu Kuruluş’un Yönetim Kurul</w:t>
      </w:r>
      <w:r w:rsidR="00657EAA">
        <w:rPr>
          <w:kern w:val="0"/>
          <w:lang w:eastAsia="tr-TR"/>
        </w:rPr>
        <w:t>u Başkanı tarafından imzalanır.</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(3) Kuruluş ile ilgili hazırlanacak şeffaflık raporunun içeriği en azı</w:t>
      </w:r>
      <w:r w:rsidR="00657EAA">
        <w:rPr>
          <w:kern w:val="0"/>
          <w:lang w:eastAsia="tr-TR"/>
        </w:rPr>
        <w:t>ndan şu bilgileri kapsamalıdır;</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a) Kuruluşun hukuki yapı</w:t>
      </w:r>
      <w:r w:rsidR="00657EAA">
        <w:rPr>
          <w:kern w:val="0"/>
          <w:lang w:eastAsia="tr-TR"/>
        </w:rPr>
        <w:t>sı ve ortakları hakkında bilgi,</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b) Kuruluşun yurt içi veya yurt dışı bir gruba bağlı çalışması durumunda grubun hukuki ve yapı</w:t>
      </w:r>
      <w:r w:rsidR="00657EAA">
        <w:rPr>
          <w:kern w:val="0"/>
          <w:lang w:eastAsia="tr-TR"/>
        </w:rPr>
        <w:t>sal özelliklerinin açıklanması,</w:t>
      </w:r>
      <w:r w:rsidRPr="00626E0B">
        <w:rPr>
          <w:kern w:val="0"/>
          <w:lang w:eastAsia="tr-TR"/>
        </w:rPr>
        <w:t>            </w:t>
      </w:r>
    </w:p>
    <w:p w:rsidR="00657EAA" w:rsidRDefault="00333B8C" w:rsidP="00657EAA">
      <w:pPr>
        <w:spacing w:line="276" w:lineRule="auto"/>
        <w:ind w:left="170"/>
        <w:rPr>
          <w:kern w:val="0"/>
          <w:lang w:eastAsia="tr-TR"/>
        </w:rPr>
      </w:pPr>
      <w:r w:rsidRPr="00626E0B">
        <w:rPr>
          <w:kern w:val="0"/>
          <w:lang w:eastAsia="tr-TR"/>
        </w:rPr>
        <w:t>c) Kuruluşun orga</w:t>
      </w:r>
      <w:r w:rsidR="00657EAA">
        <w:rPr>
          <w:kern w:val="0"/>
          <w:lang w:eastAsia="tr-TR"/>
        </w:rPr>
        <w:t>nizasyon yapısının açıklanması,</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ç) </w:t>
      </w:r>
      <w:r w:rsidRPr="00657EAA">
        <w:rPr>
          <w:b/>
          <w:kern w:val="0"/>
          <w:lang w:eastAsia="tr-TR"/>
        </w:rPr>
        <w:t>(Mülga:R.G.-1/3/2009-27156</w:t>
      </w:r>
      <w:r w:rsidRPr="00EC5275">
        <w:rPr>
          <w:kern w:val="0"/>
          <w:lang w:eastAsia="tr-TR"/>
        </w:rPr>
        <w:t>)</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d) Kalite güvence sistemine ve bu sistemi</w:t>
      </w:r>
      <w:r w:rsidR="00657EAA">
        <w:rPr>
          <w:kern w:val="0"/>
          <w:lang w:eastAsia="tr-TR"/>
        </w:rPr>
        <w:t>n etkinliğine ilişkin açıklama,</w:t>
      </w:r>
      <w:r w:rsidRPr="00626E0B">
        <w:rPr>
          <w:kern w:val="0"/>
          <w:lang w:eastAsia="tr-TR"/>
        </w:rPr>
        <w:t xml:space="preserve">             </w:t>
      </w:r>
    </w:p>
    <w:p w:rsidR="00657EAA" w:rsidRDefault="00333B8C" w:rsidP="00657EAA">
      <w:pPr>
        <w:spacing w:line="276" w:lineRule="auto"/>
        <w:ind w:left="170"/>
        <w:rPr>
          <w:kern w:val="0"/>
          <w:lang w:eastAsia="tr-TR"/>
        </w:rPr>
      </w:pPr>
      <w:r w:rsidRPr="00626E0B">
        <w:rPr>
          <w:kern w:val="0"/>
          <w:lang w:eastAsia="tr-TR"/>
        </w:rPr>
        <w:t>e) </w:t>
      </w:r>
      <w:r w:rsidRPr="00657EAA">
        <w:rPr>
          <w:b/>
          <w:kern w:val="0"/>
          <w:lang w:eastAsia="tr-TR"/>
        </w:rPr>
        <w:t>(Mülga:R.G.-1/3/2009-27156)</w:t>
      </w:r>
      <w:r w:rsidRPr="00626E0B">
        <w:rPr>
          <w:kern w:val="0"/>
          <w:lang w:eastAsia="tr-TR"/>
        </w:rPr>
        <w:t xml:space="preserve">             </w:t>
      </w:r>
    </w:p>
    <w:p w:rsidR="00657EAA" w:rsidRDefault="00333B8C" w:rsidP="00707F6E">
      <w:pPr>
        <w:spacing w:line="276" w:lineRule="auto"/>
        <w:ind w:left="170"/>
        <w:rPr>
          <w:kern w:val="0"/>
          <w:lang w:eastAsia="tr-TR"/>
        </w:rPr>
      </w:pPr>
      <w:r w:rsidRPr="00626E0B">
        <w:rPr>
          <w:kern w:val="0"/>
          <w:lang w:eastAsia="tr-TR"/>
        </w:rPr>
        <w:t>f) Bağımsızlık şartlarının yerine getiril</w:t>
      </w:r>
      <w:r w:rsidR="00657EAA">
        <w:rPr>
          <w:kern w:val="0"/>
          <w:lang w:eastAsia="tr-TR"/>
        </w:rPr>
        <w:t>mesi hakkında iç değerlendirme,</w:t>
      </w:r>
      <w:r w:rsidRPr="00626E0B">
        <w:rPr>
          <w:kern w:val="0"/>
          <w:lang w:eastAsia="tr-TR"/>
        </w:rPr>
        <w:t xml:space="preserve">             </w:t>
      </w:r>
    </w:p>
    <w:p w:rsidR="00657EAA" w:rsidRDefault="00333B8C" w:rsidP="00707F6E">
      <w:pPr>
        <w:spacing w:line="276" w:lineRule="auto"/>
        <w:ind w:left="170"/>
        <w:rPr>
          <w:kern w:val="0"/>
          <w:lang w:eastAsia="tr-TR"/>
        </w:rPr>
      </w:pPr>
      <w:r w:rsidRPr="00626E0B">
        <w:rPr>
          <w:kern w:val="0"/>
          <w:lang w:eastAsia="tr-TR"/>
        </w:rPr>
        <w:t>g) Denetçilerin sürekli eğitimine ilişkin kuruluşça i</w:t>
      </w:r>
      <w:r w:rsidR="00657EAA">
        <w:rPr>
          <w:kern w:val="0"/>
          <w:lang w:eastAsia="tr-TR"/>
        </w:rPr>
        <w:t>zlenen politika hakkında bilgi,</w:t>
      </w:r>
      <w:r w:rsidRPr="00626E0B">
        <w:rPr>
          <w:kern w:val="0"/>
          <w:lang w:eastAsia="tr-TR"/>
        </w:rPr>
        <w:t xml:space="preserve">             </w:t>
      </w:r>
    </w:p>
    <w:p w:rsidR="00333B8C" w:rsidRPr="00626E0B" w:rsidRDefault="00333B8C" w:rsidP="00707F6E">
      <w:pPr>
        <w:spacing w:line="276" w:lineRule="auto"/>
        <w:ind w:left="170"/>
        <w:rPr>
          <w:kern w:val="0"/>
          <w:lang w:eastAsia="tr-TR"/>
        </w:rPr>
      </w:pPr>
      <w:r w:rsidRPr="00626E0B">
        <w:rPr>
          <w:kern w:val="0"/>
          <w:lang w:eastAsia="tr-TR"/>
        </w:rPr>
        <w:t>ğ) </w:t>
      </w:r>
      <w:r w:rsidRPr="00657EAA">
        <w:rPr>
          <w:b/>
          <w:kern w:val="0"/>
          <w:lang w:eastAsia="tr-TR"/>
        </w:rPr>
        <w:t>(Mülga:R.G.-1/3/2009-27156)</w:t>
      </w:r>
    </w:p>
    <w:p w:rsidR="00333B8C" w:rsidRDefault="00333B8C" w:rsidP="00707F6E">
      <w:pPr>
        <w:spacing w:line="276" w:lineRule="auto"/>
        <w:rPr>
          <w:kern w:val="0"/>
          <w:lang w:eastAsia="tr-TR"/>
        </w:rPr>
      </w:pPr>
      <w:r w:rsidRPr="00626E0B">
        <w:rPr>
          <w:kern w:val="0"/>
          <w:lang w:eastAsia="tr-TR"/>
        </w:rPr>
        <w:t> </w:t>
      </w:r>
    </w:p>
    <w:p w:rsidR="00707F6E" w:rsidRPr="00626E0B" w:rsidRDefault="00707F6E" w:rsidP="00707F6E">
      <w:pPr>
        <w:spacing w:line="276" w:lineRule="auto"/>
        <w:rPr>
          <w:kern w:val="0"/>
          <w:lang w:eastAsia="tr-TR"/>
        </w:rPr>
      </w:pPr>
    </w:p>
    <w:p w:rsidR="00333B8C" w:rsidRPr="00626E0B" w:rsidRDefault="00333B8C" w:rsidP="00707F6E">
      <w:pPr>
        <w:spacing w:line="276" w:lineRule="auto"/>
        <w:jc w:val="center"/>
        <w:rPr>
          <w:kern w:val="0"/>
          <w:lang w:eastAsia="tr-TR"/>
        </w:rPr>
      </w:pPr>
      <w:r w:rsidRPr="00626E0B">
        <w:rPr>
          <w:b/>
          <w:bCs/>
          <w:kern w:val="0"/>
          <w:lang w:eastAsia="tr-TR"/>
        </w:rPr>
        <w:t>DÖRDÜNCÜ BÖLÜM</w:t>
      </w:r>
    </w:p>
    <w:p w:rsidR="00333B8C" w:rsidRDefault="00333B8C" w:rsidP="00707F6E">
      <w:pPr>
        <w:spacing w:line="276" w:lineRule="auto"/>
        <w:jc w:val="center"/>
        <w:rPr>
          <w:b/>
          <w:bCs/>
          <w:kern w:val="0"/>
          <w:lang w:eastAsia="tr-TR"/>
        </w:rPr>
      </w:pPr>
      <w:r w:rsidRPr="00626E0B">
        <w:rPr>
          <w:b/>
          <w:bCs/>
          <w:kern w:val="0"/>
          <w:lang w:eastAsia="tr-TR"/>
        </w:rPr>
        <w:t>Çeşitli ve Son Hükümler</w:t>
      </w:r>
    </w:p>
    <w:p w:rsidR="00707F6E" w:rsidRPr="00626E0B" w:rsidRDefault="00707F6E" w:rsidP="00707F6E">
      <w:pPr>
        <w:spacing w:line="276" w:lineRule="auto"/>
        <w:jc w:val="center"/>
        <w:rPr>
          <w:kern w:val="0"/>
          <w:lang w:eastAsia="tr-TR"/>
        </w:rPr>
      </w:pPr>
    </w:p>
    <w:p w:rsidR="00333B8C" w:rsidRPr="00707F6E" w:rsidRDefault="00333B8C" w:rsidP="00707F6E">
      <w:pPr>
        <w:spacing w:line="276" w:lineRule="auto"/>
        <w:ind w:left="170"/>
        <w:rPr>
          <w:b/>
          <w:kern w:val="0"/>
          <w:lang w:eastAsia="tr-TR"/>
        </w:rPr>
      </w:pPr>
      <w:r w:rsidRPr="00707F6E">
        <w:rPr>
          <w:b/>
          <w:kern w:val="0"/>
          <w:lang w:eastAsia="tr-TR"/>
        </w:rPr>
        <w:t>Bağımsız denetimin geçerliliği</w:t>
      </w:r>
    </w:p>
    <w:p w:rsidR="00333B8C" w:rsidRPr="00626E0B" w:rsidRDefault="00333B8C" w:rsidP="00707F6E">
      <w:pPr>
        <w:spacing w:line="276" w:lineRule="auto"/>
        <w:ind w:left="170"/>
        <w:rPr>
          <w:kern w:val="0"/>
          <w:lang w:eastAsia="tr-TR"/>
        </w:rPr>
      </w:pPr>
      <w:r w:rsidRPr="00707F6E">
        <w:rPr>
          <w:b/>
          <w:kern w:val="0"/>
          <w:lang w:eastAsia="tr-TR"/>
        </w:rPr>
        <w:t>MADDE 22 –</w:t>
      </w:r>
      <w:r w:rsidRPr="00626E0B">
        <w:rPr>
          <w:kern w:val="0"/>
          <w:lang w:eastAsia="tr-TR"/>
        </w:rPr>
        <w:t> (1) Bağımsız denetimin geçerli olabilmesi için Bağımsız Denetim İlkelerine İlişkin Yönetmeliğe uyulması zorunludur.</w:t>
      </w:r>
    </w:p>
    <w:p w:rsidR="000B2B06" w:rsidRDefault="00333B8C" w:rsidP="000B2B06">
      <w:pPr>
        <w:spacing w:line="276" w:lineRule="auto"/>
        <w:ind w:left="170"/>
        <w:rPr>
          <w:kern w:val="0"/>
          <w:lang w:eastAsia="tr-TR"/>
        </w:rPr>
      </w:pPr>
      <w:r w:rsidRPr="00626E0B">
        <w:rPr>
          <w:kern w:val="0"/>
          <w:lang w:eastAsia="tr-TR"/>
        </w:rPr>
        <w:t>(2) Bağımsız Denetim İlkelerine İlişkin Yönetmeliğe aykırılığı giderilemeyen durumların varlığı halinde, yapılmış olan bağ</w:t>
      </w:r>
      <w:r w:rsidR="000B2B06">
        <w:rPr>
          <w:kern w:val="0"/>
          <w:lang w:eastAsia="tr-TR"/>
        </w:rPr>
        <w:t>ımsız denetim geçersiz sayılır.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(3) Geçersiz sayılan bağımsız denetime ilişkin bağımsız denetim raporunun daha önce finansal tablolarla birlikte ilan edilmiş olması halinde, bağımsız denetimin geçersiz sayıldığı hususu ilgili finansal tablolarla birlikte aynı usul ve</w:t>
      </w:r>
      <w:r w:rsidR="000B2B06">
        <w:rPr>
          <w:kern w:val="0"/>
          <w:lang w:eastAsia="tr-TR"/>
        </w:rPr>
        <w:t xml:space="preserve"> esaslar dahilinde ilan edilir.</w:t>
      </w:r>
      <w:r w:rsidRPr="00626E0B">
        <w:rPr>
          <w:kern w:val="0"/>
          <w:lang w:eastAsia="tr-TR"/>
        </w:rPr>
        <w:t xml:space="preserve">             </w:t>
      </w:r>
    </w:p>
    <w:p w:rsidR="00333B8C" w:rsidRPr="00626E0B" w:rsidRDefault="00333B8C" w:rsidP="00707F6E">
      <w:pPr>
        <w:spacing w:line="276" w:lineRule="auto"/>
        <w:ind w:left="170"/>
        <w:rPr>
          <w:kern w:val="0"/>
          <w:lang w:eastAsia="tr-TR"/>
        </w:rPr>
      </w:pPr>
      <w:r w:rsidRPr="00626E0B">
        <w:rPr>
          <w:kern w:val="0"/>
          <w:lang w:eastAsia="tr-TR"/>
        </w:rPr>
        <w:t>(4) Bu Yönetmelikte açıklık olmayan hallerde sırasıyla; 3568 sayılı Kanun uyarınca ilgili meslek kuruluşunca belirlenen ilkeler ve standartlar ile sermaye piyasasında bağımsız denetim standartlarında benimsenen esaslar uygulanır.</w:t>
      </w:r>
    </w:p>
    <w:p w:rsidR="000B2B06" w:rsidRDefault="00333B8C" w:rsidP="00707F6E">
      <w:pPr>
        <w:spacing w:line="276" w:lineRule="auto"/>
        <w:ind w:left="170"/>
        <w:rPr>
          <w:b/>
          <w:kern w:val="0"/>
          <w:lang w:eastAsia="tr-TR"/>
        </w:rPr>
      </w:pPr>
      <w:r w:rsidRPr="000B2B06">
        <w:rPr>
          <w:b/>
          <w:kern w:val="0"/>
          <w:lang w:eastAsia="tr-TR"/>
        </w:rPr>
        <w:t xml:space="preserve">             </w:t>
      </w:r>
    </w:p>
    <w:p w:rsidR="000B2B06" w:rsidRDefault="00333B8C" w:rsidP="000B2B06">
      <w:pPr>
        <w:spacing w:line="276" w:lineRule="auto"/>
        <w:ind w:left="170"/>
        <w:rPr>
          <w:b/>
          <w:kern w:val="0"/>
          <w:lang w:eastAsia="tr-TR"/>
        </w:rPr>
      </w:pPr>
      <w:r w:rsidRPr="000B2B06">
        <w:rPr>
          <w:b/>
          <w:kern w:val="0"/>
          <w:lang w:eastAsia="tr-TR"/>
        </w:rPr>
        <w:t xml:space="preserve">Hukuki sorumluluk             </w:t>
      </w:r>
    </w:p>
    <w:p w:rsidR="000B2B06" w:rsidRDefault="00333B8C" w:rsidP="000B2B06">
      <w:pPr>
        <w:spacing w:line="276" w:lineRule="auto"/>
        <w:ind w:left="170"/>
        <w:rPr>
          <w:kern w:val="0"/>
          <w:lang w:eastAsia="tr-TR"/>
        </w:rPr>
      </w:pPr>
      <w:r w:rsidRPr="000B2B06">
        <w:rPr>
          <w:b/>
          <w:kern w:val="0"/>
          <w:lang w:eastAsia="tr-TR"/>
        </w:rPr>
        <w:t>MADDE 23 –</w:t>
      </w:r>
      <w:r w:rsidRPr="00626E0B">
        <w:rPr>
          <w:kern w:val="0"/>
          <w:lang w:eastAsia="tr-TR"/>
        </w:rPr>
        <w:t xml:space="preserve"> (1) Bağımsız denetimin, Bağımsız Denetim İlkelerine İlişkin Yönetmeliğe uygun olarak yapılmaması nedeniyle, şirketler veya üçüncü şahıslara karşı doğacak zararlardan, genel hükümler </w:t>
      </w:r>
      <w:r w:rsidRPr="00626E0B">
        <w:rPr>
          <w:kern w:val="0"/>
          <w:lang w:eastAsia="tr-TR"/>
        </w:rPr>
        <w:lastRenderedPageBreak/>
        <w:t xml:space="preserve">saklı kalmak kaydıyla, kuruluşlar ile bağımsız denetim sözleşmesinde gösterilen ve bağımsız denetim raporunu imzalayan sorumlu ortak baş </w:t>
      </w:r>
      <w:r w:rsidR="000B2B06">
        <w:rPr>
          <w:kern w:val="0"/>
          <w:lang w:eastAsia="tr-TR"/>
        </w:rPr>
        <w:t xml:space="preserve">denetçiler birlikte sorumludur. </w:t>
      </w:r>
    </w:p>
    <w:p w:rsidR="000B2B06" w:rsidRDefault="000B2B06" w:rsidP="000B2B06">
      <w:pPr>
        <w:spacing w:line="276" w:lineRule="auto"/>
        <w:ind w:left="170"/>
        <w:rPr>
          <w:kern w:val="0"/>
          <w:lang w:eastAsia="tr-TR"/>
        </w:rPr>
      </w:pPr>
    </w:p>
    <w:p w:rsidR="000B2B06" w:rsidRDefault="00333B8C" w:rsidP="000B2B06">
      <w:pPr>
        <w:spacing w:line="276" w:lineRule="auto"/>
        <w:ind w:left="170"/>
        <w:rPr>
          <w:b/>
          <w:kern w:val="0"/>
          <w:lang w:eastAsia="tr-TR"/>
        </w:rPr>
      </w:pPr>
      <w:r w:rsidRPr="000B2B06">
        <w:rPr>
          <w:b/>
          <w:kern w:val="0"/>
          <w:lang w:eastAsia="tr-TR"/>
        </w:rPr>
        <w:t xml:space="preserve">Kuruluşların uyarılması ve şirketlerde bağımsız denetim yapma yetkilerinin geçici veya sürekli kaldırılması             </w:t>
      </w:r>
    </w:p>
    <w:p w:rsidR="000B2B06" w:rsidRDefault="00333B8C" w:rsidP="000B2B06">
      <w:pPr>
        <w:spacing w:line="276" w:lineRule="auto"/>
        <w:ind w:left="170"/>
        <w:rPr>
          <w:kern w:val="0"/>
          <w:lang w:eastAsia="tr-TR"/>
        </w:rPr>
      </w:pPr>
      <w:r w:rsidRPr="000B2B06">
        <w:rPr>
          <w:b/>
          <w:kern w:val="0"/>
          <w:lang w:eastAsia="tr-TR"/>
        </w:rPr>
        <w:t>MADDE 24 –</w:t>
      </w:r>
      <w:r w:rsidRPr="00626E0B">
        <w:rPr>
          <w:kern w:val="0"/>
          <w:lang w:eastAsia="tr-TR"/>
        </w:rPr>
        <w:t xml:space="preserve"> (1) Bu Yönetmelik ve/veya Sigortacılık Bağımsız Denetim İlkelerine İlişkin Yönetmelik hükümlerine aykırı hareket ettikleri tespit edilen kuruluşların, tespit edilen aykırılıkların mahiyetine bağlı olarak; uyarılması, sigorta ve reasürans ile emeklilik şirketlerinde bağımsız denetim yapma yetkisinin geçici veya sürekli olarak kaldırılması </w:t>
      </w:r>
      <w:r w:rsidR="000B2B06">
        <w:rPr>
          <w:kern w:val="0"/>
          <w:lang w:eastAsia="tr-TR"/>
        </w:rPr>
        <w:t>Müsteşarlıkça gerçekleştirilir.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(2) Aşağıdaki durumların bir veya birkaçının varlığının tespiti halinde kur</w:t>
      </w:r>
      <w:r w:rsidR="000B2B06">
        <w:rPr>
          <w:kern w:val="0"/>
          <w:lang w:eastAsia="tr-TR"/>
        </w:rPr>
        <w:t>uluşlar Müsteşarlıkça uyarılır.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a) </w:t>
      </w:r>
      <w:r w:rsidRPr="000B2B06">
        <w:rPr>
          <w:b/>
          <w:kern w:val="0"/>
          <w:lang w:eastAsia="tr-TR"/>
        </w:rPr>
        <w:t>(Değişik:R.G.-1/3/2009-27156)</w:t>
      </w:r>
      <w:r w:rsidRPr="000B2B06">
        <w:rPr>
          <w:b/>
          <w:kern w:val="0"/>
          <w:vertAlign w:val="superscript"/>
          <w:lang w:eastAsia="tr-TR"/>
        </w:rPr>
        <w:t>(</w:t>
      </w:r>
      <w:r w:rsidRPr="000B2B06">
        <w:rPr>
          <w:kern w:val="0"/>
          <w:vertAlign w:val="superscript"/>
          <w:lang w:eastAsia="tr-TR"/>
        </w:rPr>
        <w:t>2)</w:t>
      </w:r>
      <w:r w:rsidRPr="00626E0B">
        <w:rPr>
          <w:kern w:val="0"/>
          <w:lang w:eastAsia="tr-TR"/>
        </w:rPr>
        <w:t> Şirket aktifleri toplam tutarının yüzde 5’i veya şirketin vergi sonrası kâr ya da zarar tutarının veya özsermayesinin yüzde 10’u düzeyindeki önemlilik ölçütlerinden, bağımsız denetçinin denetlenen şirketin finansal tablolarını dikkate alarak ve mesleki bilgi, takdir ve kanaatini kullanarak seçmiş olduğu önemlilik ölçütünden fazla ya da eksik olacak şekilde gerçek durumu yansıtmayan eksik, yanlış veya yanıltıcı rapor düzenlenmesinin bağımsız denetçinin kusuru, ihmali veya gerekli mesleki özeni gösterme</w:t>
      </w:r>
      <w:r w:rsidR="000B2B06">
        <w:rPr>
          <w:kern w:val="0"/>
          <w:lang w:eastAsia="tr-TR"/>
        </w:rPr>
        <w:t>mesi sonucunda meydana gelmesi,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b) Bu Yönetmeliğin 7 nci maddesinde beli</w:t>
      </w:r>
      <w:r w:rsidR="000B2B06">
        <w:rPr>
          <w:kern w:val="0"/>
          <w:lang w:eastAsia="tr-TR"/>
        </w:rPr>
        <w:t>rtilen bildirimlere uyulmaması,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 xml:space="preserve">c) Bu Yönetmeliğin 8 inci maddesinde belirtilen </w:t>
      </w:r>
      <w:r w:rsidR="000B2B06">
        <w:rPr>
          <w:kern w:val="0"/>
          <w:lang w:eastAsia="tr-TR"/>
        </w:rPr>
        <w:t>faaliyet esaslarına uyulmaması,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ç) Bu Yönetmeliğin 9 uncu maddesine aykırı olarak dolaylı veya dolaysız olarak rekl</w:t>
      </w:r>
      <w:r w:rsidR="000B2B06">
        <w:rPr>
          <w:kern w:val="0"/>
          <w:lang w:eastAsia="tr-TR"/>
        </w:rPr>
        <w:t>am faaliyetlerinde bulunulması,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 xml:space="preserve">d) Bu Yönetmeliğin 10 uncu maddesine aykırı </w:t>
      </w:r>
      <w:r w:rsidR="000B2B06">
        <w:rPr>
          <w:kern w:val="0"/>
          <w:lang w:eastAsia="tr-TR"/>
        </w:rPr>
        <w:t>olarak haksız rekabet edilmesi,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e) Bu Yönetmeliğin 13 üncü maddesine aykırı olarak bağımsız denetim sözleşmesi öncesi dikkat</w:t>
      </w:r>
      <w:r w:rsidR="000B2B06">
        <w:rPr>
          <w:kern w:val="0"/>
          <w:lang w:eastAsia="tr-TR"/>
        </w:rPr>
        <w:t xml:space="preserve"> edilecek hususlara uyulmaması,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 xml:space="preserve">f) Bu Yönetmeliğin 14 üncü maddesine aykırı olarak bağımsız denetim sözleşmesinde yer alması gerekli </w:t>
      </w:r>
      <w:r w:rsidR="000B2B06">
        <w:rPr>
          <w:kern w:val="0"/>
          <w:lang w:eastAsia="tr-TR"/>
        </w:rPr>
        <w:t>asgari unsurların yer almaması,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g) Bağımsız denetim raporlarının bu Yönetmeliğin 16 ncı maddesinde belirtilen sürelerde tamamlanmaması veya hazırlanan raporların usulüne uygun olarak ilgili yerlere gönderi</w:t>
      </w:r>
      <w:r w:rsidR="000B2B06">
        <w:rPr>
          <w:kern w:val="0"/>
          <w:lang w:eastAsia="tr-TR"/>
        </w:rPr>
        <w:t>lmemesi,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ğ) Bu Yönetmeliğin 20 nci maddesine aykırı olarak ilan edilen</w:t>
      </w:r>
      <w:r w:rsidR="000B2B06">
        <w:rPr>
          <w:kern w:val="0"/>
          <w:lang w:eastAsia="tr-TR"/>
        </w:rPr>
        <w:t xml:space="preserve"> raporların kontrol edilmemesi.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(3) Aşağıdaki durumların bir veya birkaçının varlığının tespiti halinde kuruluşların şirketlerde bağımsız denetim yapma yetkisi geçici o</w:t>
      </w:r>
      <w:r w:rsidR="000B2B06">
        <w:rPr>
          <w:kern w:val="0"/>
          <w:lang w:eastAsia="tr-TR"/>
        </w:rPr>
        <w:t>larak Müsteşarlıkça kaldırılır.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a) </w:t>
      </w:r>
      <w:r w:rsidRPr="000B2B06">
        <w:rPr>
          <w:b/>
          <w:kern w:val="0"/>
          <w:lang w:eastAsia="tr-TR"/>
        </w:rPr>
        <w:t>(Mülga:R.G.-1/3/2009-27156)</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b) Yapılan denetimlerde, Müsteşarlığa bildirilenler dışında sorumlu orta</w:t>
      </w:r>
      <w:r w:rsidR="000B2B06">
        <w:rPr>
          <w:kern w:val="0"/>
          <w:lang w:eastAsia="tr-TR"/>
        </w:rPr>
        <w:t>k başdenetçi görevlendirilmesi,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c) Bankalarda veya Sermaye Piyasası Kanununa tabi şirketlerde bağımsız denetim yapma yetkisi</w:t>
      </w:r>
      <w:r w:rsidR="000B2B06">
        <w:rPr>
          <w:kern w:val="0"/>
          <w:lang w:eastAsia="tr-TR"/>
        </w:rPr>
        <w:t>nin geçici olarak kaldırılması,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ç) Yukarıdaki fıkrada yer alanlar da dahil olmak üzere Müsteşarlıkça uyarı konusu yapı</w:t>
      </w:r>
      <w:r w:rsidR="000B2B06">
        <w:rPr>
          <w:kern w:val="0"/>
          <w:lang w:eastAsia="tr-TR"/>
        </w:rPr>
        <w:t>lan hususların tekrar edilmesi,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d) Bu Yönetmeliğin 4 üncü maddesinde belirtilen eğitim şartının kaybedilmesi durumunda Kuruluş nezdinde gerek</w:t>
      </w:r>
      <w:r w:rsidR="000B2B06">
        <w:rPr>
          <w:kern w:val="0"/>
          <w:lang w:eastAsia="tr-TR"/>
        </w:rPr>
        <w:t>li değişikliklerin yapılmaması,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e) Bağımsız denetçiler tarafından kullanılan unvanların bu Yönetmeliğin 6 ncı maddesinde belir</w:t>
      </w:r>
      <w:r w:rsidR="000B2B06">
        <w:rPr>
          <w:kern w:val="0"/>
          <w:lang w:eastAsia="tr-TR"/>
        </w:rPr>
        <w:t>tilen hükümlere uygun olmaması,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f) Bu Yönetmeliğin 11 inci maddesine aykı</w:t>
      </w:r>
      <w:r w:rsidR="000B2B06">
        <w:rPr>
          <w:kern w:val="0"/>
          <w:lang w:eastAsia="tr-TR"/>
        </w:rPr>
        <w:t>rı olarak görev kabul edilmesi,</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g) Bu Yönetmeliğin 17 nci maddesine aykırı olarak kuruluş nezdinde aktüer bulundurulmamas</w:t>
      </w:r>
      <w:r w:rsidR="000B2B06">
        <w:rPr>
          <w:kern w:val="0"/>
          <w:lang w:eastAsia="tr-TR"/>
        </w:rPr>
        <w:t>ı veya hizmet satın alınmaması,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ğ) Bu Yönetmeliğin 19 uncu madde</w:t>
      </w:r>
      <w:r w:rsidR="000B2B06">
        <w:rPr>
          <w:kern w:val="0"/>
          <w:lang w:eastAsia="tr-TR"/>
        </w:rPr>
        <w:t>sine aykırı işlemler yapılması,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h) Sigortacılık Bağımsız Denetim İlkelerine İlişkin Yönetmelik hükümlerine uygun denetim yapılmaması vey</w:t>
      </w:r>
      <w:r w:rsidR="000B2B06">
        <w:rPr>
          <w:kern w:val="0"/>
          <w:lang w:eastAsia="tr-TR"/>
        </w:rPr>
        <w:t>a meslek ilkelerine uyulmaması.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(4) Bağımsız denetim yapma yetkisi geçici olarak kaldırılan</w:t>
      </w:r>
      <w:r w:rsidR="000B2B06">
        <w:rPr>
          <w:kern w:val="0"/>
          <w:lang w:eastAsia="tr-TR"/>
        </w:rPr>
        <w:t xml:space="preserve"> kuruluşlar;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a) Yetkinin münhasıran Müsteşarlıkça kaldırılması durumunda, yetkinin kaldırılmasını takip eden altı aydan az dört hesap döneminden çok olmamak kaydıyla Müsteşa</w:t>
      </w:r>
      <w:r w:rsidR="000B2B06">
        <w:rPr>
          <w:kern w:val="0"/>
          <w:lang w:eastAsia="tr-TR"/>
        </w:rPr>
        <w:t>rlıkça belirlenen süre boyunca,</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lastRenderedPageBreak/>
        <w:t>b) Yetkinin Bankacılık Düzenleme ve Denetleme Kurumu veya Sermaye Piyasası Kurulu’nun kararına istinaden Müsteşarlıkça kaldırılması durumunda, bu Kurumlar tara</w:t>
      </w:r>
      <w:r w:rsidR="000B2B06">
        <w:rPr>
          <w:kern w:val="0"/>
          <w:lang w:eastAsia="tr-TR"/>
        </w:rPr>
        <w:t>fından belirlenen süre boyunca,</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şirketler</w:t>
      </w:r>
      <w:r w:rsidR="000B2B06">
        <w:rPr>
          <w:kern w:val="0"/>
          <w:lang w:eastAsia="tr-TR"/>
        </w:rPr>
        <w:t>de bağımsız denetim yapamazlar.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(5) Aşağıdaki durumların bir veya birkaçının varlığının tespiti halinde kuruluşların şirketlerde bağımsız denetim yapma yetkisi sürekli o</w:t>
      </w:r>
      <w:r w:rsidR="000B2B06">
        <w:rPr>
          <w:kern w:val="0"/>
          <w:lang w:eastAsia="tr-TR"/>
        </w:rPr>
        <w:t>larak Müsteşarlıkça kaldırılır.</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a) Bankalarda veya Sermaye Piyasası Kanununa tabi şirketlerde bağımsız denetim yapma yetkisinin s</w:t>
      </w:r>
      <w:r w:rsidR="000B2B06">
        <w:rPr>
          <w:kern w:val="0"/>
          <w:lang w:eastAsia="tr-TR"/>
        </w:rPr>
        <w:t>ürekli olarak kaldırılması,</w:t>
      </w:r>
      <w:r w:rsidRPr="00626E0B">
        <w:rPr>
          <w:kern w:val="0"/>
          <w:lang w:eastAsia="tr-TR"/>
        </w:rPr>
        <w:t xml:space="preserve">             </w:t>
      </w:r>
    </w:p>
    <w:p w:rsidR="000B2B06" w:rsidRDefault="00333B8C" w:rsidP="000B2B06">
      <w:pPr>
        <w:spacing w:line="276" w:lineRule="auto"/>
        <w:ind w:left="170"/>
        <w:rPr>
          <w:kern w:val="0"/>
          <w:lang w:eastAsia="tr-TR"/>
        </w:rPr>
      </w:pPr>
      <w:r w:rsidRPr="00626E0B">
        <w:rPr>
          <w:kern w:val="0"/>
          <w:lang w:eastAsia="tr-TR"/>
        </w:rPr>
        <w:t>b) Müsteşarlıkça geçici kaldırmaya nede</w:t>
      </w:r>
      <w:r w:rsidR="000B2B06">
        <w:rPr>
          <w:kern w:val="0"/>
          <w:lang w:eastAsia="tr-TR"/>
        </w:rPr>
        <w:t>n olan hususun tekrar edilmesi,</w:t>
      </w:r>
      <w:r w:rsidRPr="00626E0B">
        <w:rPr>
          <w:kern w:val="0"/>
          <w:lang w:eastAsia="tr-TR"/>
        </w:rPr>
        <w:t xml:space="preserve">             </w:t>
      </w:r>
    </w:p>
    <w:p w:rsidR="00333B8C" w:rsidRDefault="00333B8C" w:rsidP="000B2B06">
      <w:pPr>
        <w:spacing w:line="276" w:lineRule="auto"/>
        <w:ind w:left="170"/>
        <w:rPr>
          <w:kern w:val="0"/>
          <w:lang w:eastAsia="tr-TR"/>
        </w:rPr>
      </w:pPr>
      <w:r w:rsidRPr="00626E0B">
        <w:rPr>
          <w:kern w:val="0"/>
          <w:lang w:eastAsia="tr-TR"/>
        </w:rPr>
        <w:t>c) Bu Yönetmelik kapsamında devam eden bağımsız denetim sözleşmesinin bulunmaması ya da feshedilmiş olması koşuluyla kuruluş tarafından yetki iptalinin talep edilmesi,</w:t>
      </w:r>
    </w:p>
    <w:p w:rsidR="00333B8C" w:rsidRPr="009B503F" w:rsidRDefault="00333B8C" w:rsidP="000B2B06">
      <w:pPr>
        <w:spacing w:line="276" w:lineRule="auto"/>
        <w:ind w:left="170"/>
        <w:rPr>
          <w:strike/>
          <w:color w:val="767171" w:themeColor="background2" w:themeShade="80"/>
          <w:kern w:val="0"/>
          <w:lang w:eastAsia="tr-TR"/>
        </w:rPr>
      </w:pPr>
      <w:r w:rsidRPr="00626E0B">
        <w:rPr>
          <w:kern w:val="0"/>
          <w:lang w:eastAsia="tr-TR"/>
        </w:rPr>
        <w:t>ç) </w:t>
      </w:r>
      <w:r>
        <w:rPr>
          <w:b/>
          <w:bCs/>
          <w:kern w:val="0"/>
          <w:lang w:eastAsia="tr-TR"/>
        </w:rPr>
        <w:t>(Mülga:R.G-26/2/2010-27505</w:t>
      </w:r>
      <w:r w:rsidRPr="00626E0B">
        <w:rPr>
          <w:b/>
          <w:bCs/>
          <w:kern w:val="0"/>
          <w:lang w:eastAsia="tr-TR"/>
        </w:rPr>
        <w:t>)</w:t>
      </w:r>
      <w:r>
        <w:rPr>
          <w:b/>
          <w:bCs/>
          <w:kern w:val="0"/>
          <w:vertAlign w:val="superscript"/>
          <w:lang w:eastAsia="tr-TR"/>
        </w:rPr>
        <w:t>(1)</w:t>
      </w:r>
      <w:r w:rsidR="009B503F">
        <w:rPr>
          <w:b/>
          <w:bCs/>
          <w:kern w:val="0"/>
          <w:vertAlign w:val="superscript"/>
          <w:lang w:eastAsia="tr-TR"/>
        </w:rPr>
        <w:t xml:space="preserve"> </w:t>
      </w:r>
      <w:r w:rsidR="009B503F">
        <w:rPr>
          <w:bCs/>
          <w:strike/>
          <w:color w:val="767171" w:themeColor="background2" w:themeShade="80"/>
          <w:kern w:val="0"/>
          <w:lang w:eastAsia="tr-TR"/>
        </w:rPr>
        <w:t>Kesintisiz olarak beş hesap dönemi itibarıyla şirketlerde bağımsız denetim faaliyetinde bulunulmaması</w:t>
      </w:r>
    </w:p>
    <w:p w:rsidR="00333B8C" w:rsidRPr="00626E0B" w:rsidRDefault="00333B8C" w:rsidP="000B2B06">
      <w:pPr>
        <w:spacing w:line="276" w:lineRule="auto"/>
        <w:ind w:left="170"/>
        <w:rPr>
          <w:kern w:val="0"/>
          <w:lang w:eastAsia="tr-TR"/>
        </w:rPr>
      </w:pPr>
      <w:r w:rsidRPr="00626E0B">
        <w:rPr>
          <w:kern w:val="0"/>
          <w:lang w:eastAsia="tr-TR"/>
        </w:rPr>
        <w:t>(6) </w:t>
      </w:r>
      <w:r w:rsidRPr="00626E0B">
        <w:rPr>
          <w:b/>
          <w:bCs/>
          <w:kern w:val="0"/>
          <w:lang w:eastAsia="tr-TR"/>
        </w:rPr>
        <w:t>(Ek:R.G-26/2/2010-27505) </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kern w:val="0"/>
          <w:lang w:eastAsia="tr-TR"/>
        </w:rPr>
        <w:t> </w:t>
      </w:r>
      <w:r w:rsidRPr="009B503F">
        <w:rPr>
          <w:color w:val="FF0000"/>
          <w:kern w:val="0"/>
          <w:lang w:eastAsia="tr-TR"/>
        </w:rPr>
        <w:t>Kesintisiz olarak beş hesap dönemi itibarıyla şirketlerde bağımsız denetim faaliyetinde bulunulmaması durumunda yapılan değerlendirme neticesinde kuruluşların şirketlerde bağımsız denetim yapma yetkisi sürekli olarak Müsteşarlıkça kaldırılabilir.</w:t>
      </w:r>
    </w:p>
    <w:p w:rsidR="00333B8C" w:rsidRPr="00626E0B" w:rsidRDefault="00333B8C" w:rsidP="000B2B06">
      <w:pPr>
        <w:spacing w:line="276" w:lineRule="auto"/>
        <w:ind w:left="165"/>
        <w:rPr>
          <w:kern w:val="0"/>
          <w:lang w:eastAsia="tr-TR"/>
        </w:rPr>
      </w:pPr>
      <w:r w:rsidRPr="00626E0B">
        <w:rPr>
          <w:kern w:val="0"/>
          <w:lang w:eastAsia="tr-TR"/>
        </w:rPr>
        <w:t>(7)</w:t>
      </w:r>
      <w:r w:rsidRPr="00626E0B">
        <w:rPr>
          <w:b/>
          <w:bCs/>
          <w:kern w:val="0"/>
          <w:vertAlign w:val="superscript"/>
          <w:lang w:eastAsia="tr-TR"/>
        </w:rPr>
        <w:t>(2) </w:t>
      </w:r>
      <w:r w:rsidRPr="00626E0B">
        <w:rPr>
          <w:kern w:val="0"/>
          <w:lang w:eastAsia="tr-TR"/>
        </w:rPr>
        <w:t>Yetki iptalinin geçici veya sürekli olarak kaldırılmasından veya uyarı yapılmasından önce yetkili denetim kuruluşunun yazılı savunması alınır. Müsteşarlıkça savunma istendiğine ilişkin yazının tebliğ tarihinden itibaren bir ay içinde savunma verilmemesi halinde savunma hakkından vazgeçilmiş sayılır.</w:t>
      </w:r>
    </w:p>
    <w:p w:rsidR="00333B8C" w:rsidRPr="00626E0B" w:rsidRDefault="00333B8C" w:rsidP="000B2B06">
      <w:pPr>
        <w:spacing w:line="276" w:lineRule="auto"/>
        <w:ind w:left="165"/>
        <w:rPr>
          <w:kern w:val="0"/>
          <w:lang w:eastAsia="tr-TR"/>
        </w:rPr>
      </w:pPr>
      <w:r w:rsidRPr="00626E0B">
        <w:rPr>
          <w:kern w:val="0"/>
          <w:lang w:eastAsia="tr-TR"/>
        </w:rPr>
        <w:t>(8)</w:t>
      </w:r>
      <w:r w:rsidRPr="00626E0B">
        <w:rPr>
          <w:b/>
          <w:bCs/>
          <w:kern w:val="0"/>
          <w:vertAlign w:val="superscript"/>
          <w:lang w:eastAsia="tr-TR"/>
        </w:rPr>
        <w:t> (2) </w:t>
      </w:r>
      <w:r w:rsidRPr="00626E0B">
        <w:rPr>
          <w:kern w:val="0"/>
          <w:lang w:eastAsia="tr-TR"/>
        </w:rPr>
        <w:t> Bağımsız denetim yapma yetkisi; Müsteşarlıkça geçici veya sürekli olarak kaldırılan kuruluşlar, Birlik vasıtasıyla şirketlere duyurulur ve Müsteşarlığın internet sayfasından kamuoyuna ilan edilir.</w:t>
      </w:r>
    </w:p>
    <w:p w:rsidR="00333B8C" w:rsidRPr="00626E0B" w:rsidRDefault="00333B8C" w:rsidP="000B2B06">
      <w:pPr>
        <w:spacing w:line="276" w:lineRule="auto"/>
        <w:ind w:left="165"/>
        <w:rPr>
          <w:kern w:val="0"/>
          <w:lang w:eastAsia="tr-TR"/>
        </w:rPr>
      </w:pPr>
      <w:r w:rsidRPr="00626E0B">
        <w:rPr>
          <w:kern w:val="0"/>
          <w:lang w:eastAsia="tr-TR"/>
        </w:rPr>
        <w:t>(9)</w:t>
      </w:r>
      <w:r w:rsidRPr="00626E0B">
        <w:rPr>
          <w:b/>
          <w:bCs/>
          <w:kern w:val="0"/>
          <w:vertAlign w:val="superscript"/>
          <w:lang w:eastAsia="tr-TR"/>
        </w:rPr>
        <w:t> (2) </w:t>
      </w:r>
      <w:r w:rsidRPr="00626E0B">
        <w:rPr>
          <w:kern w:val="0"/>
          <w:lang w:eastAsia="tr-TR"/>
        </w:rPr>
        <w:t> Yetkileri geçici veya sürekli olarak kaldırılan kuruluşlar ve yetkilerinin kaldırılma gerekçeleri; mesleki ahlak ve disiplin yönünden incelenmek üzere Müsteşarlık tarafından ilgili meslek odasına ve ayrıca Sermaye Piyasası Kurulu ile Bankacılık Düzenleme ve Denetleme Kurumuna bildirilir.</w:t>
      </w:r>
    </w:p>
    <w:p w:rsidR="000B2B06" w:rsidRDefault="000B2B06" w:rsidP="000B2B06">
      <w:pPr>
        <w:spacing w:line="276" w:lineRule="auto"/>
        <w:rPr>
          <w:b/>
          <w:bCs/>
          <w:kern w:val="0"/>
          <w:lang w:eastAsia="tr-TR"/>
        </w:rPr>
      </w:pPr>
      <w:r>
        <w:rPr>
          <w:b/>
          <w:bCs/>
          <w:kern w:val="0"/>
          <w:lang w:eastAsia="tr-TR"/>
        </w:rPr>
        <w:t>   </w:t>
      </w:r>
    </w:p>
    <w:p w:rsidR="00333B8C" w:rsidRPr="00626E0B" w:rsidRDefault="00333B8C" w:rsidP="000B2B06">
      <w:pPr>
        <w:spacing w:line="276" w:lineRule="auto"/>
        <w:ind w:firstLine="165"/>
        <w:rPr>
          <w:kern w:val="0"/>
          <w:lang w:eastAsia="tr-TR"/>
        </w:rPr>
      </w:pPr>
      <w:r w:rsidRPr="00626E0B">
        <w:rPr>
          <w:b/>
          <w:bCs/>
          <w:kern w:val="0"/>
          <w:lang w:eastAsia="tr-TR"/>
        </w:rPr>
        <w:t>Yürürlükten kaldırılan yönetmelik</w:t>
      </w:r>
    </w:p>
    <w:p w:rsidR="00333B8C" w:rsidRPr="00626E0B" w:rsidRDefault="00333B8C" w:rsidP="000B2B06">
      <w:pPr>
        <w:spacing w:line="276" w:lineRule="auto"/>
        <w:ind w:left="165"/>
        <w:rPr>
          <w:kern w:val="0"/>
          <w:lang w:eastAsia="tr-TR"/>
        </w:rPr>
      </w:pPr>
      <w:r w:rsidRPr="00626E0B">
        <w:rPr>
          <w:b/>
          <w:bCs/>
          <w:kern w:val="0"/>
          <w:lang w:eastAsia="tr-TR"/>
        </w:rPr>
        <w:t>MADDE 25 –</w:t>
      </w:r>
      <w:r w:rsidRPr="00626E0B">
        <w:rPr>
          <w:kern w:val="0"/>
          <w:lang w:eastAsia="tr-TR"/>
        </w:rPr>
        <w:t> (1) 8/9/2003 tarihli ve 25223 sayılı Resmî Gazete’de yayımlanan, Sigorta ve Reasürans Şirketlerinde Bağımsız Denetim Yapılmasına İlişkin Yönetmelik yürürlükten kaldırılmıştır.</w:t>
      </w:r>
    </w:p>
    <w:p w:rsidR="00333B8C" w:rsidRPr="00626E0B" w:rsidRDefault="000B2B06" w:rsidP="000B2B06">
      <w:pPr>
        <w:spacing w:line="276" w:lineRule="auto"/>
        <w:rPr>
          <w:kern w:val="0"/>
          <w:lang w:eastAsia="tr-TR"/>
        </w:rPr>
      </w:pPr>
      <w:r>
        <w:rPr>
          <w:b/>
          <w:bCs/>
          <w:kern w:val="0"/>
          <w:lang w:eastAsia="tr-TR"/>
        </w:rPr>
        <w:t>   </w:t>
      </w:r>
      <w:r w:rsidR="00333B8C" w:rsidRPr="00626E0B">
        <w:rPr>
          <w:b/>
          <w:bCs/>
          <w:kern w:val="0"/>
          <w:lang w:eastAsia="tr-TR"/>
        </w:rPr>
        <w:t>İntibak süresi</w:t>
      </w:r>
    </w:p>
    <w:p w:rsidR="00333B8C" w:rsidRPr="00626E0B" w:rsidRDefault="00333B8C" w:rsidP="000B2B06">
      <w:pPr>
        <w:spacing w:line="276" w:lineRule="auto"/>
        <w:ind w:left="165"/>
        <w:rPr>
          <w:kern w:val="0"/>
          <w:lang w:eastAsia="tr-TR"/>
        </w:rPr>
      </w:pPr>
      <w:r w:rsidRPr="000B2B06">
        <w:rPr>
          <w:b/>
          <w:kern w:val="0"/>
          <w:lang w:eastAsia="tr-TR"/>
        </w:rPr>
        <w:t>GEÇİCİ MADDE 1 –</w:t>
      </w:r>
      <w:r w:rsidRPr="00626E0B">
        <w:rPr>
          <w:kern w:val="0"/>
          <w:lang w:eastAsia="tr-TR"/>
        </w:rPr>
        <w:t> (1) </w:t>
      </w:r>
      <w:r w:rsidRPr="000B2B06">
        <w:rPr>
          <w:b/>
          <w:kern w:val="0"/>
          <w:lang w:eastAsia="tr-TR"/>
        </w:rPr>
        <w:t>(Değişik:R.G.-1/3/2009-27156)</w:t>
      </w:r>
      <w:r w:rsidRPr="000B2B06">
        <w:rPr>
          <w:kern w:val="0"/>
          <w:vertAlign w:val="superscript"/>
          <w:lang w:eastAsia="tr-TR"/>
        </w:rPr>
        <w:t>(2)</w:t>
      </w:r>
      <w:r w:rsidRPr="000B2B06">
        <w:rPr>
          <w:kern w:val="0"/>
          <w:lang w:eastAsia="tr-TR"/>
        </w:rPr>
        <w:t> </w:t>
      </w:r>
      <w:r w:rsidRPr="00626E0B">
        <w:rPr>
          <w:kern w:val="0"/>
          <w:lang w:eastAsia="tr-TR"/>
        </w:rPr>
        <w:t xml:space="preserve">Bu Yönetmeliğin yayımı tarihinden önce </w:t>
      </w:r>
      <w:r w:rsidR="000B2B06">
        <w:rPr>
          <w:kern w:val="0"/>
          <w:lang w:eastAsia="tr-TR"/>
        </w:rPr>
        <w:t xml:space="preserve"> </w:t>
      </w:r>
      <w:r w:rsidRPr="00626E0B">
        <w:rPr>
          <w:kern w:val="0"/>
          <w:lang w:eastAsia="tr-TR"/>
        </w:rPr>
        <w:t>yetkilendirilmiş kuruluşlar, durumlarını bu Yönetmeliğin 4 üncü ve 12 inci maddesine 31/12/2011 tarihine kadar, 17 nci maddesine 31/12/2010 tarihine kadar uygun hale getirir.</w:t>
      </w:r>
    </w:p>
    <w:p w:rsidR="00333B8C" w:rsidRPr="00626E0B" w:rsidRDefault="00333B8C" w:rsidP="000B2B06">
      <w:pPr>
        <w:spacing w:line="276" w:lineRule="auto"/>
        <w:ind w:left="165"/>
        <w:rPr>
          <w:kern w:val="0"/>
          <w:lang w:eastAsia="tr-TR"/>
        </w:rPr>
      </w:pPr>
      <w:r w:rsidRPr="00626E0B">
        <w:rPr>
          <w:kern w:val="0"/>
          <w:lang w:eastAsia="tr-TR"/>
        </w:rPr>
        <w:t>(2) Uygunluk sağlandığını Müsteşarlığa belgeleriyle ibraz edemeyen kuruluşların yetkisi başka bir işleme gerek kalmaksızın kaldırılır.</w:t>
      </w:r>
    </w:p>
    <w:p w:rsidR="000B2B06" w:rsidRDefault="000B2B06" w:rsidP="000B2B06">
      <w:pPr>
        <w:spacing w:line="276" w:lineRule="auto"/>
        <w:rPr>
          <w:b/>
          <w:bCs/>
          <w:kern w:val="0"/>
          <w:lang w:eastAsia="tr-TR"/>
        </w:rPr>
      </w:pPr>
      <w:r>
        <w:rPr>
          <w:b/>
          <w:bCs/>
          <w:kern w:val="0"/>
          <w:lang w:eastAsia="tr-TR"/>
        </w:rPr>
        <w:t>   </w:t>
      </w:r>
    </w:p>
    <w:p w:rsidR="00333B8C" w:rsidRPr="00626E0B" w:rsidRDefault="00333B8C" w:rsidP="000B2B06">
      <w:pPr>
        <w:spacing w:line="276" w:lineRule="auto"/>
        <w:ind w:firstLine="165"/>
        <w:rPr>
          <w:kern w:val="0"/>
          <w:lang w:eastAsia="tr-TR"/>
        </w:rPr>
      </w:pPr>
      <w:r w:rsidRPr="00626E0B">
        <w:rPr>
          <w:b/>
          <w:bCs/>
          <w:kern w:val="0"/>
          <w:lang w:eastAsia="tr-TR"/>
        </w:rPr>
        <w:t>Azami sürelere ilişkin kısıtlar</w:t>
      </w:r>
    </w:p>
    <w:p w:rsidR="00333B8C" w:rsidRPr="00626E0B" w:rsidRDefault="00333B8C" w:rsidP="000B2B06">
      <w:pPr>
        <w:spacing w:line="276" w:lineRule="auto"/>
        <w:ind w:left="165"/>
        <w:rPr>
          <w:kern w:val="0"/>
          <w:lang w:eastAsia="tr-TR"/>
        </w:rPr>
      </w:pPr>
      <w:r w:rsidRPr="00626E0B">
        <w:rPr>
          <w:b/>
          <w:bCs/>
          <w:kern w:val="0"/>
          <w:lang w:eastAsia="tr-TR"/>
        </w:rPr>
        <w:t>GEÇİCİ MADDE 2 –</w:t>
      </w:r>
      <w:r w:rsidRPr="00626E0B">
        <w:rPr>
          <w:kern w:val="0"/>
          <w:lang w:eastAsia="tr-TR"/>
        </w:rPr>
        <w:t> (1) 15 inci maddenin 2 nci fıkrasında belirtilen süre 2003 yılı hesap döneminden başlayarak dikkate alınır.</w:t>
      </w:r>
    </w:p>
    <w:p w:rsidR="000B2B06" w:rsidRDefault="000B2B06" w:rsidP="000B2B06">
      <w:pPr>
        <w:spacing w:line="276" w:lineRule="auto"/>
        <w:ind w:right="-90" w:firstLine="165"/>
        <w:rPr>
          <w:b/>
          <w:bCs/>
          <w:kern w:val="0"/>
          <w:lang w:eastAsia="tr-TR"/>
        </w:rPr>
      </w:pPr>
    </w:p>
    <w:p w:rsidR="00333B8C" w:rsidRPr="00626E0B" w:rsidRDefault="00333B8C" w:rsidP="000B2B06">
      <w:pPr>
        <w:spacing w:line="276" w:lineRule="auto"/>
        <w:ind w:right="-90" w:firstLine="165"/>
        <w:rPr>
          <w:kern w:val="0"/>
          <w:lang w:eastAsia="tr-TR"/>
        </w:rPr>
      </w:pPr>
      <w:r w:rsidRPr="00626E0B">
        <w:rPr>
          <w:b/>
          <w:bCs/>
          <w:kern w:val="0"/>
          <w:lang w:eastAsia="tr-TR"/>
        </w:rPr>
        <w:t>Yürürlük</w:t>
      </w:r>
    </w:p>
    <w:p w:rsidR="00333B8C" w:rsidRPr="00626E0B" w:rsidRDefault="00333B8C" w:rsidP="000B2B06">
      <w:pPr>
        <w:spacing w:line="276" w:lineRule="auto"/>
        <w:ind w:left="165"/>
        <w:rPr>
          <w:kern w:val="0"/>
          <w:lang w:eastAsia="tr-TR"/>
        </w:rPr>
      </w:pPr>
      <w:r w:rsidRPr="00626E0B">
        <w:rPr>
          <w:b/>
          <w:bCs/>
          <w:kern w:val="0"/>
          <w:lang w:eastAsia="tr-TR"/>
        </w:rPr>
        <w:t>MADDE 26 –</w:t>
      </w:r>
      <w:r w:rsidRPr="00626E0B">
        <w:rPr>
          <w:kern w:val="0"/>
          <w:lang w:eastAsia="tr-TR"/>
        </w:rPr>
        <w:t> (1) Bu Yönetmelik 14/6/2008 tarihinden geçerli olmak üzere yayımı tarihinde yürürlüğe girer.</w:t>
      </w:r>
    </w:p>
    <w:p w:rsidR="000B2B06" w:rsidRDefault="000B2B06" w:rsidP="000B2B06">
      <w:pPr>
        <w:spacing w:line="276" w:lineRule="auto"/>
        <w:rPr>
          <w:b/>
          <w:bCs/>
          <w:kern w:val="0"/>
          <w:lang w:eastAsia="tr-TR"/>
        </w:rPr>
      </w:pPr>
      <w:r>
        <w:rPr>
          <w:b/>
          <w:bCs/>
          <w:kern w:val="0"/>
          <w:lang w:eastAsia="tr-TR"/>
        </w:rPr>
        <w:t>   </w:t>
      </w:r>
    </w:p>
    <w:p w:rsidR="00333B8C" w:rsidRPr="00626E0B" w:rsidRDefault="00333B8C" w:rsidP="000B2B06">
      <w:pPr>
        <w:spacing w:line="276" w:lineRule="auto"/>
        <w:ind w:firstLine="165"/>
        <w:rPr>
          <w:kern w:val="0"/>
          <w:lang w:eastAsia="tr-TR"/>
        </w:rPr>
      </w:pPr>
      <w:r w:rsidRPr="00626E0B">
        <w:rPr>
          <w:b/>
          <w:bCs/>
          <w:kern w:val="0"/>
          <w:lang w:eastAsia="tr-TR"/>
        </w:rPr>
        <w:t>Yürütme</w:t>
      </w:r>
    </w:p>
    <w:p w:rsidR="00333B8C" w:rsidRPr="00626E0B" w:rsidRDefault="000B2B06" w:rsidP="000B2B06">
      <w:pPr>
        <w:spacing w:line="276" w:lineRule="auto"/>
        <w:rPr>
          <w:kern w:val="0"/>
          <w:lang w:eastAsia="tr-TR"/>
        </w:rPr>
      </w:pPr>
      <w:r>
        <w:rPr>
          <w:b/>
          <w:bCs/>
          <w:kern w:val="0"/>
          <w:lang w:eastAsia="tr-TR"/>
        </w:rPr>
        <w:t>    </w:t>
      </w:r>
      <w:r w:rsidR="00333B8C" w:rsidRPr="00626E0B">
        <w:rPr>
          <w:b/>
          <w:bCs/>
          <w:kern w:val="0"/>
          <w:lang w:eastAsia="tr-TR"/>
        </w:rPr>
        <w:t>MADDE 27 –</w:t>
      </w:r>
      <w:r w:rsidR="00333B8C" w:rsidRPr="00626E0B">
        <w:rPr>
          <w:kern w:val="0"/>
          <w:lang w:eastAsia="tr-TR"/>
        </w:rPr>
        <w:t> (1) Bu Yönetmelik hükümlerini Hazine Müsteşarlığının bağlı bulunduğu Bakan yürütür.</w:t>
      </w:r>
    </w:p>
    <w:p w:rsidR="00333B8C" w:rsidRPr="00626E0B" w:rsidRDefault="00333B8C" w:rsidP="00333B8C"/>
    <w:p w:rsidR="00333B8C" w:rsidRPr="00626E0B" w:rsidRDefault="00333B8C" w:rsidP="00333B8C">
      <w:pPr>
        <w:spacing w:line="240" w:lineRule="atLeast"/>
        <w:rPr>
          <w:kern w:val="0"/>
          <w:lang w:eastAsia="tr-TR"/>
        </w:rPr>
      </w:pPr>
    </w:p>
    <w:p w:rsidR="00333B8C" w:rsidRPr="00626E0B" w:rsidRDefault="00333B8C" w:rsidP="00333B8C">
      <w:pPr>
        <w:spacing w:line="240" w:lineRule="atLeast"/>
        <w:rPr>
          <w:kern w:val="0"/>
          <w:lang w:eastAsia="tr-TR"/>
        </w:rPr>
      </w:pPr>
    </w:p>
    <w:tbl>
      <w:tblPr>
        <w:tblW w:w="9052" w:type="dxa"/>
        <w:jc w:val="center"/>
        <w:tblCellMar>
          <w:left w:w="0" w:type="dxa"/>
          <w:right w:w="0" w:type="dxa"/>
        </w:tblCellMar>
        <w:tblLook w:val="04A0" w:firstRow="1" w:lastRow="0" w:firstColumn="1" w:lastColumn="0" w:noHBand="0" w:noVBand="1"/>
      </w:tblPr>
      <w:tblGrid>
        <w:gridCol w:w="942"/>
        <w:gridCol w:w="2630"/>
        <w:gridCol w:w="1964"/>
        <w:gridCol w:w="3516"/>
      </w:tblGrid>
      <w:tr w:rsidR="00333B8C" w:rsidRPr="00626E0B" w:rsidTr="00EC5275">
        <w:trPr>
          <w:trHeight w:val="240"/>
          <w:jc w:val="center"/>
        </w:trPr>
        <w:tc>
          <w:tcPr>
            <w:tcW w:w="9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3B8C" w:rsidRPr="00626E0B" w:rsidRDefault="00333B8C" w:rsidP="00EC5275">
            <w:pPr>
              <w:spacing w:line="240" w:lineRule="atLeast"/>
              <w:jc w:val="left"/>
              <w:rPr>
                <w:kern w:val="0"/>
                <w:lang w:eastAsia="tr-TR"/>
              </w:rPr>
            </w:pPr>
            <w:r w:rsidRPr="00626E0B">
              <w:rPr>
                <w:kern w:val="0"/>
                <w:lang w:eastAsia="tr-TR"/>
              </w:rPr>
              <w:t> </w:t>
            </w:r>
          </w:p>
        </w:tc>
        <w:tc>
          <w:tcPr>
            <w:tcW w:w="45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Yönetmeliğin Yayımlandığı Resmî Gazete’nin</w:t>
            </w:r>
          </w:p>
        </w:tc>
        <w:tc>
          <w:tcPr>
            <w:tcW w:w="3516" w:type="dxa"/>
            <w:tcBorders>
              <w:top w:val="single" w:sz="8" w:space="0" w:color="auto"/>
              <w:left w:val="nil"/>
              <w:bottom w:val="single" w:sz="8" w:space="0" w:color="auto"/>
              <w:right w:val="single" w:sz="8" w:space="0" w:color="auto"/>
            </w:tcBorders>
          </w:tcPr>
          <w:p w:rsidR="00333B8C" w:rsidRPr="00626E0B" w:rsidRDefault="00333B8C" w:rsidP="00EC5275">
            <w:pPr>
              <w:spacing w:line="240" w:lineRule="atLeast"/>
              <w:jc w:val="center"/>
              <w:rPr>
                <w:b/>
                <w:bCs/>
                <w:kern w:val="0"/>
                <w:lang w:eastAsia="tr-TR"/>
              </w:rPr>
            </w:pPr>
          </w:p>
        </w:tc>
      </w:tr>
      <w:tr w:rsidR="00333B8C" w:rsidRPr="00626E0B" w:rsidTr="00EC5275">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3B8C" w:rsidRPr="00626E0B" w:rsidRDefault="00333B8C" w:rsidP="00EC5275">
            <w:pPr>
              <w:spacing w:line="305" w:lineRule="atLeast"/>
              <w:jc w:val="left"/>
              <w:rPr>
                <w:kern w:val="0"/>
                <w:lang w:eastAsia="tr-TR"/>
              </w:rPr>
            </w:pPr>
          </w:p>
        </w:tc>
        <w:tc>
          <w:tcPr>
            <w:tcW w:w="2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Tarihi</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Sayısı</w:t>
            </w:r>
          </w:p>
        </w:tc>
        <w:tc>
          <w:tcPr>
            <w:tcW w:w="3516" w:type="dxa"/>
            <w:tcBorders>
              <w:top w:val="nil"/>
              <w:left w:val="nil"/>
              <w:bottom w:val="single" w:sz="8" w:space="0" w:color="auto"/>
              <w:right w:val="single" w:sz="8" w:space="0" w:color="auto"/>
            </w:tcBorders>
          </w:tcPr>
          <w:p w:rsidR="00333B8C" w:rsidRPr="00626E0B" w:rsidRDefault="00333B8C" w:rsidP="00EC5275">
            <w:pPr>
              <w:spacing w:line="240" w:lineRule="atLeast"/>
              <w:jc w:val="center"/>
              <w:rPr>
                <w:b/>
                <w:bCs/>
                <w:kern w:val="0"/>
                <w:lang w:eastAsia="tr-TR"/>
              </w:rPr>
            </w:pPr>
          </w:p>
        </w:tc>
      </w:tr>
      <w:tr w:rsidR="00333B8C" w:rsidRPr="00626E0B" w:rsidTr="00EC5275">
        <w:trPr>
          <w:trHeight w:val="27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3B8C" w:rsidRPr="00626E0B" w:rsidRDefault="00333B8C" w:rsidP="00EC5275">
            <w:pPr>
              <w:spacing w:line="305" w:lineRule="atLeast"/>
              <w:jc w:val="left"/>
              <w:rPr>
                <w:kern w:val="0"/>
                <w:lang w:eastAsia="tr-TR"/>
              </w:rPr>
            </w:pPr>
          </w:p>
        </w:tc>
        <w:tc>
          <w:tcPr>
            <w:tcW w:w="2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12/7/2008</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26934</w:t>
            </w:r>
          </w:p>
        </w:tc>
        <w:tc>
          <w:tcPr>
            <w:tcW w:w="3516" w:type="dxa"/>
            <w:tcBorders>
              <w:top w:val="nil"/>
              <w:left w:val="nil"/>
              <w:bottom w:val="single" w:sz="8" w:space="0" w:color="auto"/>
              <w:right w:val="single" w:sz="8" w:space="0" w:color="auto"/>
            </w:tcBorders>
          </w:tcPr>
          <w:p w:rsidR="00333B8C" w:rsidRPr="00626E0B" w:rsidRDefault="00333B8C" w:rsidP="00EC5275">
            <w:pPr>
              <w:spacing w:line="240" w:lineRule="atLeast"/>
              <w:jc w:val="center"/>
              <w:rPr>
                <w:kern w:val="0"/>
                <w:lang w:eastAsia="tr-TR"/>
              </w:rPr>
            </w:pPr>
          </w:p>
        </w:tc>
      </w:tr>
      <w:tr w:rsidR="00333B8C" w:rsidRPr="00626E0B" w:rsidTr="00EC5275">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3B8C" w:rsidRPr="00626E0B" w:rsidRDefault="00333B8C" w:rsidP="00EC5275">
            <w:pPr>
              <w:spacing w:line="305" w:lineRule="atLeast"/>
              <w:jc w:val="left"/>
              <w:rPr>
                <w:kern w:val="0"/>
                <w:lang w:eastAsia="tr-TR"/>
              </w:rPr>
            </w:pPr>
          </w:p>
        </w:tc>
        <w:tc>
          <w:tcPr>
            <w:tcW w:w="45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Yönetmelikte Değişiklik Yapan Mevzuatın Yayımlandığı Resmî Gazete’nin</w:t>
            </w:r>
          </w:p>
        </w:tc>
        <w:tc>
          <w:tcPr>
            <w:tcW w:w="3516" w:type="dxa"/>
            <w:tcBorders>
              <w:top w:val="nil"/>
              <w:left w:val="nil"/>
              <w:bottom w:val="single" w:sz="8" w:space="0" w:color="auto"/>
              <w:right w:val="single" w:sz="8" w:space="0" w:color="auto"/>
            </w:tcBorders>
          </w:tcPr>
          <w:p w:rsidR="00333B8C" w:rsidRPr="00626E0B" w:rsidRDefault="00333B8C" w:rsidP="00EC5275">
            <w:pPr>
              <w:spacing w:line="240" w:lineRule="atLeast"/>
              <w:jc w:val="center"/>
              <w:rPr>
                <w:b/>
                <w:bCs/>
                <w:kern w:val="0"/>
                <w:lang w:eastAsia="tr-TR"/>
              </w:rPr>
            </w:pPr>
            <w:r>
              <w:rPr>
                <w:b/>
                <w:bCs/>
                <w:kern w:val="0"/>
                <w:lang w:eastAsia="tr-TR"/>
              </w:rPr>
              <w:t>Değiştirilen Maddeler</w:t>
            </w:r>
          </w:p>
        </w:tc>
      </w:tr>
      <w:tr w:rsidR="00333B8C" w:rsidRPr="00626E0B" w:rsidTr="00EC5275">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3B8C" w:rsidRPr="00626E0B" w:rsidRDefault="00333B8C" w:rsidP="00EC5275">
            <w:pPr>
              <w:spacing w:line="305" w:lineRule="atLeast"/>
              <w:jc w:val="left"/>
              <w:rPr>
                <w:kern w:val="0"/>
                <w:lang w:eastAsia="tr-TR"/>
              </w:rPr>
            </w:pPr>
          </w:p>
        </w:tc>
        <w:tc>
          <w:tcPr>
            <w:tcW w:w="2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Tarihi</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b/>
                <w:bCs/>
                <w:kern w:val="0"/>
                <w:lang w:eastAsia="tr-TR"/>
              </w:rPr>
              <w:t>Sayısı</w:t>
            </w:r>
          </w:p>
        </w:tc>
        <w:tc>
          <w:tcPr>
            <w:tcW w:w="3516" w:type="dxa"/>
            <w:tcBorders>
              <w:top w:val="nil"/>
              <w:left w:val="nil"/>
              <w:bottom w:val="single" w:sz="8" w:space="0" w:color="auto"/>
              <w:right w:val="single" w:sz="8" w:space="0" w:color="auto"/>
            </w:tcBorders>
          </w:tcPr>
          <w:p w:rsidR="00333B8C" w:rsidRPr="00626E0B" w:rsidRDefault="00333B8C" w:rsidP="00EC5275">
            <w:pPr>
              <w:spacing w:line="240" w:lineRule="atLeast"/>
              <w:jc w:val="center"/>
              <w:rPr>
                <w:b/>
                <w:bCs/>
                <w:kern w:val="0"/>
                <w:lang w:eastAsia="tr-TR"/>
              </w:rPr>
            </w:pPr>
          </w:p>
        </w:tc>
      </w:tr>
      <w:tr w:rsidR="00333B8C" w:rsidRPr="00626E0B" w:rsidTr="00EC5275">
        <w:trPr>
          <w:trHeight w:val="240"/>
          <w:jc w:val="center"/>
        </w:trPr>
        <w:tc>
          <w:tcPr>
            <w:tcW w:w="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B8C" w:rsidRPr="00626E0B" w:rsidRDefault="00333B8C" w:rsidP="00EC5275">
            <w:pPr>
              <w:spacing w:line="240" w:lineRule="atLeast"/>
              <w:ind w:left="397" w:hanging="340"/>
              <w:jc w:val="left"/>
              <w:rPr>
                <w:kern w:val="0"/>
                <w:lang w:eastAsia="tr-TR"/>
              </w:rPr>
            </w:pPr>
            <w:r w:rsidRPr="00626E0B">
              <w:rPr>
                <w:kern w:val="0"/>
                <w:lang w:eastAsia="tr-TR"/>
              </w:rPr>
              <w:t>1.        </w:t>
            </w:r>
          </w:p>
        </w:tc>
        <w:tc>
          <w:tcPr>
            <w:tcW w:w="2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1/3/2009</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27156</w:t>
            </w:r>
          </w:p>
        </w:tc>
        <w:tc>
          <w:tcPr>
            <w:tcW w:w="3516" w:type="dxa"/>
            <w:tcBorders>
              <w:top w:val="nil"/>
              <w:left w:val="nil"/>
              <w:bottom w:val="single" w:sz="8" w:space="0" w:color="auto"/>
              <w:right w:val="single" w:sz="8" w:space="0" w:color="auto"/>
            </w:tcBorders>
          </w:tcPr>
          <w:p w:rsidR="00333B8C" w:rsidRPr="00626E0B" w:rsidRDefault="00333B8C" w:rsidP="00EC5275">
            <w:pPr>
              <w:tabs>
                <w:tab w:val="left" w:pos="1233"/>
              </w:tabs>
              <w:spacing w:line="240" w:lineRule="atLeast"/>
              <w:jc w:val="center"/>
              <w:rPr>
                <w:kern w:val="0"/>
                <w:lang w:eastAsia="tr-TR"/>
              </w:rPr>
            </w:pPr>
            <w:r>
              <w:rPr>
                <w:kern w:val="0"/>
                <w:lang w:eastAsia="tr-TR"/>
              </w:rPr>
              <w:t>Madde 17, 21, 24, G1</w:t>
            </w:r>
          </w:p>
        </w:tc>
      </w:tr>
      <w:tr w:rsidR="00333B8C" w:rsidRPr="00626E0B" w:rsidTr="00EC5275">
        <w:trPr>
          <w:trHeight w:val="240"/>
          <w:jc w:val="center"/>
        </w:trPr>
        <w:tc>
          <w:tcPr>
            <w:tcW w:w="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B8C" w:rsidRPr="00626E0B" w:rsidRDefault="00333B8C" w:rsidP="00EC5275">
            <w:pPr>
              <w:spacing w:line="240" w:lineRule="atLeast"/>
              <w:ind w:left="397" w:hanging="340"/>
              <w:jc w:val="left"/>
              <w:rPr>
                <w:kern w:val="0"/>
                <w:lang w:eastAsia="tr-TR"/>
              </w:rPr>
            </w:pPr>
            <w:r w:rsidRPr="00626E0B">
              <w:rPr>
                <w:kern w:val="0"/>
                <w:lang w:eastAsia="tr-TR"/>
              </w:rPr>
              <w:t>2.        </w:t>
            </w:r>
          </w:p>
        </w:tc>
        <w:tc>
          <w:tcPr>
            <w:tcW w:w="2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26/2/2010 </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B8C" w:rsidRPr="00626E0B" w:rsidRDefault="00333B8C" w:rsidP="00EC5275">
            <w:pPr>
              <w:spacing w:line="240" w:lineRule="atLeast"/>
              <w:jc w:val="center"/>
              <w:rPr>
                <w:kern w:val="0"/>
                <w:lang w:eastAsia="tr-TR"/>
              </w:rPr>
            </w:pPr>
            <w:r w:rsidRPr="00626E0B">
              <w:rPr>
                <w:kern w:val="0"/>
                <w:lang w:eastAsia="tr-TR"/>
              </w:rPr>
              <w:t> 27505</w:t>
            </w:r>
          </w:p>
        </w:tc>
        <w:tc>
          <w:tcPr>
            <w:tcW w:w="3516" w:type="dxa"/>
            <w:tcBorders>
              <w:top w:val="nil"/>
              <w:left w:val="nil"/>
              <w:bottom w:val="single" w:sz="8" w:space="0" w:color="auto"/>
              <w:right w:val="single" w:sz="8" w:space="0" w:color="auto"/>
            </w:tcBorders>
          </w:tcPr>
          <w:p w:rsidR="00333B8C" w:rsidRPr="00626E0B" w:rsidRDefault="00333B8C" w:rsidP="00EC5275">
            <w:pPr>
              <w:tabs>
                <w:tab w:val="left" w:pos="760"/>
              </w:tabs>
              <w:spacing w:line="240" w:lineRule="atLeast"/>
              <w:jc w:val="center"/>
              <w:rPr>
                <w:kern w:val="0"/>
                <w:lang w:eastAsia="tr-TR"/>
              </w:rPr>
            </w:pPr>
            <w:r>
              <w:rPr>
                <w:kern w:val="0"/>
                <w:lang w:eastAsia="tr-TR"/>
              </w:rPr>
              <w:t>Madde 5, 24</w:t>
            </w:r>
          </w:p>
        </w:tc>
      </w:tr>
    </w:tbl>
    <w:p w:rsidR="00333B8C" w:rsidRPr="00626E0B" w:rsidRDefault="00333B8C" w:rsidP="00333B8C">
      <w:pPr>
        <w:spacing w:line="240" w:lineRule="atLeast"/>
        <w:rPr>
          <w:kern w:val="0"/>
          <w:lang w:eastAsia="tr-TR"/>
        </w:rPr>
      </w:pPr>
    </w:p>
    <w:p w:rsidR="00333B8C" w:rsidRPr="00626E0B" w:rsidRDefault="00333B8C" w:rsidP="00333B8C">
      <w:pPr>
        <w:spacing w:line="240" w:lineRule="atLeast"/>
        <w:rPr>
          <w:kern w:val="0"/>
          <w:lang w:eastAsia="tr-TR"/>
        </w:rPr>
      </w:pPr>
    </w:p>
    <w:p w:rsidR="00333B8C" w:rsidRPr="00626E0B" w:rsidRDefault="00333B8C" w:rsidP="00333B8C">
      <w:pPr>
        <w:spacing w:line="240" w:lineRule="atLeast"/>
        <w:rPr>
          <w:kern w:val="0"/>
          <w:lang w:eastAsia="tr-TR"/>
        </w:rPr>
      </w:pPr>
    </w:p>
    <w:p w:rsidR="00333B8C" w:rsidRDefault="00333B8C" w:rsidP="00333B8C">
      <w:pPr>
        <w:rPr>
          <w:b/>
          <w:bCs/>
          <w:kern w:val="0"/>
          <w:lang w:eastAsia="tr-TR"/>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333B8C" w:rsidTr="00EC5275">
        <w:tc>
          <w:tcPr>
            <w:tcW w:w="3691" w:type="dxa"/>
          </w:tcPr>
          <w:p w:rsidR="00333B8C" w:rsidRPr="00333B8C" w:rsidRDefault="00333B8C" w:rsidP="00EC5275">
            <w:pPr>
              <w:widowControl w:val="0"/>
              <w:ind w:right="170"/>
              <w:jc w:val="center"/>
              <w:rPr>
                <w:b/>
              </w:rPr>
            </w:pPr>
            <w:r w:rsidRPr="00333B8C">
              <w:rPr>
                <w:b/>
              </w:rPr>
              <w:t>Yürürlükten Kaldıran Düzenlemelerin Tarihi</w:t>
            </w:r>
          </w:p>
          <w:p w:rsidR="00333B8C" w:rsidRPr="00333B8C" w:rsidRDefault="00333B8C" w:rsidP="00EC5275">
            <w:pPr>
              <w:widowControl w:val="0"/>
              <w:ind w:right="170"/>
              <w:jc w:val="center"/>
            </w:pPr>
          </w:p>
        </w:tc>
        <w:tc>
          <w:tcPr>
            <w:tcW w:w="2708" w:type="dxa"/>
          </w:tcPr>
          <w:p w:rsidR="00333B8C" w:rsidRPr="00333B8C" w:rsidRDefault="00333B8C" w:rsidP="00EC5275">
            <w:pPr>
              <w:widowControl w:val="0"/>
              <w:ind w:right="170"/>
              <w:jc w:val="center"/>
            </w:pPr>
            <w:r w:rsidRPr="00333B8C">
              <w:rPr>
                <w:b/>
              </w:rPr>
              <w:t>Yürürlükten Kaldıran Düzenlemelerin ve Maddelerinin Numarası</w:t>
            </w:r>
          </w:p>
        </w:tc>
        <w:tc>
          <w:tcPr>
            <w:tcW w:w="2810" w:type="dxa"/>
          </w:tcPr>
          <w:p w:rsidR="00333B8C" w:rsidRPr="00333B8C" w:rsidRDefault="00333B8C" w:rsidP="00EC5275">
            <w:pPr>
              <w:widowControl w:val="0"/>
              <w:ind w:right="170"/>
              <w:jc w:val="center"/>
              <w:rPr>
                <w:b/>
              </w:rPr>
            </w:pPr>
            <w:r w:rsidRPr="00333B8C">
              <w:rPr>
                <w:b/>
              </w:rPr>
              <w:t>Yürürlükten Kalkan Hükümler/Düzenlemeler</w:t>
            </w:r>
          </w:p>
        </w:tc>
      </w:tr>
      <w:tr w:rsidR="00333B8C" w:rsidTr="00EC5275">
        <w:tc>
          <w:tcPr>
            <w:tcW w:w="3691" w:type="dxa"/>
          </w:tcPr>
          <w:p w:rsidR="00333B8C" w:rsidRPr="00333B8C" w:rsidRDefault="00333B8C" w:rsidP="00EC5275">
            <w:pPr>
              <w:widowControl w:val="0"/>
              <w:ind w:right="170"/>
              <w:jc w:val="center"/>
            </w:pPr>
            <w:r w:rsidRPr="00333B8C">
              <w:t>1/3/2009</w:t>
            </w:r>
          </w:p>
        </w:tc>
        <w:tc>
          <w:tcPr>
            <w:tcW w:w="2708" w:type="dxa"/>
          </w:tcPr>
          <w:p w:rsidR="00333B8C" w:rsidRPr="00333B8C" w:rsidRDefault="00333B8C" w:rsidP="00EC5275">
            <w:pPr>
              <w:widowControl w:val="0"/>
              <w:ind w:right="170"/>
              <w:jc w:val="center"/>
            </w:pPr>
            <w:r w:rsidRPr="00333B8C">
              <w:t>27156/4</w:t>
            </w:r>
          </w:p>
        </w:tc>
        <w:tc>
          <w:tcPr>
            <w:tcW w:w="2810" w:type="dxa"/>
          </w:tcPr>
          <w:p w:rsidR="00333B8C" w:rsidRPr="00333B8C" w:rsidRDefault="00333B8C" w:rsidP="00EC5275">
            <w:pPr>
              <w:widowControl w:val="0"/>
              <w:ind w:right="170"/>
              <w:jc w:val="center"/>
            </w:pPr>
            <w:r w:rsidRPr="00333B8C">
              <w:t>Madde 21/3-ç</w:t>
            </w:r>
          </w:p>
        </w:tc>
      </w:tr>
      <w:tr w:rsidR="00333B8C" w:rsidTr="00EC5275">
        <w:tc>
          <w:tcPr>
            <w:tcW w:w="3691" w:type="dxa"/>
          </w:tcPr>
          <w:p w:rsidR="00333B8C" w:rsidRPr="00333B8C" w:rsidRDefault="00333B8C" w:rsidP="00EC5275">
            <w:pPr>
              <w:widowControl w:val="0"/>
              <w:ind w:right="170"/>
              <w:jc w:val="center"/>
            </w:pPr>
            <w:r w:rsidRPr="00333B8C">
              <w:t>1/3/2009</w:t>
            </w:r>
          </w:p>
        </w:tc>
        <w:tc>
          <w:tcPr>
            <w:tcW w:w="2708" w:type="dxa"/>
          </w:tcPr>
          <w:p w:rsidR="00333B8C" w:rsidRPr="00333B8C" w:rsidRDefault="00333B8C" w:rsidP="00EC5275">
            <w:pPr>
              <w:widowControl w:val="0"/>
              <w:ind w:right="170"/>
              <w:jc w:val="center"/>
            </w:pPr>
            <w:r w:rsidRPr="00333B8C">
              <w:t>27156/4</w:t>
            </w:r>
          </w:p>
        </w:tc>
        <w:tc>
          <w:tcPr>
            <w:tcW w:w="2810" w:type="dxa"/>
          </w:tcPr>
          <w:p w:rsidR="00333B8C" w:rsidRPr="00333B8C" w:rsidRDefault="00333B8C" w:rsidP="00EC5275">
            <w:pPr>
              <w:widowControl w:val="0"/>
              <w:ind w:right="170"/>
              <w:jc w:val="center"/>
            </w:pPr>
            <w:r w:rsidRPr="00333B8C">
              <w:t>Madde 21/3-e</w:t>
            </w:r>
          </w:p>
        </w:tc>
      </w:tr>
      <w:tr w:rsidR="00333B8C" w:rsidTr="00EC5275">
        <w:tc>
          <w:tcPr>
            <w:tcW w:w="3691" w:type="dxa"/>
          </w:tcPr>
          <w:p w:rsidR="00333B8C" w:rsidRPr="00333B8C" w:rsidRDefault="00333B8C" w:rsidP="00EC5275">
            <w:pPr>
              <w:widowControl w:val="0"/>
              <w:ind w:right="170"/>
              <w:jc w:val="center"/>
            </w:pPr>
            <w:r w:rsidRPr="00333B8C">
              <w:t>1/3/2009</w:t>
            </w:r>
          </w:p>
        </w:tc>
        <w:tc>
          <w:tcPr>
            <w:tcW w:w="2708" w:type="dxa"/>
          </w:tcPr>
          <w:p w:rsidR="00333B8C" w:rsidRPr="00333B8C" w:rsidRDefault="00333B8C" w:rsidP="00EC5275">
            <w:pPr>
              <w:widowControl w:val="0"/>
              <w:ind w:right="170"/>
              <w:jc w:val="center"/>
            </w:pPr>
            <w:r w:rsidRPr="00333B8C">
              <w:t>27156/4</w:t>
            </w:r>
          </w:p>
        </w:tc>
        <w:tc>
          <w:tcPr>
            <w:tcW w:w="2810" w:type="dxa"/>
          </w:tcPr>
          <w:p w:rsidR="00333B8C" w:rsidRPr="00333B8C" w:rsidRDefault="00333B8C" w:rsidP="00EC5275">
            <w:pPr>
              <w:widowControl w:val="0"/>
              <w:ind w:right="170"/>
              <w:jc w:val="center"/>
            </w:pPr>
            <w:r w:rsidRPr="00333B8C">
              <w:t>Madde 21/3-ğ</w:t>
            </w:r>
          </w:p>
        </w:tc>
      </w:tr>
      <w:tr w:rsidR="00333B8C" w:rsidTr="00EC5275">
        <w:tc>
          <w:tcPr>
            <w:tcW w:w="3691" w:type="dxa"/>
          </w:tcPr>
          <w:p w:rsidR="00333B8C" w:rsidRPr="00333B8C" w:rsidRDefault="00333B8C" w:rsidP="00EC5275">
            <w:pPr>
              <w:widowControl w:val="0"/>
              <w:ind w:right="170"/>
              <w:jc w:val="center"/>
            </w:pPr>
            <w:r w:rsidRPr="00333B8C">
              <w:t>1/3/2009</w:t>
            </w:r>
          </w:p>
        </w:tc>
        <w:tc>
          <w:tcPr>
            <w:tcW w:w="2708" w:type="dxa"/>
          </w:tcPr>
          <w:p w:rsidR="00333B8C" w:rsidRPr="00333B8C" w:rsidRDefault="00333B8C" w:rsidP="00EC5275">
            <w:pPr>
              <w:widowControl w:val="0"/>
              <w:ind w:right="170"/>
              <w:jc w:val="center"/>
            </w:pPr>
            <w:r w:rsidRPr="00333B8C">
              <w:t>27156/4</w:t>
            </w:r>
          </w:p>
        </w:tc>
        <w:tc>
          <w:tcPr>
            <w:tcW w:w="2810" w:type="dxa"/>
          </w:tcPr>
          <w:p w:rsidR="00333B8C" w:rsidRPr="00333B8C" w:rsidRDefault="00333B8C" w:rsidP="00EC5275">
            <w:pPr>
              <w:widowControl w:val="0"/>
              <w:ind w:right="170"/>
              <w:jc w:val="center"/>
            </w:pPr>
            <w:r w:rsidRPr="00333B8C">
              <w:t>Madde 24/3</w:t>
            </w:r>
          </w:p>
        </w:tc>
      </w:tr>
      <w:tr w:rsidR="00333B8C" w:rsidTr="00EC5275">
        <w:tc>
          <w:tcPr>
            <w:tcW w:w="3691" w:type="dxa"/>
          </w:tcPr>
          <w:p w:rsidR="00333B8C" w:rsidRPr="00333B8C" w:rsidRDefault="00333B8C" w:rsidP="00EC5275">
            <w:pPr>
              <w:widowControl w:val="0"/>
              <w:ind w:right="170"/>
              <w:jc w:val="center"/>
            </w:pPr>
            <w:r w:rsidRPr="00333B8C">
              <w:t>26/2/2010</w:t>
            </w:r>
          </w:p>
        </w:tc>
        <w:tc>
          <w:tcPr>
            <w:tcW w:w="2708" w:type="dxa"/>
          </w:tcPr>
          <w:p w:rsidR="00333B8C" w:rsidRPr="00333B8C" w:rsidRDefault="00333B8C" w:rsidP="00EC5275">
            <w:pPr>
              <w:widowControl w:val="0"/>
              <w:ind w:right="170"/>
              <w:jc w:val="center"/>
            </w:pPr>
            <w:r w:rsidRPr="00333B8C">
              <w:t>27505/2</w:t>
            </w:r>
          </w:p>
        </w:tc>
        <w:tc>
          <w:tcPr>
            <w:tcW w:w="2810" w:type="dxa"/>
          </w:tcPr>
          <w:p w:rsidR="00333B8C" w:rsidRPr="00333B8C" w:rsidRDefault="00333B8C" w:rsidP="00EC5275">
            <w:pPr>
              <w:widowControl w:val="0"/>
              <w:ind w:right="170"/>
              <w:jc w:val="center"/>
            </w:pPr>
            <w:r w:rsidRPr="00333B8C">
              <w:t>Madde 24/5</w:t>
            </w:r>
          </w:p>
        </w:tc>
      </w:tr>
    </w:tbl>
    <w:p w:rsidR="00333B8C" w:rsidRDefault="00333B8C" w:rsidP="00333B8C">
      <w:pPr>
        <w:rPr>
          <w:b/>
          <w:bCs/>
          <w:kern w:val="0"/>
          <w:lang w:eastAsia="tr-TR"/>
        </w:rPr>
      </w:pPr>
    </w:p>
    <w:p w:rsidR="00333B8C" w:rsidRPr="003C2CB3" w:rsidRDefault="00333B8C" w:rsidP="00333B8C">
      <w:pPr>
        <w:rPr>
          <w:lang w:eastAsia="tr-TR"/>
        </w:rPr>
      </w:pPr>
    </w:p>
    <w:p w:rsidR="00333B8C" w:rsidRPr="003C2CB3" w:rsidRDefault="00333B8C" w:rsidP="00333B8C">
      <w:pPr>
        <w:rPr>
          <w:lang w:eastAsia="tr-TR"/>
        </w:rPr>
      </w:pPr>
    </w:p>
    <w:p w:rsidR="00333B8C" w:rsidRPr="003C2CB3" w:rsidRDefault="00333B8C" w:rsidP="00333B8C">
      <w:pPr>
        <w:rPr>
          <w:lang w:eastAsia="tr-TR"/>
        </w:rPr>
      </w:pPr>
    </w:p>
    <w:p w:rsidR="00333B8C" w:rsidRPr="003C2CB3" w:rsidRDefault="00333B8C" w:rsidP="00333B8C">
      <w:pPr>
        <w:rPr>
          <w:lang w:eastAsia="tr-TR"/>
        </w:rPr>
      </w:pPr>
    </w:p>
    <w:p w:rsidR="00333B8C" w:rsidRPr="003C2CB3" w:rsidRDefault="00333B8C" w:rsidP="00333B8C">
      <w:pPr>
        <w:rPr>
          <w:lang w:eastAsia="tr-TR"/>
        </w:rPr>
      </w:pPr>
    </w:p>
    <w:p w:rsidR="00333B8C" w:rsidRPr="00626E0B" w:rsidRDefault="00333B8C" w:rsidP="00333B8C">
      <w:pPr>
        <w:jc w:val="left"/>
        <w:rPr>
          <w:b/>
        </w:rPr>
      </w:pPr>
      <w:r w:rsidRPr="00626E0B">
        <w:rPr>
          <w:b/>
        </w:rPr>
        <w:t>Ek: 1</w:t>
      </w:r>
    </w:p>
    <w:p w:rsidR="00333B8C" w:rsidRPr="00626E0B" w:rsidRDefault="00333B8C" w:rsidP="00333B8C">
      <w:pPr>
        <w:jc w:val="right"/>
        <w:rPr>
          <w:b/>
        </w:rPr>
      </w:pPr>
    </w:p>
    <w:p w:rsidR="00333B8C" w:rsidRPr="00626E0B" w:rsidRDefault="00333B8C" w:rsidP="00333B8C"/>
    <w:p w:rsidR="00333B8C" w:rsidRPr="00626E0B" w:rsidRDefault="00333B8C" w:rsidP="00333B8C"/>
    <w:p w:rsidR="00333B8C" w:rsidRPr="00626E0B" w:rsidRDefault="00333B8C" w:rsidP="00333B8C">
      <w:pPr>
        <w:jc w:val="center"/>
        <w:rPr>
          <w:b/>
        </w:rPr>
      </w:pPr>
      <w:r w:rsidRPr="00626E0B">
        <w:rPr>
          <w:b/>
        </w:rPr>
        <w:t xml:space="preserve">ORTAKLARIN ve DENETÇİLERİN VERMESİ </w:t>
      </w:r>
    </w:p>
    <w:p w:rsidR="00333B8C" w:rsidRPr="00626E0B" w:rsidRDefault="00333B8C" w:rsidP="00333B8C">
      <w:pPr>
        <w:jc w:val="center"/>
        <w:rPr>
          <w:b/>
        </w:rPr>
      </w:pPr>
      <w:r w:rsidRPr="00626E0B">
        <w:rPr>
          <w:b/>
        </w:rPr>
        <w:t>GEREKEN ZORUNLU BEYANLAR-1</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0B2B06" w:rsidRDefault="00333B8C" w:rsidP="000B2B06">
      <w:pPr>
        <w:spacing w:line="276" w:lineRule="auto"/>
        <w:ind w:left="165"/>
        <w:rPr>
          <w:kern w:val="0"/>
          <w:lang w:eastAsia="tr-TR"/>
        </w:rPr>
      </w:pPr>
      <w:r w:rsidRPr="000B2B06">
        <w:rPr>
          <w:kern w:val="0"/>
          <w:lang w:eastAsia="tr-TR"/>
        </w:rPr>
        <w:t>Birden fazla bağımsız denetim kuruluşunda ortaklığım bulunmadığını ve başka bir bağımsız denetim kuruluşunda yönetici veya denetçi unvanı altında çalışmadığımı beyan ederim.</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Pr>
        <w:ind w:left="6840"/>
      </w:pPr>
      <w:r w:rsidRPr="00626E0B">
        <w:t>Tarih</w:t>
      </w:r>
    </w:p>
    <w:p w:rsidR="00333B8C" w:rsidRPr="00626E0B" w:rsidRDefault="00333B8C" w:rsidP="00333B8C">
      <w:pPr>
        <w:ind w:left="6840"/>
      </w:pPr>
      <w:r w:rsidRPr="00626E0B">
        <w:t>İmza</w:t>
      </w:r>
    </w:p>
    <w:p w:rsidR="00333B8C" w:rsidRPr="00626E0B" w:rsidRDefault="00333B8C" w:rsidP="00333B8C">
      <w:pPr>
        <w:ind w:left="6660"/>
      </w:pPr>
      <w:r w:rsidRPr="00626E0B">
        <w:t>Adı-Soyadı</w:t>
      </w:r>
    </w:p>
    <w:p w:rsidR="00333B8C" w:rsidRPr="00626E0B" w:rsidRDefault="00333B8C" w:rsidP="00333B8C">
      <w:pPr>
        <w:ind w:left="6840"/>
      </w:pPr>
    </w:p>
    <w:p w:rsidR="00333B8C" w:rsidRDefault="00333B8C"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Default="000B2B06" w:rsidP="00333B8C"/>
    <w:p w:rsidR="000B2B06" w:rsidRPr="00626E0B" w:rsidRDefault="000B2B06" w:rsidP="00333B8C"/>
    <w:p w:rsidR="00333B8C" w:rsidRPr="00626E0B" w:rsidRDefault="00333B8C" w:rsidP="00333B8C"/>
    <w:p w:rsidR="00333B8C" w:rsidRPr="00626E0B" w:rsidRDefault="00333B8C" w:rsidP="00333B8C">
      <w:pPr>
        <w:jc w:val="left"/>
        <w:rPr>
          <w:b/>
        </w:rPr>
      </w:pPr>
      <w:r w:rsidRPr="00626E0B">
        <w:rPr>
          <w:b/>
        </w:rPr>
        <w:lastRenderedPageBreak/>
        <w:t>Ek: 2</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Pr>
        <w:jc w:val="center"/>
        <w:rPr>
          <w:b/>
        </w:rPr>
      </w:pPr>
      <w:r w:rsidRPr="00626E0B">
        <w:rPr>
          <w:b/>
        </w:rPr>
        <w:t xml:space="preserve">ORTAKLARIN ve DENETÇİLERİN VERMESİ </w:t>
      </w:r>
    </w:p>
    <w:p w:rsidR="00333B8C" w:rsidRPr="00626E0B" w:rsidRDefault="00333B8C" w:rsidP="00333B8C">
      <w:pPr>
        <w:jc w:val="center"/>
        <w:rPr>
          <w:b/>
        </w:rPr>
      </w:pPr>
      <w:r w:rsidRPr="00626E0B">
        <w:rPr>
          <w:b/>
        </w:rPr>
        <w:t>GEREKEN ZORUNLU BEYANLAR-2</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0B2B06" w:rsidRDefault="00333B8C" w:rsidP="000B2B06">
      <w:pPr>
        <w:spacing w:line="276" w:lineRule="auto"/>
        <w:ind w:left="165"/>
        <w:rPr>
          <w:kern w:val="0"/>
          <w:lang w:eastAsia="tr-TR"/>
        </w:rPr>
      </w:pPr>
      <w:r w:rsidRPr="000B2B06">
        <w:rPr>
          <w:kern w:val="0"/>
          <w:lang w:eastAsia="tr-TR"/>
        </w:rPr>
        <w:t>Bankalarda, sigorta ve reasürans ile emeklilik şirketlerinde veya Sermaye Piyasası Kanununa tabi şirketlerde bağımsız denetim yapma yetkisi iptal edilmiş olan kuruluşlarda ortak veya yetki iptaline neden olan denetim faaliyetinde sorumlu ortak baş denetçi, baş denetçi, kıdemli denetçi veya denetçi sıfatı ile yer almadığımı beyan ederim.</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Pr>
        <w:ind w:left="6840"/>
      </w:pPr>
      <w:r w:rsidRPr="00626E0B">
        <w:t>Tarih</w:t>
      </w:r>
    </w:p>
    <w:p w:rsidR="00333B8C" w:rsidRPr="00626E0B" w:rsidRDefault="00333B8C" w:rsidP="00333B8C">
      <w:pPr>
        <w:ind w:left="6840"/>
      </w:pPr>
      <w:r w:rsidRPr="00626E0B">
        <w:t>İmza</w:t>
      </w:r>
    </w:p>
    <w:p w:rsidR="00333B8C" w:rsidRPr="00626E0B" w:rsidRDefault="00333B8C" w:rsidP="00333B8C">
      <w:pPr>
        <w:ind w:left="6660"/>
      </w:pPr>
      <w:r w:rsidRPr="00626E0B">
        <w:t>Adı-Soyadı</w:t>
      </w:r>
    </w:p>
    <w:p w:rsidR="00333B8C" w:rsidRPr="00626E0B" w:rsidRDefault="00333B8C" w:rsidP="00333B8C">
      <w:pPr>
        <w:ind w:left="6840"/>
      </w:pP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Pr>
        <w:jc w:val="left"/>
        <w:rPr>
          <w:b/>
        </w:rPr>
      </w:pPr>
      <w:r w:rsidRPr="00626E0B">
        <w:rPr>
          <w:b/>
        </w:rPr>
        <w:t>Ek: 3</w:t>
      </w:r>
    </w:p>
    <w:p w:rsidR="00333B8C" w:rsidRPr="00626E0B" w:rsidRDefault="00333B8C" w:rsidP="00333B8C">
      <w:pPr>
        <w:jc w:val="center"/>
        <w:rPr>
          <w:b/>
        </w:rPr>
      </w:pPr>
    </w:p>
    <w:p w:rsidR="00333B8C" w:rsidRPr="00626E0B" w:rsidRDefault="00333B8C" w:rsidP="00333B8C">
      <w:pPr>
        <w:jc w:val="center"/>
        <w:rPr>
          <w:b/>
        </w:rPr>
      </w:pPr>
    </w:p>
    <w:p w:rsidR="00333B8C" w:rsidRPr="00626E0B" w:rsidRDefault="00333B8C" w:rsidP="00333B8C">
      <w:pPr>
        <w:jc w:val="center"/>
        <w:rPr>
          <w:b/>
        </w:rPr>
      </w:pPr>
      <w:r w:rsidRPr="00626E0B">
        <w:rPr>
          <w:b/>
        </w:rPr>
        <w:t>TAAHHÜTNAME</w:t>
      </w:r>
    </w:p>
    <w:p w:rsidR="00333B8C" w:rsidRPr="00626E0B" w:rsidRDefault="00333B8C" w:rsidP="00333B8C">
      <w:pPr>
        <w:jc w:val="center"/>
        <w:rPr>
          <w:b/>
        </w:rPr>
      </w:pPr>
      <w:r w:rsidRPr="00626E0B">
        <w:rPr>
          <w:b/>
        </w:rPr>
        <w:t>HAZİNE MÜSTEŞARLIĞINA</w:t>
      </w:r>
    </w:p>
    <w:p w:rsidR="00333B8C" w:rsidRPr="00626E0B" w:rsidRDefault="00333B8C" w:rsidP="00333B8C"/>
    <w:p w:rsidR="00333B8C" w:rsidRPr="00626E0B" w:rsidRDefault="00333B8C" w:rsidP="00333B8C"/>
    <w:p w:rsidR="00333B8C" w:rsidRPr="000B2B06" w:rsidRDefault="00333B8C" w:rsidP="000B2B06">
      <w:pPr>
        <w:spacing w:line="276" w:lineRule="auto"/>
        <w:ind w:left="165"/>
        <w:rPr>
          <w:kern w:val="0"/>
          <w:lang w:eastAsia="tr-TR"/>
        </w:rPr>
      </w:pPr>
      <w:r w:rsidRPr="000B2B06">
        <w:rPr>
          <w:kern w:val="0"/>
          <w:lang w:eastAsia="tr-TR"/>
        </w:rPr>
        <w:t>Bağımsız denetim faaliyeti dışında bir ticari faaliyette bulunmadığımı beyan ve taahhüt ederim.</w:t>
      </w:r>
    </w:p>
    <w:p w:rsidR="00333B8C" w:rsidRPr="00626E0B" w:rsidRDefault="00333B8C" w:rsidP="00333B8C"/>
    <w:p w:rsidR="00333B8C" w:rsidRPr="00626E0B" w:rsidRDefault="00333B8C" w:rsidP="00333B8C">
      <w:r w:rsidRPr="00626E0B">
        <w:t>…../…../…..</w:t>
      </w:r>
    </w:p>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 w:rsidR="00333B8C" w:rsidRPr="00626E0B" w:rsidRDefault="00333B8C" w:rsidP="00333B8C">
      <w:pPr>
        <w:jc w:val="right"/>
      </w:pPr>
      <w:r w:rsidRPr="00626E0B">
        <w:t>İMZA</w:t>
      </w:r>
    </w:p>
    <w:p w:rsidR="00333B8C" w:rsidRPr="00626E0B" w:rsidRDefault="00333B8C" w:rsidP="00333B8C">
      <w:pPr>
        <w:jc w:val="right"/>
      </w:pPr>
      <w:r w:rsidRPr="00626E0B">
        <w:t>ADI-SOYADI</w:t>
      </w:r>
    </w:p>
    <w:p w:rsidR="00333B8C" w:rsidRPr="00626E0B" w:rsidRDefault="00333B8C" w:rsidP="00333B8C">
      <w:pPr>
        <w:jc w:val="right"/>
      </w:pPr>
      <w:r w:rsidRPr="00626E0B">
        <w:t>UNVAN</w:t>
      </w:r>
    </w:p>
    <w:p w:rsidR="00333B8C" w:rsidRPr="00626E0B" w:rsidRDefault="00333B8C" w:rsidP="00333B8C">
      <w:pPr>
        <w:jc w:val="right"/>
      </w:pPr>
    </w:p>
    <w:p w:rsidR="00333B8C" w:rsidRPr="00626E0B" w:rsidRDefault="00333B8C" w:rsidP="00333B8C">
      <w:pPr>
        <w:jc w:val="right"/>
      </w:pPr>
    </w:p>
    <w:p w:rsidR="00333B8C" w:rsidRPr="00626E0B" w:rsidRDefault="00333B8C" w:rsidP="00333B8C">
      <w:pPr>
        <w:jc w:val="right"/>
      </w:pPr>
    </w:p>
    <w:p w:rsidR="00333B8C" w:rsidRPr="00626E0B" w:rsidRDefault="00333B8C" w:rsidP="00333B8C">
      <w:pPr>
        <w:jc w:val="right"/>
      </w:pPr>
    </w:p>
    <w:p w:rsidR="00333B8C" w:rsidRPr="00626E0B" w:rsidRDefault="00333B8C" w:rsidP="00333B8C">
      <w:pPr>
        <w:jc w:val="right"/>
      </w:pPr>
    </w:p>
    <w:p w:rsidR="00333B8C" w:rsidRPr="00626E0B" w:rsidRDefault="00333B8C" w:rsidP="00333B8C">
      <w:pPr>
        <w:jc w:val="righ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left"/>
      </w:pPr>
    </w:p>
    <w:p w:rsidR="00333B8C" w:rsidRPr="00626E0B" w:rsidRDefault="00333B8C" w:rsidP="00333B8C">
      <w:pPr>
        <w:jc w:val="center"/>
        <w:rPr>
          <w:rFonts w:eastAsia="Arial Unicode MS"/>
          <w:b/>
        </w:rPr>
      </w:pPr>
    </w:p>
    <w:p w:rsidR="00333B8C" w:rsidRPr="00626E0B" w:rsidRDefault="00333B8C" w:rsidP="00333B8C">
      <w:pPr>
        <w:jc w:val="left"/>
        <w:rPr>
          <w:rFonts w:eastAsia="Arial Unicode MS"/>
          <w:b/>
        </w:rPr>
      </w:pPr>
      <w:r w:rsidRPr="00626E0B">
        <w:rPr>
          <w:rFonts w:eastAsia="Arial Unicode MS"/>
          <w:b/>
        </w:rPr>
        <w:t>EK-4</w:t>
      </w:r>
    </w:p>
    <w:p w:rsidR="00333B8C" w:rsidRPr="00626E0B" w:rsidRDefault="00333B8C" w:rsidP="00333B8C">
      <w:pPr>
        <w:jc w:val="center"/>
        <w:rPr>
          <w:b/>
        </w:rPr>
      </w:pPr>
      <w:r w:rsidRPr="00626E0B">
        <w:rPr>
          <w:rFonts w:eastAsia="Arial Unicode MS"/>
          <w:b/>
        </w:rPr>
        <w:t>KURULUŞA İLİŞKİN BİLGİ FORMU</w:t>
      </w:r>
    </w:p>
    <w:p w:rsidR="00333B8C" w:rsidRPr="00626E0B" w:rsidRDefault="00333B8C" w:rsidP="00333B8C"/>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340"/>
        <w:gridCol w:w="462"/>
        <w:gridCol w:w="618"/>
        <w:gridCol w:w="1620"/>
        <w:gridCol w:w="360"/>
        <w:gridCol w:w="492"/>
        <w:gridCol w:w="408"/>
        <w:gridCol w:w="360"/>
        <w:gridCol w:w="2323"/>
        <w:gridCol w:w="6"/>
        <w:gridCol w:w="13"/>
      </w:tblGrid>
      <w:tr w:rsidR="00333B8C" w:rsidRPr="00626E0B" w:rsidTr="00EC5275">
        <w:trPr>
          <w:gridAfter w:val="1"/>
          <w:wAfter w:w="13" w:type="dxa"/>
          <w:cantSplit/>
        </w:trPr>
        <w:tc>
          <w:tcPr>
            <w:tcW w:w="9277" w:type="dxa"/>
            <w:gridSpan w:val="11"/>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pStyle w:val="Balk4"/>
              <w:spacing w:after="40"/>
              <w:rPr>
                <w:rFonts w:ascii="Arial" w:hAnsi="Arial" w:cs="Arial"/>
                <w:position w:val="0"/>
                <w:sz w:val="16"/>
                <w:szCs w:val="16"/>
              </w:rPr>
            </w:pPr>
            <w:r w:rsidRPr="00626E0B">
              <w:rPr>
                <w:rFonts w:ascii="Arial" w:hAnsi="Arial" w:cs="Arial"/>
                <w:color w:val="000000" w:themeColor="text1"/>
                <w:position w:val="0"/>
                <w:sz w:val="16"/>
                <w:szCs w:val="16"/>
              </w:rPr>
              <w:t>KURULUŞUN</w:t>
            </w:r>
          </w:p>
        </w:tc>
      </w:tr>
      <w:tr w:rsidR="00333B8C" w:rsidRPr="00626E0B" w:rsidTr="00EC5275">
        <w:trPr>
          <w:gridAfter w:val="1"/>
          <w:wAfter w:w="13" w:type="dxa"/>
          <w:cantSplit/>
        </w:trPr>
        <w:tc>
          <w:tcPr>
            <w:tcW w:w="9277" w:type="dxa"/>
            <w:gridSpan w:val="11"/>
            <w:tcBorders>
              <w:top w:val="threeDEngrave" w:sz="18" w:space="0" w:color="auto"/>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UNVANI</w:t>
            </w:r>
            <w:r w:rsidRPr="00626E0B">
              <w:rPr>
                <w:b/>
                <w:sz w:val="16"/>
                <w:szCs w:val="16"/>
              </w:rPr>
              <w:tab/>
              <w:t xml:space="preserve">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MERKEZ ADRESİ</w:t>
            </w:r>
            <w:r w:rsidRPr="00626E0B">
              <w:rPr>
                <w:b/>
                <w:sz w:val="16"/>
                <w:szCs w:val="16"/>
              </w:rPr>
              <w:tab/>
              <w:t xml:space="preserve">                 :</w:t>
            </w:r>
          </w:p>
          <w:p w:rsidR="00333B8C" w:rsidRPr="00626E0B" w:rsidRDefault="00333B8C" w:rsidP="00EC5275">
            <w:pPr>
              <w:tabs>
                <w:tab w:val="left" w:pos="2700"/>
              </w:tabs>
              <w:spacing w:before="40" w:after="40"/>
              <w:rPr>
                <w:b/>
                <w:sz w:val="16"/>
                <w:szCs w:val="16"/>
              </w:rPr>
            </w:pP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ŞUBE ADRESİ</w:t>
            </w:r>
            <w:r w:rsidRPr="00626E0B">
              <w:rPr>
                <w:b/>
                <w:sz w:val="16"/>
                <w:szCs w:val="16"/>
              </w:rPr>
              <w:tab/>
              <w:t xml:space="preserve">                 :</w:t>
            </w:r>
          </w:p>
          <w:p w:rsidR="00333B8C" w:rsidRPr="00626E0B" w:rsidRDefault="00333B8C" w:rsidP="00EC5275">
            <w:pPr>
              <w:tabs>
                <w:tab w:val="left" w:pos="2700"/>
              </w:tabs>
              <w:spacing w:before="40" w:after="40"/>
              <w:rPr>
                <w:b/>
                <w:sz w:val="16"/>
                <w:szCs w:val="16"/>
              </w:rPr>
            </w:pP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TELEFON NUMARASI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FAKS NUMARASI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İNTERNET ADRESİ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E- POSTA ADRESİ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KURULUŞ  TARİHİ</w:t>
            </w:r>
            <w:r w:rsidRPr="00626E0B">
              <w:rPr>
                <w:b/>
                <w:sz w:val="16"/>
                <w:szCs w:val="16"/>
              </w:rPr>
              <w:tab/>
              <w:t xml:space="preserve">                 :</w:t>
            </w:r>
          </w:p>
        </w:tc>
      </w:tr>
      <w:tr w:rsidR="00333B8C" w:rsidRPr="00626E0B" w:rsidTr="00EC5275">
        <w:trPr>
          <w:gridAfter w:val="1"/>
          <w:wAfter w:w="13" w:type="dxa"/>
          <w:cantSplit/>
        </w:trPr>
        <w:tc>
          <w:tcPr>
            <w:tcW w:w="9277" w:type="dxa"/>
            <w:gridSpan w:val="11"/>
            <w:tcBorders>
              <w:left w:val="threeDEngrave" w:sz="18" w:space="0" w:color="auto"/>
              <w:right w:val="threeDEngrave" w:sz="18" w:space="0" w:color="auto"/>
            </w:tcBorders>
          </w:tcPr>
          <w:p w:rsidR="00333B8C" w:rsidRPr="00626E0B" w:rsidRDefault="00333B8C" w:rsidP="00EC5275">
            <w:pPr>
              <w:tabs>
                <w:tab w:val="left" w:pos="2700"/>
              </w:tabs>
              <w:spacing w:before="40" w:after="40"/>
              <w:rPr>
                <w:b/>
                <w:sz w:val="16"/>
                <w:szCs w:val="16"/>
              </w:rPr>
            </w:pPr>
            <w:r w:rsidRPr="00626E0B">
              <w:rPr>
                <w:b/>
                <w:sz w:val="16"/>
                <w:szCs w:val="16"/>
              </w:rPr>
              <w:t>VERGİ DAİRESİ VE NUMARASI    :</w:t>
            </w:r>
          </w:p>
        </w:tc>
      </w:tr>
      <w:tr w:rsidR="00333B8C" w:rsidRPr="00626E0B" w:rsidTr="00EC5275">
        <w:trPr>
          <w:gridAfter w:val="1"/>
          <w:wAfter w:w="13" w:type="dxa"/>
          <w:cantSplit/>
        </w:trPr>
        <w:tc>
          <w:tcPr>
            <w:tcW w:w="9277" w:type="dxa"/>
            <w:gridSpan w:val="11"/>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spacing w:before="40" w:after="40"/>
              <w:rPr>
                <w:b/>
                <w:sz w:val="16"/>
                <w:szCs w:val="16"/>
              </w:rPr>
            </w:pPr>
            <w:r w:rsidRPr="00626E0B">
              <w:rPr>
                <w:b/>
                <w:sz w:val="16"/>
                <w:szCs w:val="16"/>
              </w:rPr>
              <w:t>FAALİYET KONUSU</w:t>
            </w:r>
            <w:r w:rsidRPr="00626E0B">
              <w:rPr>
                <w:b/>
                <w:sz w:val="16"/>
                <w:szCs w:val="16"/>
              </w:rPr>
              <w:tab/>
              <w:t xml:space="preserve">              :                  </w:t>
            </w:r>
          </w:p>
        </w:tc>
      </w:tr>
      <w:tr w:rsidR="00333B8C" w:rsidRPr="00626E0B" w:rsidTr="00EC5275">
        <w:trPr>
          <w:gridAfter w:val="1"/>
          <w:wAfter w:w="13" w:type="dxa"/>
          <w:cantSplit/>
        </w:trPr>
        <w:tc>
          <w:tcPr>
            <w:tcW w:w="9277" w:type="dxa"/>
            <w:gridSpan w:val="11"/>
            <w:tcBorders>
              <w:left w:val="threeDEngrave" w:sz="18" w:space="0" w:color="auto"/>
              <w:bottom w:val="threeDEngrave" w:sz="18" w:space="0" w:color="auto"/>
              <w:right w:val="threeDEngrave" w:sz="18" w:space="0" w:color="auto"/>
            </w:tcBorders>
          </w:tcPr>
          <w:p w:rsidR="00333B8C" w:rsidRPr="00626E0B" w:rsidRDefault="00333B8C" w:rsidP="00EC5275">
            <w:pPr>
              <w:pStyle w:val="Balk4"/>
              <w:tabs>
                <w:tab w:val="left" w:pos="2700"/>
              </w:tabs>
              <w:spacing w:after="40"/>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KURULUŞUN ORTAKLIK YAPISI</w:t>
            </w:r>
          </w:p>
        </w:tc>
      </w:tr>
      <w:tr w:rsidR="00333B8C" w:rsidRPr="00626E0B" w:rsidTr="00EC5275">
        <w:trPr>
          <w:gridAfter w:val="1"/>
          <w:wAfter w:w="13" w:type="dxa"/>
          <w:cantSplit/>
        </w:trPr>
        <w:tc>
          <w:tcPr>
            <w:tcW w:w="288" w:type="dxa"/>
            <w:tcBorders>
              <w:top w:val="threeDEngrave" w:sz="18" w:space="0" w:color="auto"/>
              <w:left w:val="threeDEngrave" w:sz="18" w:space="0" w:color="auto"/>
              <w:bottom w:val="threeDEmboss" w:sz="18" w:space="0" w:color="auto"/>
              <w:right w:val="threeDEmboss" w:sz="18" w:space="0" w:color="auto"/>
            </w:tcBorders>
          </w:tcPr>
          <w:p w:rsidR="00333B8C" w:rsidRPr="00626E0B" w:rsidRDefault="00333B8C" w:rsidP="00EC5275">
            <w:pPr>
              <w:spacing w:before="40" w:after="40"/>
              <w:jc w:val="center"/>
              <w:rPr>
                <w:b/>
                <w:color w:val="000000" w:themeColor="text1"/>
                <w:sz w:val="16"/>
                <w:szCs w:val="16"/>
              </w:rPr>
            </w:pPr>
          </w:p>
        </w:tc>
        <w:tc>
          <w:tcPr>
            <w:tcW w:w="3420" w:type="dxa"/>
            <w:gridSpan w:val="3"/>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ORTAKLAR</w:t>
            </w:r>
          </w:p>
        </w:tc>
        <w:tc>
          <w:tcPr>
            <w:tcW w:w="1620" w:type="dxa"/>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UNVANI (SMM-YMM)</w:t>
            </w:r>
          </w:p>
        </w:tc>
        <w:tc>
          <w:tcPr>
            <w:tcW w:w="1620" w:type="dxa"/>
            <w:gridSpan w:val="4"/>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ORTAKLIK PAYI (%)</w:t>
            </w:r>
          </w:p>
        </w:tc>
        <w:tc>
          <w:tcPr>
            <w:tcW w:w="2329" w:type="dxa"/>
            <w:gridSpan w:val="2"/>
            <w:tcBorders>
              <w:top w:val="threeDEngrave" w:sz="18" w:space="0" w:color="auto"/>
              <w:left w:val="nil"/>
              <w:bottom w:val="threeDEmboss" w:sz="18" w:space="0" w:color="auto"/>
              <w:right w:val="threeDEngrave" w:sz="18" w:space="0" w:color="auto"/>
            </w:tcBorders>
            <w:vAlign w:val="center"/>
          </w:tcPr>
          <w:p w:rsidR="00333B8C" w:rsidRPr="00626E0B" w:rsidRDefault="00333B8C" w:rsidP="00EC5275">
            <w:pPr>
              <w:pStyle w:val="Balk5"/>
              <w:spacing w:after="40"/>
              <w:jc w:val="center"/>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ORTAKLIK TUTARI (TL)</w:t>
            </w:r>
          </w:p>
        </w:tc>
      </w:tr>
      <w:tr w:rsidR="00333B8C" w:rsidRPr="00626E0B" w:rsidTr="00EC5275">
        <w:trPr>
          <w:gridAfter w:val="1"/>
          <w:wAfter w:w="13" w:type="dxa"/>
          <w:cantSplit/>
        </w:trPr>
        <w:tc>
          <w:tcPr>
            <w:tcW w:w="288" w:type="dxa"/>
            <w:tcBorders>
              <w:top w:val="threeDEmboss" w:sz="18" w:space="0" w:color="auto"/>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1</w:t>
            </w:r>
          </w:p>
        </w:tc>
        <w:tc>
          <w:tcPr>
            <w:tcW w:w="3420" w:type="dxa"/>
            <w:gridSpan w:val="3"/>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1620" w:type="dxa"/>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top w:val="threeDEmboss" w:sz="18" w:space="0" w:color="auto"/>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2</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pStyle w:val="AltBilgi"/>
              <w:tabs>
                <w:tab w:val="clear" w:pos="4536"/>
                <w:tab w:val="clear" w:pos="9072"/>
              </w:tabs>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3</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4</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5</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6</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7</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spacing w:before="20" w:after="20"/>
              <w:rPr>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8</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620" w:type="dxa"/>
            <w:tcBorders>
              <w:left w:val="nil"/>
              <w:right w:val="threeDEmboss" w:sz="18" w:space="0" w:color="auto"/>
            </w:tcBorders>
          </w:tcPr>
          <w:p w:rsidR="00333B8C" w:rsidRPr="00626E0B" w:rsidRDefault="00333B8C" w:rsidP="00EC5275">
            <w:pPr>
              <w:pStyle w:val="NormalWeb"/>
              <w:spacing w:before="20" w:after="20"/>
              <w:rPr>
                <w:rFonts w:ascii="Arial" w:hAnsi="Arial" w:cs="Arial"/>
                <w:position w:val="0"/>
                <w:sz w:val="16"/>
                <w:szCs w:val="16"/>
              </w:rPr>
            </w:pPr>
          </w:p>
        </w:tc>
        <w:tc>
          <w:tcPr>
            <w:tcW w:w="1620" w:type="dxa"/>
            <w:gridSpan w:val="4"/>
            <w:tcBorders>
              <w:left w:val="nil"/>
              <w:right w:val="threeDEmboss" w:sz="18" w:space="0" w:color="auto"/>
            </w:tcBorders>
          </w:tcPr>
          <w:p w:rsidR="00333B8C" w:rsidRPr="00626E0B" w:rsidRDefault="00333B8C" w:rsidP="00EC5275">
            <w:pPr>
              <w:spacing w:before="20" w:after="20"/>
              <w:rPr>
                <w:sz w:val="16"/>
                <w:szCs w:val="16"/>
              </w:rPr>
            </w:pPr>
          </w:p>
        </w:tc>
        <w:tc>
          <w:tcPr>
            <w:tcW w:w="2329" w:type="dxa"/>
            <w:gridSpan w:val="2"/>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bottom w:val="threeDEngrave" w:sz="18" w:space="0" w:color="auto"/>
              <w:right w:val="threeDEmboss" w:sz="18" w:space="0" w:color="auto"/>
            </w:tcBorders>
          </w:tcPr>
          <w:p w:rsidR="00333B8C" w:rsidRPr="00626E0B" w:rsidRDefault="00333B8C" w:rsidP="00EC5275">
            <w:pPr>
              <w:spacing w:before="20" w:after="20"/>
              <w:jc w:val="center"/>
              <w:rPr>
                <w:b/>
                <w:sz w:val="16"/>
                <w:szCs w:val="16"/>
              </w:rPr>
            </w:pPr>
          </w:p>
        </w:tc>
        <w:tc>
          <w:tcPr>
            <w:tcW w:w="3420" w:type="dxa"/>
            <w:gridSpan w:val="3"/>
            <w:tcBorders>
              <w:left w:val="nil"/>
              <w:bottom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TOPLAM</w:t>
            </w:r>
          </w:p>
        </w:tc>
        <w:tc>
          <w:tcPr>
            <w:tcW w:w="1620" w:type="dxa"/>
            <w:tcBorders>
              <w:left w:val="nil"/>
              <w:bottom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w:t>
            </w:r>
          </w:p>
        </w:tc>
        <w:tc>
          <w:tcPr>
            <w:tcW w:w="1620" w:type="dxa"/>
            <w:gridSpan w:val="4"/>
            <w:tcBorders>
              <w:left w:val="nil"/>
              <w:bottom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%100</w:t>
            </w:r>
          </w:p>
        </w:tc>
        <w:tc>
          <w:tcPr>
            <w:tcW w:w="2329" w:type="dxa"/>
            <w:gridSpan w:val="2"/>
            <w:tcBorders>
              <w:left w:val="nil"/>
              <w:bottom w:val="threeDEngrave" w:sz="18" w:space="0" w:color="auto"/>
              <w:right w:val="threeDEngrave" w:sz="18" w:space="0" w:color="auto"/>
            </w:tcBorders>
          </w:tcPr>
          <w:p w:rsidR="00333B8C" w:rsidRPr="00626E0B" w:rsidRDefault="00333B8C" w:rsidP="00EC5275">
            <w:pPr>
              <w:spacing w:before="20" w:after="20"/>
              <w:jc w:val="center"/>
              <w:rPr>
                <w:b/>
                <w:sz w:val="16"/>
                <w:szCs w:val="16"/>
              </w:rPr>
            </w:pPr>
          </w:p>
        </w:tc>
      </w:tr>
      <w:tr w:rsidR="00333B8C" w:rsidRPr="00626E0B" w:rsidTr="00EC5275">
        <w:trPr>
          <w:gridAfter w:val="1"/>
          <w:wAfter w:w="13" w:type="dxa"/>
          <w:cantSplit/>
        </w:trPr>
        <w:tc>
          <w:tcPr>
            <w:tcW w:w="9277" w:type="dxa"/>
            <w:gridSpan w:val="11"/>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pStyle w:val="Balk4"/>
              <w:spacing w:after="40"/>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DİĞER BAĞIMSIZ DENETLEME YETKİLERİ ve GEÇİCİ İPTALLER</w:t>
            </w:r>
          </w:p>
        </w:tc>
      </w:tr>
      <w:tr w:rsidR="00333B8C" w:rsidRPr="00626E0B" w:rsidTr="00EC5275">
        <w:trPr>
          <w:gridAfter w:val="2"/>
          <w:wAfter w:w="19" w:type="dxa"/>
          <w:cantSplit/>
        </w:trPr>
        <w:tc>
          <w:tcPr>
            <w:tcW w:w="3090" w:type="dxa"/>
            <w:gridSpan w:val="3"/>
            <w:tcBorders>
              <w:left w:val="threeDEngrave" w:sz="18" w:space="0" w:color="auto"/>
              <w:bottom w:val="threeDEmboss" w:sz="18" w:space="0" w:color="auto"/>
              <w:right w:val="threeDEngrave" w:sz="18" w:space="0" w:color="auto"/>
            </w:tcBorders>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KURUM</w:t>
            </w:r>
          </w:p>
        </w:tc>
        <w:tc>
          <w:tcPr>
            <w:tcW w:w="3090" w:type="dxa"/>
            <w:gridSpan w:val="4"/>
            <w:tcBorders>
              <w:bottom w:val="threeDEmboss" w:sz="18" w:space="0" w:color="auto"/>
              <w:right w:val="threeDEngrave" w:sz="18" w:space="0" w:color="auto"/>
            </w:tcBorders>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YETKİ TARİHİ</w:t>
            </w:r>
          </w:p>
        </w:tc>
        <w:tc>
          <w:tcPr>
            <w:tcW w:w="3091" w:type="dxa"/>
            <w:gridSpan w:val="3"/>
            <w:tcBorders>
              <w:bottom w:val="threeDEmboss" w:sz="18" w:space="0" w:color="auto"/>
              <w:right w:val="threeDEngrave" w:sz="18" w:space="0" w:color="auto"/>
            </w:tcBorders>
          </w:tcPr>
          <w:p w:rsidR="00333B8C" w:rsidRPr="00626E0B" w:rsidRDefault="00333B8C" w:rsidP="00EC5275">
            <w:pPr>
              <w:spacing w:before="40" w:after="40"/>
              <w:jc w:val="center"/>
              <w:rPr>
                <w:b/>
                <w:color w:val="000000" w:themeColor="text1"/>
                <w:sz w:val="16"/>
                <w:szCs w:val="16"/>
              </w:rPr>
            </w:pPr>
            <w:r w:rsidRPr="00626E0B">
              <w:rPr>
                <w:b/>
                <w:color w:val="000000" w:themeColor="text1"/>
                <w:sz w:val="16"/>
                <w:szCs w:val="16"/>
              </w:rPr>
              <w:t>GEÇİCİ İPTAL (Varsa)</w:t>
            </w:r>
          </w:p>
        </w:tc>
      </w:tr>
      <w:tr w:rsidR="00333B8C" w:rsidRPr="00626E0B" w:rsidTr="00EC5275">
        <w:trPr>
          <w:gridAfter w:val="2"/>
          <w:wAfter w:w="19" w:type="dxa"/>
          <w:cantSplit/>
        </w:trPr>
        <w:tc>
          <w:tcPr>
            <w:tcW w:w="3090" w:type="dxa"/>
            <w:gridSpan w:val="3"/>
            <w:tcBorders>
              <w:top w:val="threeDEmboss" w:sz="18" w:space="0" w:color="auto"/>
              <w:left w:val="threeDEngrave" w:sz="18" w:space="0" w:color="auto"/>
              <w:right w:val="threeDEngrave" w:sz="18" w:space="0" w:color="auto"/>
            </w:tcBorders>
          </w:tcPr>
          <w:p w:rsidR="00333B8C" w:rsidRPr="00626E0B" w:rsidRDefault="00333B8C" w:rsidP="00EC5275">
            <w:pPr>
              <w:pStyle w:val="Balk5"/>
              <w:spacing w:before="20" w:after="20"/>
              <w:jc w:val="left"/>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BDDK</w:t>
            </w:r>
          </w:p>
        </w:tc>
        <w:tc>
          <w:tcPr>
            <w:tcW w:w="3090" w:type="dxa"/>
            <w:gridSpan w:val="4"/>
            <w:tcBorders>
              <w:top w:val="threeDEmboss" w:sz="18" w:space="0" w:color="auto"/>
              <w:right w:val="threeDEngrave" w:sz="18" w:space="0" w:color="auto"/>
            </w:tcBorders>
          </w:tcPr>
          <w:p w:rsidR="00333B8C" w:rsidRPr="00626E0B" w:rsidRDefault="00333B8C" w:rsidP="00EC5275">
            <w:pPr>
              <w:spacing w:before="20" w:after="20"/>
              <w:rPr>
                <w:color w:val="000000" w:themeColor="text1"/>
                <w:sz w:val="16"/>
                <w:szCs w:val="16"/>
              </w:rPr>
            </w:pPr>
          </w:p>
        </w:tc>
        <w:tc>
          <w:tcPr>
            <w:tcW w:w="3091" w:type="dxa"/>
            <w:gridSpan w:val="3"/>
            <w:tcBorders>
              <w:top w:val="threeDEmboss" w:sz="18" w:space="0" w:color="auto"/>
              <w:right w:val="threeDEngrave" w:sz="18" w:space="0" w:color="auto"/>
            </w:tcBorders>
          </w:tcPr>
          <w:p w:rsidR="00333B8C" w:rsidRPr="00626E0B" w:rsidRDefault="00333B8C" w:rsidP="00EC5275">
            <w:pPr>
              <w:spacing w:before="20" w:after="20"/>
              <w:rPr>
                <w:color w:val="000000" w:themeColor="text1"/>
                <w:sz w:val="16"/>
                <w:szCs w:val="16"/>
              </w:rPr>
            </w:pPr>
          </w:p>
        </w:tc>
      </w:tr>
      <w:tr w:rsidR="00333B8C" w:rsidRPr="00626E0B" w:rsidTr="00EC5275">
        <w:trPr>
          <w:gridAfter w:val="2"/>
          <w:wAfter w:w="19" w:type="dxa"/>
          <w:cantSplit/>
        </w:trPr>
        <w:tc>
          <w:tcPr>
            <w:tcW w:w="3090" w:type="dxa"/>
            <w:gridSpan w:val="3"/>
            <w:tcBorders>
              <w:left w:val="threeDEngrave" w:sz="18" w:space="0" w:color="auto"/>
              <w:right w:val="threeDEngrave" w:sz="18" w:space="0" w:color="auto"/>
            </w:tcBorders>
          </w:tcPr>
          <w:p w:rsidR="00333B8C" w:rsidRPr="00626E0B" w:rsidRDefault="00333B8C" w:rsidP="00EC5275">
            <w:pPr>
              <w:spacing w:before="20" w:after="20"/>
              <w:rPr>
                <w:b/>
                <w:sz w:val="16"/>
                <w:szCs w:val="16"/>
              </w:rPr>
            </w:pPr>
            <w:r w:rsidRPr="00626E0B">
              <w:rPr>
                <w:b/>
                <w:sz w:val="16"/>
                <w:szCs w:val="16"/>
              </w:rPr>
              <w:t>SPK</w:t>
            </w:r>
          </w:p>
        </w:tc>
        <w:tc>
          <w:tcPr>
            <w:tcW w:w="3090" w:type="dxa"/>
            <w:gridSpan w:val="4"/>
            <w:tcBorders>
              <w:right w:val="threeDEngrave" w:sz="18" w:space="0" w:color="auto"/>
            </w:tcBorders>
          </w:tcPr>
          <w:p w:rsidR="00333B8C" w:rsidRPr="00626E0B" w:rsidRDefault="00333B8C" w:rsidP="00EC5275">
            <w:pPr>
              <w:spacing w:before="20" w:after="20"/>
              <w:rPr>
                <w:sz w:val="16"/>
                <w:szCs w:val="16"/>
              </w:rPr>
            </w:pPr>
          </w:p>
        </w:tc>
        <w:tc>
          <w:tcPr>
            <w:tcW w:w="3091" w:type="dxa"/>
            <w:gridSpan w:val="3"/>
            <w:tcBorders>
              <w:right w:val="threeDEngrave" w:sz="18" w:space="0" w:color="auto"/>
            </w:tcBorders>
          </w:tcPr>
          <w:p w:rsidR="00333B8C" w:rsidRPr="00626E0B" w:rsidRDefault="00333B8C" w:rsidP="00EC5275">
            <w:pPr>
              <w:spacing w:before="20" w:after="20"/>
              <w:rPr>
                <w:sz w:val="16"/>
                <w:szCs w:val="16"/>
              </w:rPr>
            </w:pPr>
          </w:p>
        </w:tc>
      </w:tr>
      <w:tr w:rsidR="00333B8C" w:rsidRPr="00626E0B" w:rsidTr="00EC5275">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PrEx>
        <w:trPr>
          <w:cantSplit/>
          <w:trHeight w:val="2237"/>
        </w:trPr>
        <w:tc>
          <w:tcPr>
            <w:tcW w:w="9290" w:type="dxa"/>
            <w:gridSpan w:val="12"/>
            <w:tcBorders>
              <w:bottom w:val="threeDEngrave" w:sz="18" w:space="0" w:color="auto"/>
            </w:tcBorders>
          </w:tcPr>
          <w:p w:rsidR="00333B8C" w:rsidRPr="00626E0B" w:rsidRDefault="00333B8C" w:rsidP="00EC5275">
            <w:pPr>
              <w:rPr>
                <w:b/>
                <w:sz w:val="16"/>
                <w:szCs w:val="16"/>
              </w:rPr>
            </w:pPr>
            <w:r w:rsidRPr="00626E0B">
              <w:rPr>
                <w:b/>
                <w:sz w:val="16"/>
                <w:szCs w:val="16"/>
              </w:rPr>
              <w:t>KURULUŞUN HALEN TARAF OLDUĞU ÖNEMLİ HUKUKİ İHTİLAFLAR HAKKINDA AYRINTILI AÇIKLAMA:</w:t>
            </w:r>
          </w:p>
          <w:p w:rsidR="00333B8C" w:rsidRPr="00626E0B" w:rsidRDefault="00333B8C" w:rsidP="00EC5275">
            <w:pPr>
              <w:rPr>
                <w:b/>
                <w:sz w:val="16"/>
                <w:szCs w:val="16"/>
              </w:rPr>
            </w:pPr>
          </w:p>
          <w:p w:rsidR="00333B8C" w:rsidRPr="00626E0B" w:rsidRDefault="00333B8C" w:rsidP="00EC5275">
            <w:pPr>
              <w:rPr>
                <w:b/>
                <w:sz w:val="16"/>
                <w:szCs w:val="16"/>
              </w:rPr>
            </w:pPr>
          </w:p>
          <w:p w:rsidR="00333B8C" w:rsidRPr="00626E0B" w:rsidRDefault="00333B8C" w:rsidP="00EC5275">
            <w:pPr>
              <w:rPr>
                <w:b/>
                <w:sz w:val="16"/>
                <w:szCs w:val="16"/>
              </w:rPr>
            </w:pPr>
          </w:p>
          <w:p w:rsidR="00333B8C" w:rsidRPr="00626E0B" w:rsidRDefault="00333B8C" w:rsidP="00EC5275">
            <w:pPr>
              <w:rPr>
                <w:b/>
                <w:sz w:val="16"/>
                <w:szCs w:val="16"/>
              </w:rPr>
            </w:pPr>
          </w:p>
          <w:p w:rsidR="00333B8C" w:rsidRPr="00626E0B" w:rsidRDefault="00333B8C" w:rsidP="00EC5275">
            <w:pPr>
              <w:rPr>
                <w:b/>
                <w:sz w:val="16"/>
                <w:szCs w:val="16"/>
              </w:rPr>
            </w:pPr>
          </w:p>
        </w:tc>
      </w:tr>
      <w:tr w:rsidR="00333B8C" w:rsidRPr="00626E0B" w:rsidTr="00EC5275">
        <w:trPr>
          <w:gridAfter w:val="1"/>
          <w:wAfter w:w="13" w:type="dxa"/>
          <w:cantSplit/>
          <w:trHeight w:val="293"/>
        </w:trPr>
        <w:tc>
          <w:tcPr>
            <w:tcW w:w="9277" w:type="dxa"/>
            <w:gridSpan w:val="11"/>
            <w:tcBorders>
              <w:left w:val="threeDEngrave" w:sz="18" w:space="0" w:color="auto"/>
              <w:bottom w:val="threeDEngrave" w:sz="18" w:space="0" w:color="auto"/>
              <w:right w:val="threeDEngrave" w:sz="18" w:space="0" w:color="auto"/>
            </w:tcBorders>
          </w:tcPr>
          <w:p w:rsidR="00333B8C" w:rsidRPr="00626E0B" w:rsidRDefault="00333B8C" w:rsidP="00EC5275">
            <w:pPr>
              <w:pStyle w:val="Balk4"/>
              <w:tabs>
                <w:tab w:val="left" w:pos="2700"/>
              </w:tabs>
              <w:spacing w:after="40"/>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KURULUŞTA GÖREV YAPAN DENETÇİLER</w:t>
            </w:r>
          </w:p>
        </w:tc>
      </w:tr>
      <w:tr w:rsidR="00333B8C" w:rsidRPr="00626E0B" w:rsidTr="00EC5275">
        <w:trPr>
          <w:gridAfter w:val="1"/>
          <w:wAfter w:w="13" w:type="dxa"/>
          <w:cantSplit/>
          <w:trHeight w:val="815"/>
        </w:trPr>
        <w:tc>
          <w:tcPr>
            <w:tcW w:w="288" w:type="dxa"/>
            <w:tcBorders>
              <w:top w:val="threeDEngrave" w:sz="18" w:space="0" w:color="auto"/>
              <w:left w:val="threeDEngrave" w:sz="18" w:space="0" w:color="auto"/>
              <w:bottom w:val="threeDEmboss" w:sz="18" w:space="0" w:color="auto"/>
              <w:right w:val="threeDEmboss" w:sz="18" w:space="0" w:color="auto"/>
            </w:tcBorders>
            <w:vAlign w:val="center"/>
          </w:tcPr>
          <w:p w:rsidR="00333B8C" w:rsidRPr="00626E0B" w:rsidRDefault="00333B8C" w:rsidP="00EC5275">
            <w:pPr>
              <w:spacing w:before="40" w:after="40"/>
              <w:jc w:val="center"/>
              <w:rPr>
                <w:b/>
                <w:color w:val="000000" w:themeColor="text1"/>
                <w:sz w:val="16"/>
                <w:szCs w:val="16"/>
              </w:rPr>
            </w:pPr>
          </w:p>
        </w:tc>
        <w:tc>
          <w:tcPr>
            <w:tcW w:w="3420" w:type="dxa"/>
            <w:gridSpan w:val="3"/>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pStyle w:val="Balk4"/>
              <w:spacing w:after="40"/>
              <w:jc w:val="left"/>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 xml:space="preserve">    DENETÇİ</w:t>
            </w:r>
          </w:p>
        </w:tc>
        <w:tc>
          <w:tcPr>
            <w:tcW w:w="1980" w:type="dxa"/>
            <w:gridSpan w:val="2"/>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pStyle w:val="Balk4"/>
              <w:spacing w:after="40"/>
              <w:rPr>
                <w:rFonts w:ascii="Arial" w:hAnsi="Arial" w:cs="Arial"/>
                <w:color w:val="000000" w:themeColor="text1"/>
                <w:position w:val="0"/>
                <w:sz w:val="16"/>
                <w:szCs w:val="16"/>
              </w:rPr>
            </w:pPr>
          </w:p>
          <w:p w:rsidR="00333B8C" w:rsidRPr="00626E0B" w:rsidRDefault="00333B8C" w:rsidP="00EC5275">
            <w:pPr>
              <w:pStyle w:val="Balk4"/>
              <w:spacing w:after="40"/>
              <w:jc w:val="left"/>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 xml:space="preserve">      UNVANI</w:t>
            </w:r>
          </w:p>
          <w:p w:rsidR="00333B8C" w:rsidRPr="00626E0B" w:rsidRDefault="00333B8C" w:rsidP="00EC5275">
            <w:pPr>
              <w:spacing w:before="40" w:after="40"/>
              <w:jc w:val="center"/>
              <w:rPr>
                <w:b/>
                <w:color w:val="000000" w:themeColor="text1"/>
                <w:sz w:val="16"/>
                <w:szCs w:val="16"/>
              </w:rPr>
            </w:pPr>
          </w:p>
        </w:tc>
        <w:tc>
          <w:tcPr>
            <w:tcW w:w="3589" w:type="dxa"/>
            <w:gridSpan w:val="5"/>
            <w:tcBorders>
              <w:top w:val="threeDEngrave" w:sz="18" w:space="0" w:color="auto"/>
              <w:left w:val="nil"/>
              <w:bottom w:val="threeDEmboss" w:sz="18" w:space="0" w:color="auto"/>
              <w:right w:val="threeDEngrave" w:sz="18" w:space="0" w:color="auto"/>
            </w:tcBorders>
            <w:vAlign w:val="center"/>
          </w:tcPr>
          <w:p w:rsidR="00333B8C" w:rsidRPr="00626E0B" w:rsidRDefault="00333B8C" w:rsidP="00EC5275">
            <w:pPr>
              <w:pStyle w:val="Balk5"/>
              <w:spacing w:after="40"/>
              <w:jc w:val="center"/>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İŞE BAŞLAMA TARİHİ</w:t>
            </w:r>
          </w:p>
        </w:tc>
      </w:tr>
      <w:tr w:rsidR="00333B8C" w:rsidRPr="00626E0B" w:rsidTr="00EC5275">
        <w:trPr>
          <w:gridAfter w:val="1"/>
          <w:wAfter w:w="13" w:type="dxa"/>
          <w:cantSplit/>
        </w:trPr>
        <w:tc>
          <w:tcPr>
            <w:tcW w:w="288" w:type="dxa"/>
            <w:tcBorders>
              <w:top w:val="threeDEmboss" w:sz="18" w:space="0" w:color="auto"/>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1</w:t>
            </w:r>
          </w:p>
        </w:tc>
        <w:tc>
          <w:tcPr>
            <w:tcW w:w="3420" w:type="dxa"/>
            <w:gridSpan w:val="3"/>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top w:val="threeDEmboss" w:sz="18" w:space="0" w:color="auto"/>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2</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3</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r w:rsidRPr="00626E0B">
              <w:rPr>
                <w:sz w:val="16"/>
                <w:szCs w:val="16"/>
              </w:rPr>
              <w:tab/>
            </w: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4</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5</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lastRenderedPageBreak/>
              <w:t>6</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7</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spacing w:before="20" w:after="20"/>
              <w:rPr>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8</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pStyle w:val="NormalWeb"/>
              <w:spacing w:before="20" w:after="20"/>
              <w:rPr>
                <w:rFonts w:ascii="Arial" w:hAnsi="Arial" w:cs="Arial"/>
                <w:position w:val="0"/>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gridAfter w:val="1"/>
          <w:wAfter w:w="13" w:type="dxa"/>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9</w:t>
            </w:r>
          </w:p>
        </w:tc>
        <w:tc>
          <w:tcPr>
            <w:tcW w:w="3420" w:type="dxa"/>
            <w:gridSpan w:val="3"/>
            <w:tcBorders>
              <w:left w:val="nil"/>
              <w:right w:val="threeDEmboss" w:sz="18" w:space="0" w:color="auto"/>
            </w:tcBorders>
          </w:tcPr>
          <w:p w:rsidR="00333B8C" w:rsidRPr="00626E0B" w:rsidRDefault="00333B8C" w:rsidP="00EC5275">
            <w:pPr>
              <w:spacing w:before="20" w:after="20"/>
              <w:rPr>
                <w:sz w:val="16"/>
                <w:szCs w:val="16"/>
              </w:rPr>
            </w:pPr>
          </w:p>
        </w:tc>
        <w:tc>
          <w:tcPr>
            <w:tcW w:w="1980" w:type="dxa"/>
            <w:gridSpan w:val="2"/>
            <w:tcBorders>
              <w:left w:val="nil"/>
              <w:right w:val="threeDEmboss" w:sz="18" w:space="0" w:color="auto"/>
            </w:tcBorders>
          </w:tcPr>
          <w:p w:rsidR="00333B8C" w:rsidRPr="00626E0B" w:rsidRDefault="00333B8C" w:rsidP="00EC5275">
            <w:pPr>
              <w:pStyle w:val="NormalWeb"/>
              <w:spacing w:before="20" w:after="20"/>
              <w:rPr>
                <w:rFonts w:ascii="Arial" w:hAnsi="Arial" w:cs="Arial"/>
                <w:position w:val="0"/>
                <w:sz w:val="16"/>
                <w:szCs w:val="16"/>
              </w:rPr>
            </w:pPr>
          </w:p>
        </w:tc>
        <w:tc>
          <w:tcPr>
            <w:tcW w:w="3589" w:type="dxa"/>
            <w:gridSpan w:val="5"/>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9290" w:type="dxa"/>
            <w:gridSpan w:val="12"/>
            <w:tcBorders>
              <w:left w:val="threeDEngrave" w:sz="18" w:space="0" w:color="auto"/>
              <w:bottom w:val="threeDEngrave" w:sz="18" w:space="0" w:color="auto"/>
              <w:right w:val="threeDEngrave" w:sz="18" w:space="0" w:color="auto"/>
            </w:tcBorders>
          </w:tcPr>
          <w:p w:rsidR="00333B8C" w:rsidRPr="00626E0B" w:rsidRDefault="00333B8C" w:rsidP="00EC5275">
            <w:pPr>
              <w:pStyle w:val="Balk4"/>
              <w:tabs>
                <w:tab w:val="left" w:pos="2700"/>
              </w:tabs>
              <w:spacing w:after="40"/>
              <w:rPr>
                <w:rFonts w:ascii="Arial" w:hAnsi="Arial" w:cs="Arial"/>
                <w:color w:val="000000" w:themeColor="text1"/>
                <w:position w:val="0"/>
                <w:sz w:val="16"/>
                <w:szCs w:val="16"/>
              </w:rPr>
            </w:pPr>
            <w:r w:rsidRPr="00626E0B">
              <w:rPr>
                <w:rFonts w:ascii="Arial" w:hAnsi="Arial" w:cs="Arial"/>
                <w:color w:val="000000" w:themeColor="text1"/>
                <w:position w:val="0"/>
                <w:sz w:val="16"/>
                <w:szCs w:val="16"/>
              </w:rPr>
              <w:t>SON 5 YILDA SİGORTA ve REASÜRANS ŞİRKETİNDE YAPILAN DENETİMLER</w:t>
            </w:r>
          </w:p>
        </w:tc>
      </w:tr>
      <w:tr w:rsidR="00333B8C" w:rsidRPr="00626E0B" w:rsidTr="00EC5275">
        <w:trPr>
          <w:cantSplit/>
        </w:trPr>
        <w:tc>
          <w:tcPr>
            <w:tcW w:w="288" w:type="dxa"/>
            <w:tcBorders>
              <w:top w:val="threeDEngrave" w:sz="18" w:space="0" w:color="auto"/>
              <w:left w:val="threeDEngrave" w:sz="18" w:space="0" w:color="auto"/>
              <w:bottom w:val="threeDEmboss" w:sz="18" w:space="0" w:color="auto"/>
              <w:right w:val="threeDEmboss" w:sz="18" w:space="0" w:color="auto"/>
            </w:tcBorders>
            <w:vAlign w:val="center"/>
          </w:tcPr>
          <w:p w:rsidR="00333B8C" w:rsidRPr="00626E0B" w:rsidRDefault="00333B8C" w:rsidP="00EC5275">
            <w:pPr>
              <w:spacing w:before="40" w:after="40"/>
              <w:jc w:val="center"/>
              <w:rPr>
                <w:b/>
                <w:sz w:val="16"/>
                <w:szCs w:val="16"/>
              </w:rPr>
            </w:pPr>
          </w:p>
        </w:tc>
        <w:tc>
          <w:tcPr>
            <w:tcW w:w="2340" w:type="dxa"/>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pStyle w:val="Balk4"/>
              <w:spacing w:after="40"/>
              <w:rPr>
                <w:rFonts w:ascii="Arial" w:hAnsi="Arial" w:cs="Arial"/>
                <w:position w:val="0"/>
                <w:sz w:val="16"/>
                <w:szCs w:val="16"/>
              </w:rPr>
            </w:pPr>
            <w:r w:rsidRPr="00626E0B">
              <w:rPr>
                <w:rFonts w:ascii="Arial" w:hAnsi="Arial" w:cs="Arial"/>
                <w:color w:val="000000" w:themeColor="text1"/>
                <w:position w:val="0"/>
                <w:sz w:val="16"/>
                <w:szCs w:val="16"/>
              </w:rPr>
              <w:t>DENETİM YILI</w:t>
            </w:r>
          </w:p>
        </w:tc>
        <w:tc>
          <w:tcPr>
            <w:tcW w:w="3960" w:type="dxa"/>
            <w:gridSpan w:val="6"/>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pStyle w:val="Balk4"/>
              <w:spacing w:after="40"/>
              <w:rPr>
                <w:rFonts w:ascii="Arial" w:hAnsi="Arial" w:cs="Arial"/>
                <w:position w:val="0"/>
                <w:sz w:val="16"/>
                <w:szCs w:val="16"/>
              </w:rPr>
            </w:pPr>
          </w:p>
          <w:p w:rsidR="00333B8C" w:rsidRPr="00626E0B" w:rsidRDefault="00333B8C" w:rsidP="00EC5275">
            <w:pPr>
              <w:pStyle w:val="Balk4"/>
              <w:spacing w:after="40"/>
              <w:jc w:val="left"/>
              <w:rPr>
                <w:rFonts w:ascii="Arial" w:hAnsi="Arial" w:cs="Arial"/>
                <w:position w:val="0"/>
                <w:sz w:val="16"/>
                <w:szCs w:val="16"/>
              </w:rPr>
            </w:pPr>
            <w:r w:rsidRPr="00626E0B">
              <w:rPr>
                <w:rFonts w:ascii="Arial" w:hAnsi="Arial" w:cs="Arial"/>
                <w:position w:val="0"/>
                <w:sz w:val="16"/>
                <w:szCs w:val="16"/>
              </w:rPr>
              <w:t xml:space="preserve">           </w:t>
            </w:r>
            <w:r w:rsidRPr="00626E0B">
              <w:rPr>
                <w:rFonts w:ascii="Arial" w:hAnsi="Arial" w:cs="Arial"/>
                <w:color w:val="000000" w:themeColor="text1"/>
                <w:position w:val="0"/>
                <w:sz w:val="16"/>
                <w:szCs w:val="16"/>
              </w:rPr>
              <w:t>ŞİRKET</w:t>
            </w:r>
          </w:p>
          <w:p w:rsidR="00333B8C" w:rsidRPr="00626E0B" w:rsidRDefault="00333B8C" w:rsidP="00EC5275">
            <w:pPr>
              <w:spacing w:before="40" w:after="40"/>
              <w:jc w:val="center"/>
              <w:rPr>
                <w:b/>
                <w:sz w:val="16"/>
                <w:szCs w:val="16"/>
              </w:rPr>
            </w:pPr>
          </w:p>
        </w:tc>
        <w:tc>
          <w:tcPr>
            <w:tcW w:w="2702" w:type="dxa"/>
            <w:gridSpan w:val="4"/>
            <w:tcBorders>
              <w:top w:val="threeDEngrave" w:sz="18" w:space="0" w:color="auto"/>
              <w:left w:val="nil"/>
              <w:bottom w:val="threeDEmboss" w:sz="18" w:space="0" w:color="auto"/>
              <w:right w:val="threeDEngrave" w:sz="18" w:space="0" w:color="auto"/>
            </w:tcBorders>
            <w:vAlign w:val="center"/>
          </w:tcPr>
          <w:p w:rsidR="00333B8C" w:rsidRPr="00626E0B" w:rsidRDefault="00333B8C" w:rsidP="00EC5275">
            <w:pPr>
              <w:pStyle w:val="Balk5"/>
              <w:spacing w:after="40"/>
              <w:jc w:val="center"/>
              <w:rPr>
                <w:rFonts w:ascii="Arial" w:hAnsi="Arial" w:cs="Arial"/>
                <w:position w:val="0"/>
                <w:sz w:val="16"/>
                <w:szCs w:val="16"/>
              </w:rPr>
            </w:pPr>
            <w:r w:rsidRPr="00626E0B">
              <w:rPr>
                <w:rFonts w:ascii="Arial" w:hAnsi="Arial" w:cs="Arial"/>
                <w:color w:val="000000" w:themeColor="text1"/>
                <w:position w:val="0"/>
                <w:sz w:val="16"/>
                <w:szCs w:val="16"/>
              </w:rPr>
              <w:t>YAPILAN DENETİM</w:t>
            </w:r>
          </w:p>
        </w:tc>
      </w:tr>
      <w:tr w:rsidR="00333B8C" w:rsidRPr="00626E0B" w:rsidTr="00EC5275">
        <w:trPr>
          <w:cantSplit/>
        </w:trPr>
        <w:tc>
          <w:tcPr>
            <w:tcW w:w="288" w:type="dxa"/>
            <w:tcBorders>
              <w:top w:val="threeDEmboss" w:sz="18" w:space="0" w:color="auto"/>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1</w:t>
            </w:r>
          </w:p>
        </w:tc>
        <w:tc>
          <w:tcPr>
            <w:tcW w:w="2340" w:type="dxa"/>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top w:val="threeDEmboss" w:sz="18" w:space="0" w:color="auto"/>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top w:val="threeDEmboss" w:sz="18" w:space="0" w:color="auto"/>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2</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3</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r w:rsidRPr="00626E0B">
              <w:rPr>
                <w:sz w:val="16"/>
                <w:szCs w:val="16"/>
              </w:rPr>
              <w:tab/>
            </w: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4</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5</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6</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7</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8</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r w:rsidR="00333B8C" w:rsidRPr="00626E0B" w:rsidTr="00EC5275">
        <w:trPr>
          <w:cantSplit/>
        </w:trPr>
        <w:tc>
          <w:tcPr>
            <w:tcW w:w="288" w:type="dxa"/>
            <w:tcBorders>
              <w:left w:val="threeDEngrave" w:sz="18" w:space="0" w:color="auto"/>
              <w:right w:val="threeDEmboss" w:sz="18" w:space="0" w:color="auto"/>
            </w:tcBorders>
          </w:tcPr>
          <w:p w:rsidR="00333B8C" w:rsidRPr="00626E0B" w:rsidRDefault="00333B8C" w:rsidP="00EC5275">
            <w:pPr>
              <w:spacing w:before="20" w:after="20"/>
              <w:jc w:val="center"/>
              <w:rPr>
                <w:b/>
                <w:sz w:val="16"/>
                <w:szCs w:val="16"/>
              </w:rPr>
            </w:pPr>
            <w:r w:rsidRPr="00626E0B">
              <w:rPr>
                <w:b/>
                <w:sz w:val="16"/>
                <w:szCs w:val="16"/>
              </w:rPr>
              <w:t>9</w:t>
            </w:r>
          </w:p>
        </w:tc>
        <w:tc>
          <w:tcPr>
            <w:tcW w:w="2340" w:type="dxa"/>
            <w:tcBorders>
              <w:left w:val="nil"/>
              <w:right w:val="threeDEmboss" w:sz="18" w:space="0" w:color="auto"/>
            </w:tcBorders>
          </w:tcPr>
          <w:p w:rsidR="00333B8C" w:rsidRPr="00626E0B" w:rsidRDefault="00333B8C" w:rsidP="00EC5275">
            <w:pPr>
              <w:spacing w:before="20" w:after="20"/>
              <w:rPr>
                <w:sz w:val="16"/>
                <w:szCs w:val="16"/>
              </w:rPr>
            </w:pPr>
          </w:p>
        </w:tc>
        <w:tc>
          <w:tcPr>
            <w:tcW w:w="3960" w:type="dxa"/>
            <w:gridSpan w:val="6"/>
            <w:tcBorders>
              <w:left w:val="nil"/>
              <w:right w:val="threeDEmboss" w:sz="18" w:space="0" w:color="auto"/>
            </w:tcBorders>
          </w:tcPr>
          <w:p w:rsidR="00333B8C" w:rsidRPr="00626E0B" w:rsidRDefault="00333B8C" w:rsidP="00EC5275">
            <w:pPr>
              <w:spacing w:before="20" w:after="20"/>
              <w:rPr>
                <w:sz w:val="16"/>
                <w:szCs w:val="16"/>
              </w:rPr>
            </w:pPr>
          </w:p>
        </w:tc>
        <w:tc>
          <w:tcPr>
            <w:tcW w:w="2702" w:type="dxa"/>
            <w:gridSpan w:val="4"/>
            <w:tcBorders>
              <w:left w:val="nil"/>
              <w:right w:val="threeDEngrave" w:sz="18" w:space="0" w:color="auto"/>
            </w:tcBorders>
          </w:tcPr>
          <w:p w:rsidR="00333B8C" w:rsidRPr="00626E0B" w:rsidRDefault="00333B8C" w:rsidP="00EC5275">
            <w:pPr>
              <w:spacing w:before="20" w:after="20"/>
              <w:rPr>
                <w:sz w:val="16"/>
                <w:szCs w:val="16"/>
              </w:rPr>
            </w:pPr>
          </w:p>
        </w:tc>
      </w:tr>
    </w:tbl>
    <w:p w:rsidR="00333B8C" w:rsidRPr="00626E0B" w:rsidRDefault="00333B8C" w:rsidP="00333B8C"/>
    <w:p w:rsidR="00333B8C" w:rsidRPr="00626E0B" w:rsidRDefault="00333B8C" w:rsidP="00333B8C">
      <w:pPr>
        <w:rPr>
          <w:b/>
        </w:rPr>
      </w:pPr>
    </w:p>
    <w:p w:rsidR="00333B8C" w:rsidRPr="00626E0B" w:rsidRDefault="00333B8C" w:rsidP="00333B8C">
      <w:pPr>
        <w:rPr>
          <w:b/>
        </w:rPr>
      </w:pPr>
    </w:p>
    <w:p w:rsidR="00333B8C" w:rsidRPr="00626E0B" w:rsidRDefault="00333B8C" w:rsidP="00333B8C">
      <w:pPr>
        <w:rPr>
          <w:b/>
        </w:rPr>
      </w:pPr>
    </w:p>
    <w:p w:rsidR="00333B8C" w:rsidRPr="00626E0B" w:rsidRDefault="00333B8C" w:rsidP="00333B8C">
      <w:pPr>
        <w:rPr>
          <w:b/>
        </w:rPr>
      </w:pPr>
    </w:p>
    <w:p w:rsidR="00333B8C" w:rsidRPr="00626E0B" w:rsidRDefault="00333B8C" w:rsidP="00333B8C">
      <w:r w:rsidRPr="00626E0B">
        <w:rPr>
          <w:b/>
        </w:rPr>
        <w:t>İMZA</w:t>
      </w:r>
      <w:r w:rsidRPr="00626E0B">
        <w:rPr>
          <w:b/>
        </w:rPr>
        <w:tab/>
        <w:t xml:space="preserve">: </w:t>
      </w:r>
      <w:r w:rsidRPr="00626E0B">
        <w:rPr>
          <w:b/>
        </w:rPr>
        <w:tab/>
      </w:r>
      <w:r w:rsidRPr="00626E0B">
        <w:rPr>
          <w:b/>
        </w:rPr>
        <w:tab/>
      </w:r>
      <w:r w:rsidRPr="00626E0B">
        <w:rPr>
          <w:b/>
        </w:rPr>
        <w:tab/>
      </w:r>
      <w:r w:rsidRPr="00626E0B">
        <w:rPr>
          <w:b/>
        </w:rPr>
        <w:tab/>
      </w:r>
      <w:r w:rsidRPr="00626E0B">
        <w:rPr>
          <w:b/>
        </w:rPr>
        <w:tab/>
      </w:r>
      <w:r w:rsidRPr="00626E0B">
        <w:rPr>
          <w:b/>
        </w:rPr>
        <w:tab/>
      </w:r>
      <w:r w:rsidRPr="00626E0B">
        <w:rPr>
          <w:b/>
        </w:rPr>
        <w:tab/>
        <w:t>BEYAN TARİHİ</w:t>
      </w:r>
      <w:r w:rsidRPr="00626E0B">
        <w:t>: ....../....../......</w:t>
      </w:r>
    </w:p>
    <w:p w:rsidR="00333B8C" w:rsidRPr="00626E0B" w:rsidRDefault="00333B8C" w:rsidP="00333B8C"/>
    <w:p w:rsidR="00333B8C" w:rsidRPr="00626E0B" w:rsidRDefault="00333B8C" w:rsidP="00333B8C"/>
    <w:p w:rsidR="00333B8C" w:rsidRPr="00626E0B" w:rsidRDefault="00333B8C" w:rsidP="00333B8C">
      <w:pPr>
        <w:rPr>
          <w:b/>
          <w:u w:val="single"/>
        </w:rPr>
      </w:pPr>
      <w:r w:rsidRPr="00626E0B">
        <w:rPr>
          <w:b/>
          <w:u w:val="single"/>
        </w:rPr>
        <w:t>AÇIKLAMALAR</w:t>
      </w:r>
    </w:p>
    <w:p w:rsidR="00333B8C" w:rsidRPr="00626E0B" w:rsidRDefault="00333B8C" w:rsidP="00333B8C">
      <w:pPr>
        <w:rPr>
          <w:b/>
          <w:u w:val="single"/>
        </w:rPr>
      </w:pPr>
    </w:p>
    <w:p w:rsidR="00333B8C" w:rsidRPr="000B2B06" w:rsidRDefault="00333B8C" w:rsidP="000B2B06">
      <w:pPr>
        <w:pStyle w:val="ListeParagraf"/>
        <w:numPr>
          <w:ilvl w:val="0"/>
          <w:numId w:val="3"/>
        </w:numPr>
        <w:spacing w:line="276" w:lineRule="auto"/>
        <w:rPr>
          <w:kern w:val="0"/>
          <w:lang w:eastAsia="tr-TR"/>
        </w:rPr>
      </w:pPr>
      <w:r w:rsidRPr="000B2B06">
        <w:rPr>
          <w:kern w:val="0"/>
          <w:lang w:eastAsia="tr-TR"/>
        </w:rPr>
        <w:t xml:space="preserve">Formda ayrılan kısımların yeterli gelmemesi halinde ek form kullanılabilir. </w:t>
      </w:r>
    </w:p>
    <w:p w:rsidR="00333B8C" w:rsidRPr="000B2B06" w:rsidRDefault="00333B8C" w:rsidP="000B2B06">
      <w:pPr>
        <w:pStyle w:val="ListeParagraf"/>
        <w:numPr>
          <w:ilvl w:val="0"/>
          <w:numId w:val="3"/>
        </w:numPr>
        <w:spacing w:line="276" w:lineRule="auto"/>
        <w:rPr>
          <w:kern w:val="0"/>
          <w:lang w:eastAsia="tr-TR"/>
        </w:rPr>
      </w:pPr>
      <w:r w:rsidRPr="000B2B06">
        <w:rPr>
          <w:kern w:val="0"/>
          <w:lang w:eastAsia="tr-TR"/>
        </w:rPr>
        <w:t>Formda yer alan bilgilerde meydana gelebilecek değişiklerde, form tekrar doldurulmalı ve gerekli belgeler eklenmelidir.</w:t>
      </w: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p>
    <w:p w:rsidR="00333B8C" w:rsidRPr="00626E0B" w:rsidRDefault="00333B8C" w:rsidP="00333B8C">
      <w:pPr>
        <w:ind w:left="720"/>
        <w:jc w:val="left"/>
        <w:rPr>
          <w:b/>
        </w:rPr>
      </w:pPr>
      <w:r w:rsidRPr="00626E0B">
        <w:rPr>
          <w:b/>
        </w:rPr>
        <w:t>Ek: 5</w:t>
      </w:r>
    </w:p>
    <w:p w:rsidR="00333B8C" w:rsidRPr="00626E0B" w:rsidRDefault="00333B8C" w:rsidP="00333B8C">
      <w:pPr>
        <w:pStyle w:val="Balk4"/>
        <w:rPr>
          <w:rFonts w:ascii="Arial" w:hAnsi="Arial" w:cs="Arial"/>
          <w:color w:val="000000" w:themeColor="text1"/>
          <w:position w:val="0"/>
          <w:sz w:val="20"/>
          <w:szCs w:val="20"/>
        </w:rPr>
      </w:pPr>
      <w:r w:rsidRPr="00626E0B">
        <w:rPr>
          <w:rFonts w:ascii="Arial" w:hAnsi="Arial" w:cs="Arial"/>
          <w:position w:val="0"/>
        </w:rPr>
        <w:t xml:space="preserve"> </w:t>
      </w:r>
      <w:r w:rsidRPr="00626E0B">
        <w:rPr>
          <w:rFonts w:ascii="Arial" w:hAnsi="Arial" w:cs="Arial"/>
          <w:color w:val="000000" w:themeColor="text1"/>
          <w:position w:val="0"/>
          <w:sz w:val="20"/>
          <w:szCs w:val="20"/>
        </w:rPr>
        <w:t>ORTAKLARA VE DENETÇİLERE  İLİŞKİN BİLGİ FORMU</w:t>
      </w:r>
    </w:p>
    <w:p w:rsidR="00333B8C" w:rsidRPr="00626E0B" w:rsidRDefault="00333B8C" w:rsidP="00333B8C">
      <w:pPr>
        <w:ind w:left="708" w:firstLine="708"/>
        <w:jc w:val="center"/>
        <w:rPr>
          <w:color w:val="000000" w:themeColor="text1"/>
        </w:rPr>
      </w:pPr>
      <w:r w:rsidRPr="00626E0B">
        <w:rPr>
          <w:color w:val="000000" w:themeColor="text1"/>
        </w:rPr>
        <w:t>(Denetçi yardımcıları ile stajyer denetçi yardımcıları hariç olmak üzere)</w:t>
      </w:r>
    </w:p>
    <w:p w:rsidR="00333B8C" w:rsidRPr="00626E0B" w:rsidRDefault="00333B8C" w:rsidP="00333B8C">
      <w:pPr>
        <w:jc w:val="center"/>
        <w:rPr>
          <w:color w:val="000000" w:themeColor="text1"/>
          <w:sz w:val="14"/>
          <w:szCs w:val="1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800"/>
        <w:gridCol w:w="180"/>
        <w:gridCol w:w="1260"/>
        <w:gridCol w:w="720"/>
        <w:gridCol w:w="540"/>
        <w:gridCol w:w="540"/>
        <w:gridCol w:w="720"/>
        <w:gridCol w:w="720"/>
        <w:gridCol w:w="540"/>
        <w:gridCol w:w="180"/>
        <w:gridCol w:w="1785"/>
        <w:gridCol w:w="15"/>
      </w:tblGrid>
      <w:tr w:rsidR="00333B8C" w:rsidRPr="00626E0B" w:rsidTr="00EC5275">
        <w:trPr>
          <w:gridAfter w:val="1"/>
          <w:wAfter w:w="15" w:type="dxa"/>
          <w:cantSplit/>
          <w:trHeight w:val="327"/>
        </w:trPr>
        <w:tc>
          <w:tcPr>
            <w:tcW w:w="7488" w:type="dxa"/>
            <w:gridSpan w:val="11"/>
            <w:tcBorders>
              <w:top w:val="threeDEngrave" w:sz="18" w:space="0" w:color="auto"/>
              <w:left w:val="threeDEngrave" w:sz="18" w:space="0" w:color="auto"/>
              <w:bottom w:val="single" w:sz="4" w:space="0" w:color="auto"/>
              <w:right w:val="single" w:sz="4"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ADI ve SOYADI</w:t>
            </w:r>
            <w:r w:rsidRPr="00626E0B">
              <w:rPr>
                <w:b/>
                <w:color w:val="000000" w:themeColor="text1"/>
                <w:sz w:val="14"/>
                <w:szCs w:val="14"/>
              </w:rPr>
              <w:tab/>
              <w:t>:</w:t>
            </w:r>
          </w:p>
        </w:tc>
        <w:tc>
          <w:tcPr>
            <w:tcW w:w="1785" w:type="dxa"/>
            <w:vMerge w:val="restart"/>
            <w:tcBorders>
              <w:top w:val="threeDEngrave" w:sz="18" w:space="0" w:color="auto"/>
              <w:left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p w:rsidR="00333B8C" w:rsidRPr="00626E0B" w:rsidRDefault="00333B8C" w:rsidP="00EC5275">
            <w:pPr>
              <w:tabs>
                <w:tab w:val="left" w:pos="2880"/>
              </w:tabs>
              <w:spacing w:before="60" w:after="60"/>
              <w:rPr>
                <w:b/>
                <w:color w:val="000000" w:themeColor="text1"/>
                <w:sz w:val="14"/>
                <w:szCs w:val="14"/>
              </w:rPr>
            </w:pPr>
          </w:p>
          <w:p w:rsidR="00333B8C" w:rsidRPr="00626E0B" w:rsidRDefault="00333B8C" w:rsidP="00EC5275">
            <w:pPr>
              <w:tabs>
                <w:tab w:val="left" w:pos="2880"/>
              </w:tabs>
              <w:spacing w:before="60" w:after="60"/>
              <w:rPr>
                <w:b/>
                <w:color w:val="000000" w:themeColor="text1"/>
                <w:sz w:val="14"/>
                <w:szCs w:val="14"/>
              </w:rPr>
            </w:pPr>
          </w:p>
          <w:p w:rsidR="00333B8C" w:rsidRPr="00626E0B" w:rsidRDefault="00333B8C" w:rsidP="00EC5275">
            <w:pPr>
              <w:tabs>
                <w:tab w:val="left" w:pos="2880"/>
              </w:tabs>
              <w:spacing w:before="60" w:after="60"/>
              <w:jc w:val="center"/>
              <w:rPr>
                <w:color w:val="000000" w:themeColor="text1"/>
                <w:sz w:val="14"/>
                <w:szCs w:val="14"/>
              </w:rPr>
            </w:pPr>
            <w:r w:rsidRPr="00626E0B">
              <w:rPr>
                <w:color w:val="000000" w:themeColor="text1"/>
                <w:sz w:val="14"/>
                <w:szCs w:val="14"/>
              </w:rPr>
              <w:t>Fotoğraf</w:t>
            </w:r>
          </w:p>
        </w:tc>
      </w:tr>
      <w:tr w:rsidR="00333B8C" w:rsidRPr="00626E0B" w:rsidTr="00EC5275">
        <w:trPr>
          <w:gridAfter w:val="1"/>
          <w:wAfter w:w="15" w:type="dxa"/>
          <w:cantSplit/>
          <w:trHeight w:val="327"/>
        </w:trPr>
        <w:tc>
          <w:tcPr>
            <w:tcW w:w="7488" w:type="dxa"/>
            <w:gridSpan w:val="11"/>
            <w:tcBorders>
              <w:top w:val="single" w:sz="4" w:space="0" w:color="auto"/>
              <w:left w:val="threeDEngrave" w:sz="18" w:space="0" w:color="auto"/>
              <w:bottom w:val="single" w:sz="4" w:space="0" w:color="auto"/>
              <w:right w:val="single" w:sz="4"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DOĞUM YERİ ve TARİHİ</w:t>
            </w:r>
            <w:r w:rsidRPr="00626E0B">
              <w:rPr>
                <w:b/>
                <w:color w:val="000000" w:themeColor="text1"/>
                <w:sz w:val="14"/>
                <w:szCs w:val="14"/>
              </w:rPr>
              <w:tab/>
              <w:t>:</w:t>
            </w:r>
          </w:p>
        </w:tc>
        <w:tc>
          <w:tcPr>
            <w:tcW w:w="1785" w:type="dxa"/>
            <w:vMerge/>
            <w:tcBorders>
              <w:left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327"/>
        </w:trPr>
        <w:tc>
          <w:tcPr>
            <w:tcW w:w="7488" w:type="dxa"/>
            <w:gridSpan w:val="11"/>
            <w:tcBorders>
              <w:top w:val="single" w:sz="4" w:space="0" w:color="auto"/>
              <w:left w:val="threeDEngrave" w:sz="18" w:space="0" w:color="auto"/>
              <w:bottom w:val="single" w:sz="4" w:space="0" w:color="auto"/>
              <w:right w:val="single" w:sz="4"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UYRUĞU</w:t>
            </w:r>
            <w:r w:rsidRPr="00626E0B">
              <w:rPr>
                <w:b/>
                <w:color w:val="000000" w:themeColor="text1"/>
                <w:sz w:val="14"/>
                <w:szCs w:val="14"/>
              </w:rPr>
              <w:tab/>
              <w:t>:</w:t>
            </w:r>
          </w:p>
        </w:tc>
        <w:tc>
          <w:tcPr>
            <w:tcW w:w="1785" w:type="dxa"/>
            <w:vMerge/>
            <w:tcBorders>
              <w:left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327"/>
        </w:trPr>
        <w:tc>
          <w:tcPr>
            <w:tcW w:w="7488" w:type="dxa"/>
            <w:gridSpan w:val="11"/>
            <w:tcBorders>
              <w:top w:val="single" w:sz="4" w:space="0" w:color="auto"/>
              <w:left w:val="threeDEngrave" w:sz="18" w:space="0" w:color="auto"/>
              <w:bottom w:val="single" w:sz="4" w:space="0" w:color="auto"/>
              <w:right w:val="single" w:sz="4"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ANA ADI</w:t>
            </w:r>
            <w:r w:rsidRPr="00626E0B">
              <w:rPr>
                <w:b/>
                <w:color w:val="000000" w:themeColor="text1"/>
                <w:sz w:val="14"/>
                <w:szCs w:val="14"/>
              </w:rPr>
              <w:tab/>
              <w:t>:</w:t>
            </w:r>
          </w:p>
        </w:tc>
        <w:tc>
          <w:tcPr>
            <w:tcW w:w="1785" w:type="dxa"/>
            <w:vMerge/>
            <w:tcBorders>
              <w:left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327"/>
        </w:trPr>
        <w:tc>
          <w:tcPr>
            <w:tcW w:w="7488" w:type="dxa"/>
            <w:gridSpan w:val="11"/>
            <w:tcBorders>
              <w:top w:val="single" w:sz="4" w:space="0" w:color="auto"/>
              <w:left w:val="threeDEngrave" w:sz="18" w:space="0" w:color="auto"/>
              <w:bottom w:val="single" w:sz="4" w:space="0" w:color="auto"/>
              <w:right w:val="single" w:sz="4"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BABA ADI</w:t>
            </w:r>
            <w:r w:rsidRPr="00626E0B">
              <w:rPr>
                <w:b/>
                <w:color w:val="000000" w:themeColor="text1"/>
                <w:sz w:val="14"/>
                <w:szCs w:val="14"/>
              </w:rPr>
              <w:tab/>
              <w:t>:</w:t>
            </w:r>
          </w:p>
        </w:tc>
        <w:tc>
          <w:tcPr>
            <w:tcW w:w="1785" w:type="dxa"/>
            <w:vMerge/>
            <w:tcBorders>
              <w:left w:val="single" w:sz="4"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İŞ TELEFON NO                :</w:t>
            </w: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GSM TELEFON NO           :</w:t>
            </w: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lastRenderedPageBreak/>
              <w:t>FAKS NO                           :</w:t>
            </w: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E- POSTA ADRESİ            :</w:t>
            </w: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T.C. KİMLİK NO                 :</w:t>
            </w:r>
          </w:p>
        </w:tc>
      </w:tr>
      <w:tr w:rsidR="00333B8C" w:rsidRPr="00626E0B" w:rsidTr="00EC5275">
        <w:trPr>
          <w:gridAfter w:val="1"/>
          <w:wAfter w:w="15" w:type="dxa"/>
          <w:cantSplit/>
          <w:trHeight w:val="322"/>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İKAMETGAH ADRESİ       :</w:t>
            </w:r>
          </w:p>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405"/>
        </w:trPr>
        <w:tc>
          <w:tcPr>
            <w:tcW w:w="9273" w:type="dxa"/>
            <w:gridSpan w:val="12"/>
            <w:tcBorders>
              <w:top w:val="threeDEmboss" w:sz="18" w:space="0" w:color="auto"/>
              <w:left w:val="threeDEngrave" w:sz="18" w:space="0" w:color="auto"/>
              <w:bottom w:val="threeDEmboss" w:sz="18" w:space="0" w:color="auto"/>
              <w:right w:val="threeDEngrave" w:sz="18" w:space="0" w:color="auto"/>
            </w:tcBorders>
            <w:vAlign w:val="center"/>
          </w:tcPr>
          <w:p w:rsidR="00333B8C" w:rsidRPr="00626E0B" w:rsidRDefault="00333B8C" w:rsidP="00EC5275">
            <w:pPr>
              <w:pStyle w:val="Balk4"/>
              <w:tabs>
                <w:tab w:val="left" w:pos="2880"/>
              </w:tabs>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ÖĞRENİM DURUMU</w:t>
            </w:r>
          </w:p>
        </w:tc>
      </w:tr>
      <w:tr w:rsidR="00333B8C" w:rsidRPr="00626E0B" w:rsidTr="00EC5275">
        <w:trPr>
          <w:gridAfter w:val="1"/>
          <w:wAfter w:w="15" w:type="dxa"/>
          <w:cantSplit/>
          <w:trHeight w:val="375"/>
        </w:trPr>
        <w:tc>
          <w:tcPr>
            <w:tcW w:w="2268" w:type="dxa"/>
            <w:gridSpan w:val="3"/>
            <w:tcBorders>
              <w:top w:val="threeDEmboss" w:sz="18" w:space="0" w:color="auto"/>
              <w:left w:val="threeDEngrave" w:sz="18" w:space="0" w:color="auto"/>
              <w:bottom w:val="threeDEmboss" w:sz="18"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4500" w:type="dxa"/>
            <w:gridSpan w:val="6"/>
            <w:tcBorders>
              <w:top w:val="threeDEmboss" w:sz="18" w:space="0" w:color="auto"/>
              <w:left w:val="threeDEmboss" w:sz="18" w:space="0" w:color="auto"/>
              <w:bottom w:val="threeDEmboss" w:sz="18" w:space="0" w:color="auto"/>
              <w:right w:val="threeDEmboss" w:sz="18" w:space="0" w:color="auto"/>
            </w:tcBorders>
            <w:vAlign w:val="center"/>
          </w:tcPr>
          <w:p w:rsidR="00333B8C" w:rsidRPr="00626E0B" w:rsidRDefault="00333B8C" w:rsidP="00EC5275">
            <w:pPr>
              <w:tabs>
                <w:tab w:val="left" w:pos="2880"/>
              </w:tabs>
              <w:spacing w:before="60" w:after="60"/>
              <w:jc w:val="center"/>
              <w:rPr>
                <w:b/>
                <w:color w:val="000000" w:themeColor="text1"/>
                <w:sz w:val="14"/>
                <w:szCs w:val="14"/>
              </w:rPr>
            </w:pPr>
            <w:r w:rsidRPr="00626E0B">
              <w:rPr>
                <w:b/>
                <w:color w:val="000000" w:themeColor="text1"/>
                <w:sz w:val="14"/>
                <w:szCs w:val="14"/>
              </w:rPr>
              <w:t>OKUL ve BÖLÜM</w:t>
            </w:r>
          </w:p>
        </w:tc>
        <w:tc>
          <w:tcPr>
            <w:tcW w:w="2505" w:type="dxa"/>
            <w:gridSpan w:val="3"/>
            <w:tcBorders>
              <w:top w:val="threeDEmboss" w:sz="18" w:space="0" w:color="auto"/>
              <w:left w:val="threeDEmboss" w:sz="18" w:space="0" w:color="auto"/>
              <w:bottom w:val="threeDEmboss" w:sz="18" w:space="0" w:color="auto"/>
              <w:right w:val="threeDEngrave" w:sz="18" w:space="0" w:color="auto"/>
            </w:tcBorders>
            <w:vAlign w:val="center"/>
          </w:tcPr>
          <w:p w:rsidR="00333B8C" w:rsidRPr="00626E0B" w:rsidRDefault="00333B8C" w:rsidP="00EC5275">
            <w:pPr>
              <w:tabs>
                <w:tab w:val="left" w:pos="2880"/>
              </w:tabs>
              <w:spacing w:before="60" w:after="60"/>
              <w:jc w:val="center"/>
              <w:rPr>
                <w:b/>
                <w:color w:val="000000" w:themeColor="text1"/>
                <w:sz w:val="14"/>
                <w:szCs w:val="14"/>
              </w:rPr>
            </w:pPr>
            <w:r w:rsidRPr="00626E0B">
              <w:rPr>
                <w:b/>
                <w:color w:val="000000" w:themeColor="text1"/>
                <w:sz w:val="14"/>
                <w:szCs w:val="14"/>
              </w:rPr>
              <w:t>MEZUNİYET TARİHİ</w:t>
            </w:r>
          </w:p>
        </w:tc>
      </w:tr>
      <w:tr w:rsidR="00333B8C" w:rsidRPr="00626E0B" w:rsidTr="00EC5275">
        <w:trPr>
          <w:gridAfter w:val="1"/>
          <w:wAfter w:w="15" w:type="dxa"/>
          <w:cantSplit/>
          <w:trHeight w:val="450"/>
        </w:trPr>
        <w:tc>
          <w:tcPr>
            <w:tcW w:w="2268" w:type="dxa"/>
            <w:gridSpan w:val="3"/>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LİSANS</w:t>
            </w:r>
          </w:p>
        </w:tc>
        <w:tc>
          <w:tcPr>
            <w:tcW w:w="4500" w:type="dxa"/>
            <w:gridSpan w:val="6"/>
            <w:tcBorders>
              <w:top w:val="single" w:sz="4" w:space="0" w:color="auto"/>
              <w:left w:val="threeDEmboss"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2505" w:type="dxa"/>
            <w:gridSpan w:val="3"/>
            <w:tcBorders>
              <w:top w:val="single" w:sz="4" w:space="0" w:color="auto"/>
              <w:left w:val="threeDEmboss"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345"/>
        </w:trPr>
        <w:tc>
          <w:tcPr>
            <w:tcW w:w="2268" w:type="dxa"/>
            <w:gridSpan w:val="3"/>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YÜKSEK LİSANS</w:t>
            </w:r>
          </w:p>
        </w:tc>
        <w:tc>
          <w:tcPr>
            <w:tcW w:w="4500" w:type="dxa"/>
            <w:gridSpan w:val="6"/>
            <w:tcBorders>
              <w:top w:val="single" w:sz="4" w:space="0" w:color="auto"/>
              <w:left w:val="threeDEmboss"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2505" w:type="dxa"/>
            <w:gridSpan w:val="3"/>
            <w:tcBorders>
              <w:top w:val="single" w:sz="4" w:space="0" w:color="auto"/>
              <w:left w:val="threeDEmboss"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345"/>
        </w:trPr>
        <w:tc>
          <w:tcPr>
            <w:tcW w:w="2268" w:type="dxa"/>
            <w:gridSpan w:val="3"/>
            <w:tcBorders>
              <w:top w:val="single" w:sz="4" w:space="0" w:color="auto"/>
              <w:left w:val="threeDEngrave" w:sz="18" w:space="0" w:color="auto"/>
              <w:bottom w:val="threeDEmboss" w:sz="18"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DOKTORA</w:t>
            </w:r>
          </w:p>
        </w:tc>
        <w:tc>
          <w:tcPr>
            <w:tcW w:w="4500" w:type="dxa"/>
            <w:gridSpan w:val="6"/>
            <w:tcBorders>
              <w:top w:val="single" w:sz="4" w:space="0" w:color="auto"/>
              <w:left w:val="threeDEmboss" w:sz="18" w:space="0" w:color="auto"/>
              <w:bottom w:val="threeDEmboss" w:sz="18"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2505" w:type="dxa"/>
            <w:gridSpan w:val="3"/>
            <w:tcBorders>
              <w:top w:val="single" w:sz="4" w:space="0" w:color="auto"/>
              <w:left w:val="threeDEmboss" w:sz="18" w:space="0" w:color="auto"/>
              <w:bottom w:val="threeDEmboss" w:sz="18"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Height w:val="405"/>
        </w:trPr>
        <w:tc>
          <w:tcPr>
            <w:tcW w:w="9273" w:type="dxa"/>
            <w:gridSpan w:val="12"/>
            <w:tcBorders>
              <w:top w:val="threeDEmboss" w:sz="18" w:space="0" w:color="auto"/>
              <w:left w:val="threeDEngrave" w:sz="18" w:space="0" w:color="auto"/>
              <w:bottom w:val="threeDEmboss" w:sz="18" w:space="0" w:color="auto"/>
              <w:right w:val="threeDEngrave" w:sz="18" w:space="0" w:color="auto"/>
            </w:tcBorders>
            <w:vAlign w:val="center"/>
          </w:tcPr>
          <w:p w:rsidR="00333B8C" w:rsidRPr="00626E0B" w:rsidRDefault="00333B8C" w:rsidP="00EC5275">
            <w:pPr>
              <w:pStyle w:val="Balk4"/>
              <w:tabs>
                <w:tab w:val="left" w:pos="2880"/>
              </w:tabs>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 xml:space="preserve">MÜSTEŞARLIĞIN BELİRLEDİĞİ KURUMLARCA VERİLEN </w:t>
            </w:r>
          </w:p>
          <w:p w:rsidR="00333B8C" w:rsidRPr="00626E0B" w:rsidRDefault="00333B8C" w:rsidP="00EC5275">
            <w:pPr>
              <w:pStyle w:val="Balk4"/>
              <w:tabs>
                <w:tab w:val="left" w:pos="2880"/>
              </w:tabs>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SİGORTACILIK EĞİTİMİ</w:t>
            </w:r>
          </w:p>
        </w:tc>
      </w:tr>
      <w:tr w:rsidR="00333B8C" w:rsidRPr="00626E0B" w:rsidTr="00EC5275">
        <w:trPr>
          <w:gridAfter w:val="1"/>
          <w:wAfter w:w="15" w:type="dxa"/>
          <w:cantSplit/>
          <w:trHeight w:val="375"/>
        </w:trPr>
        <w:tc>
          <w:tcPr>
            <w:tcW w:w="4248" w:type="dxa"/>
            <w:gridSpan w:val="5"/>
            <w:tcBorders>
              <w:top w:val="threeDEmboss" w:sz="18" w:space="0" w:color="auto"/>
              <w:left w:val="threeDEngrave" w:sz="18" w:space="0" w:color="auto"/>
              <w:bottom w:val="threeDEmboss" w:sz="18" w:space="0" w:color="auto"/>
              <w:right w:val="threeDEmboss" w:sz="18" w:space="0" w:color="auto"/>
            </w:tcBorders>
          </w:tcPr>
          <w:p w:rsidR="00333B8C" w:rsidRPr="00626E0B" w:rsidRDefault="00333B8C" w:rsidP="00EC5275">
            <w:pPr>
              <w:pStyle w:val="Balk4"/>
              <w:tabs>
                <w:tab w:val="left" w:pos="2880"/>
              </w:tabs>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KURUM</w:t>
            </w:r>
          </w:p>
        </w:tc>
        <w:tc>
          <w:tcPr>
            <w:tcW w:w="2520" w:type="dxa"/>
            <w:gridSpan w:val="4"/>
            <w:tcBorders>
              <w:top w:val="threeDEmboss" w:sz="18" w:space="0" w:color="auto"/>
              <w:left w:val="threeDEmboss" w:sz="18" w:space="0" w:color="auto"/>
              <w:bottom w:val="threeDEmboss" w:sz="18" w:space="0" w:color="auto"/>
              <w:right w:val="threeDEmboss" w:sz="18" w:space="0" w:color="auto"/>
            </w:tcBorders>
            <w:vAlign w:val="center"/>
          </w:tcPr>
          <w:p w:rsidR="00333B8C" w:rsidRPr="00626E0B" w:rsidRDefault="00333B8C" w:rsidP="00EC5275">
            <w:pPr>
              <w:tabs>
                <w:tab w:val="left" w:pos="2880"/>
              </w:tabs>
              <w:spacing w:before="60" w:after="60"/>
              <w:jc w:val="center"/>
              <w:rPr>
                <w:b/>
                <w:color w:val="000000" w:themeColor="text1"/>
                <w:sz w:val="14"/>
                <w:szCs w:val="14"/>
              </w:rPr>
            </w:pPr>
            <w:r w:rsidRPr="00626E0B">
              <w:rPr>
                <w:b/>
                <w:color w:val="000000" w:themeColor="text1"/>
                <w:sz w:val="14"/>
                <w:szCs w:val="14"/>
              </w:rPr>
              <w:t>EĞİTİM DÖNEMİ</w:t>
            </w:r>
          </w:p>
        </w:tc>
        <w:tc>
          <w:tcPr>
            <w:tcW w:w="2505" w:type="dxa"/>
            <w:gridSpan w:val="3"/>
            <w:tcBorders>
              <w:top w:val="threeDEmboss" w:sz="18" w:space="0" w:color="auto"/>
              <w:left w:val="threeDEmboss" w:sz="18" w:space="0" w:color="auto"/>
              <w:bottom w:val="threeDEmboss" w:sz="18" w:space="0" w:color="auto"/>
              <w:right w:val="threeDEngrave" w:sz="18" w:space="0" w:color="auto"/>
            </w:tcBorders>
            <w:vAlign w:val="center"/>
          </w:tcPr>
          <w:p w:rsidR="00333B8C" w:rsidRPr="00626E0B" w:rsidRDefault="00333B8C" w:rsidP="00EC5275">
            <w:pPr>
              <w:tabs>
                <w:tab w:val="left" w:pos="2880"/>
              </w:tabs>
              <w:spacing w:before="60" w:after="60"/>
              <w:jc w:val="center"/>
              <w:rPr>
                <w:b/>
                <w:color w:val="000000" w:themeColor="text1"/>
                <w:sz w:val="14"/>
                <w:szCs w:val="14"/>
              </w:rPr>
            </w:pPr>
            <w:r w:rsidRPr="00626E0B">
              <w:rPr>
                <w:b/>
                <w:color w:val="000000" w:themeColor="text1"/>
                <w:sz w:val="14"/>
                <w:szCs w:val="14"/>
              </w:rPr>
              <w:t>EĞİTİM TARİHİ</w:t>
            </w:r>
          </w:p>
        </w:tc>
      </w:tr>
      <w:tr w:rsidR="00333B8C" w:rsidRPr="00626E0B" w:rsidTr="00EC5275">
        <w:trPr>
          <w:gridAfter w:val="1"/>
          <w:wAfter w:w="15" w:type="dxa"/>
          <w:cantSplit/>
          <w:trHeight w:val="420"/>
        </w:trPr>
        <w:tc>
          <w:tcPr>
            <w:tcW w:w="4248" w:type="dxa"/>
            <w:gridSpan w:val="5"/>
            <w:tcBorders>
              <w:top w:val="threeDEmboss" w:sz="18" w:space="0" w:color="auto"/>
              <w:left w:val="threeDEngrave"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2520" w:type="dxa"/>
            <w:gridSpan w:val="4"/>
            <w:tcBorders>
              <w:top w:val="threeDEmboss" w:sz="18" w:space="0" w:color="auto"/>
              <w:left w:val="threeDEmboss" w:sz="18" w:space="0" w:color="auto"/>
              <w:bottom w:val="single" w:sz="4" w:space="0" w:color="auto"/>
              <w:right w:val="threeDEmboss" w:sz="18" w:space="0" w:color="auto"/>
            </w:tcBorders>
          </w:tcPr>
          <w:p w:rsidR="00333B8C" w:rsidRPr="00626E0B" w:rsidRDefault="00333B8C" w:rsidP="00EC5275">
            <w:pPr>
              <w:tabs>
                <w:tab w:val="left" w:pos="2880"/>
              </w:tabs>
              <w:spacing w:before="60" w:after="60"/>
              <w:rPr>
                <w:b/>
                <w:color w:val="000000" w:themeColor="text1"/>
                <w:sz w:val="14"/>
                <w:szCs w:val="14"/>
              </w:rPr>
            </w:pPr>
          </w:p>
        </w:tc>
        <w:tc>
          <w:tcPr>
            <w:tcW w:w="2505" w:type="dxa"/>
            <w:gridSpan w:val="3"/>
            <w:tcBorders>
              <w:top w:val="threeDEmboss" w:sz="18" w:space="0" w:color="auto"/>
              <w:left w:val="threeDEmboss"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p>
        </w:tc>
      </w:tr>
      <w:tr w:rsidR="00333B8C" w:rsidRPr="00626E0B" w:rsidTr="00EC5275">
        <w:trPr>
          <w:gridAfter w:val="1"/>
          <w:wAfter w:w="15" w:type="dxa"/>
          <w:cantSplit/>
        </w:trPr>
        <w:tc>
          <w:tcPr>
            <w:tcW w:w="9273" w:type="dxa"/>
            <w:gridSpan w:val="12"/>
            <w:tcBorders>
              <w:top w:val="threeDEmboss" w:sz="18" w:space="0" w:color="auto"/>
              <w:left w:val="threeDEngrave" w:sz="18" w:space="0" w:color="auto"/>
              <w:bottom w:val="single" w:sz="4" w:space="0" w:color="auto"/>
              <w:right w:val="threeDEngrave" w:sz="18" w:space="0" w:color="auto"/>
            </w:tcBorders>
          </w:tcPr>
          <w:p w:rsidR="00333B8C" w:rsidRPr="00626E0B" w:rsidRDefault="00333B8C" w:rsidP="00EC5275">
            <w:pPr>
              <w:pStyle w:val="Balk5"/>
              <w:spacing w:before="60" w:after="60"/>
              <w:jc w:val="left"/>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HALEN ÇALIŞTIĞI KURULUŞUN</w:t>
            </w:r>
          </w:p>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UNVANI VE ADRESİ</w:t>
            </w:r>
            <w:r w:rsidRPr="00626E0B">
              <w:rPr>
                <w:b/>
                <w:color w:val="000000" w:themeColor="text1"/>
                <w:sz w:val="14"/>
                <w:szCs w:val="14"/>
              </w:rPr>
              <w:tab/>
              <w:t xml:space="preserve">          :</w:t>
            </w:r>
          </w:p>
        </w:tc>
      </w:tr>
      <w:tr w:rsidR="00333B8C" w:rsidRPr="00626E0B" w:rsidTr="00EC5275">
        <w:trPr>
          <w:gridAfter w:val="1"/>
          <w:wAfter w:w="15" w:type="dxa"/>
          <w:cantSplit/>
        </w:trPr>
        <w:tc>
          <w:tcPr>
            <w:tcW w:w="9273" w:type="dxa"/>
            <w:gridSpan w:val="12"/>
            <w:tcBorders>
              <w:top w:val="single" w:sz="4" w:space="0" w:color="auto"/>
              <w:left w:val="threeDEngrave" w:sz="18" w:space="0" w:color="auto"/>
              <w:bottom w:val="single" w:sz="4" w:space="0" w:color="auto"/>
              <w:right w:val="threeDEngrave" w:sz="18" w:space="0" w:color="auto"/>
            </w:tcBorders>
          </w:tcPr>
          <w:p w:rsidR="00333B8C" w:rsidRPr="00626E0B" w:rsidRDefault="00333B8C" w:rsidP="00EC5275">
            <w:pPr>
              <w:tabs>
                <w:tab w:val="left" w:pos="2880"/>
              </w:tabs>
              <w:spacing w:before="60" w:after="60"/>
              <w:rPr>
                <w:b/>
                <w:color w:val="000000" w:themeColor="text1"/>
                <w:sz w:val="14"/>
                <w:szCs w:val="14"/>
              </w:rPr>
            </w:pPr>
            <w:r w:rsidRPr="00626E0B">
              <w:rPr>
                <w:b/>
                <w:color w:val="000000" w:themeColor="text1"/>
                <w:sz w:val="14"/>
                <w:szCs w:val="14"/>
              </w:rPr>
              <w:t>İŞE GİRİŞ TARİHİ                        :</w:t>
            </w:r>
          </w:p>
        </w:tc>
      </w:tr>
      <w:tr w:rsidR="00333B8C" w:rsidRPr="00626E0B" w:rsidTr="00EC5275">
        <w:trPr>
          <w:gridAfter w:val="1"/>
          <w:wAfter w:w="15" w:type="dxa"/>
          <w:cantSplit/>
          <w:trHeight w:val="624"/>
        </w:trPr>
        <w:tc>
          <w:tcPr>
            <w:tcW w:w="9273" w:type="dxa"/>
            <w:gridSpan w:val="12"/>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pStyle w:val="Balk4"/>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HALEN ÇALIŞTIĞI KURULUŞTAKİ  UNVANLARI ve ÇALIŞMA TARİHLERİ</w:t>
            </w:r>
          </w:p>
        </w:tc>
      </w:tr>
      <w:tr w:rsidR="00333B8C" w:rsidRPr="00626E0B" w:rsidTr="00EC5275">
        <w:trPr>
          <w:gridAfter w:val="1"/>
          <w:wAfter w:w="15" w:type="dxa"/>
          <w:cantSplit/>
          <w:trHeight w:val="324"/>
        </w:trPr>
        <w:tc>
          <w:tcPr>
            <w:tcW w:w="288" w:type="dxa"/>
            <w:tcBorders>
              <w:top w:val="threeDEngrave" w:sz="18" w:space="0" w:color="auto"/>
              <w:left w:val="threeDEngrave" w:sz="18" w:space="0" w:color="auto"/>
              <w:bottom w:val="threeDEmboss" w:sz="18"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p>
        </w:tc>
        <w:tc>
          <w:tcPr>
            <w:tcW w:w="5040" w:type="dxa"/>
            <w:gridSpan w:val="6"/>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GÖREV UNVANI</w:t>
            </w:r>
          </w:p>
        </w:tc>
        <w:tc>
          <w:tcPr>
            <w:tcW w:w="1980" w:type="dxa"/>
            <w:gridSpan w:val="3"/>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BAŞLANGIÇ TARİHİ</w:t>
            </w:r>
          </w:p>
        </w:tc>
        <w:tc>
          <w:tcPr>
            <w:tcW w:w="1965" w:type="dxa"/>
            <w:gridSpan w:val="2"/>
            <w:tcBorders>
              <w:top w:val="threeDEngrave" w:sz="18" w:space="0" w:color="auto"/>
              <w:left w:val="nil"/>
              <w:bottom w:val="threeDEmboss" w:sz="18" w:space="0" w:color="auto"/>
              <w:right w:val="threeDEngrave" w:sz="18" w:space="0" w:color="auto"/>
            </w:tcBorders>
            <w:vAlign w:val="center"/>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SONA ERME TARİHİ</w:t>
            </w:r>
          </w:p>
        </w:tc>
      </w:tr>
      <w:tr w:rsidR="00333B8C" w:rsidRPr="00626E0B" w:rsidTr="00EC5275">
        <w:trPr>
          <w:gridAfter w:val="1"/>
          <w:wAfter w:w="15" w:type="dxa"/>
          <w:cantSplit/>
          <w:trHeight w:val="324"/>
        </w:trPr>
        <w:tc>
          <w:tcPr>
            <w:tcW w:w="288" w:type="dxa"/>
            <w:tcBorders>
              <w:top w:val="threeDEmboss" w:sz="18"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1</w:t>
            </w:r>
          </w:p>
        </w:tc>
        <w:tc>
          <w:tcPr>
            <w:tcW w:w="5040" w:type="dxa"/>
            <w:gridSpan w:val="6"/>
            <w:tcBorders>
              <w:top w:val="threeDEmboss" w:sz="18"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80" w:type="dxa"/>
            <w:gridSpan w:val="3"/>
            <w:tcBorders>
              <w:top w:val="threeDEmboss" w:sz="18"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65" w:type="dxa"/>
            <w:gridSpan w:val="2"/>
            <w:tcBorders>
              <w:top w:val="threeDEmboss" w:sz="18"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2</w:t>
            </w:r>
          </w:p>
        </w:tc>
        <w:tc>
          <w:tcPr>
            <w:tcW w:w="5040" w:type="dxa"/>
            <w:gridSpan w:val="6"/>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8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65" w:type="dxa"/>
            <w:gridSpan w:val="2"/>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3</w:t>
            </w:r>
          </w:p>
        </w:tc>
        <w:tc>
          <w:tcPr>
            <w:tcW w:w="5040" w:type="dxa"/>
            <w:gridSpan w:val="6"/>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8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65" w:type="dxa"/>
            <w:gridSpan w:val="2"/>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4</w:t>
            </w:r>
          </w:p>
        </w:tc>
        <w:tc>
          <w:tcPr>
            <w:tcW w:w="5040" w:type="dxa"/>
            <w:gridSpan w:val="6"/>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8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965" w:type="dxa"/>
            <w:gridSpan w:val="2"/>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9273" w:type="dxa"/>
            <w:gridSpan w:val="12"/>
            <w:tcBorders>
              <w:top w:val="threeDEngrave" w:sz="18" w:space="0" w:color="auto"/>
              <w:left w:val="threeDEngrave" w:sz="18" w:space="0" w:color="auto"/>
              <w:bottom w:val="threeDEmboss" w:sz="18" w:space="0" w:color="auto"/>
              <w:right w:val="threeDEngrave" w:sz="18" w:space="0" w:color="auto"/>
            </w:tcBorders>
            <w:vAlign w:val="center"/>
          </w:tcPr>
          <w:p w:rsidR="00333B8C" w:rsidRPr="00626E0B" w:rsidRDefault="00333B8C" w:rsidP="00EC5275">
            <w:pPr>
              <w:pStyle w:val="Balk2"/>
            </w:pPr>
            <w:r w:rsidRPr="00626E0B">
              <w:t>DAHA ÖNCE ÇALIŞTIĞI İŞYERLERİ</w:t>
            </w:r>
          </w:p>
        </w:tc>
      </w:tr>
      <w:tr w:rsidR="00333B8C" w:rsidRPr="00626E0B" w:rsidTr="00EC5275">
        <w:trPr>
          <w:gridAfter w:val="1"/>
          <w:wAfter w:w="15" w:type="dxa"/>
          <w:cantSplit/>
          <w:trHeight w:val="743"/>
        </w:trPr>
        <w:tc>
          <w:tcPr>
            <w:tcW w:w="288" w:type="dxa"/>
            <w:tcBorders>
              <w:top w:val="threeDEngrave" w:sz="18" w:space="0" w:color="auto"/>
              <w:left w:val="threeDEngrave" w:sz="18" w:space="0" w:color="auto"/>
              <w:bottom w:val="threeDEmboss" w:sz="18"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p>
        </w:tc>
        <w:tc>
          <w:tcPr>
            <w:tcW w:w="3240" w:type="dxa"/>
            <w:gridSpan w:val="3"/>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pStyle w:val="Balk4"/>
              <w:spacing w:before="60" w:after="60"/>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İŞYERİNİN UNVANI</w:t>
            </w:r>
          </w:p>
        </w:tc>
        <w:tc>
          <w:tcPr>
            <w:tcW w:w="1260" w:type="dxa"/>
            <w:gridSpan w:val="2"/>
            <w:tcBorders>
              <w:top w:val="threeDEngrave" w:sz="18" w:space="0" w:color="auto"/>
              <w:left w:val="threeDEmboss" w:sz="18" w:space="0" w:color="auto"/>
              <w:bottom w:val="threeDEmboss" w:sz="18" w:space="0" w:color="auto"/>
              <w:right w:val="threeDEmboss" w:sz="18" w:space="0" w:color="auto"/>
            </w:tcBorders>
            <w:vAlign w:val="center"/>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GİRİŞ</w:t>
            </w:r>
          </w:p>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TARİHİ</w:t>
            </w:r>
          </w:p>
        </w:tc>
        <w:tc>
          <w:tcPr>
            <w:tcW w:w="1260" w:type="dxa"/>
            <w:gridSpan w:val="2"/>
            <w:tcBorders>
              <w:top w:val="threeDEngrave" w:sz="18" w:space="0" w:color="auto"/>
              <w:left w:val="nil"/>
              <w:bottom w:val="threeDEmboss" w:sz="18" w:space="0" w:color="auto"/>
              <w:right w:val="threeDEmboss" w:sz="18" w:space="0" w:color="auto"/>
            </w:tcBorders>
            <w:vAlign w:val="center"/>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AYRILIŞ</w:t>
            </w:r>
          </w:p>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TARİHİ</w:t>
            </w:r>
          </w:p>
        </w:tc>
        <w:tc>
          <w:tcPr>
            <w:tcW w:w="3225" w:type="dxa"/>
            <w:gridSpan w:val="4"/>
            <w:tcBorders>
              <w:top w:val="threeDEngrave" w:sz="18" w:space="0" w:color="auto"/>
              <w:left w:val="nil"/>
              <w:bottom w:val="threeDEmboss" w:sz="18" w:space="0" w:color="auto"/>
              <w:right w:val="threeDEngrave" w:sz="18" w:space="0" w:color="auto"/>
            </w:tcBorders>
            <w:vAlign w:val="center"/>
          </w:tcPr>
          <w:p w:rsidR="00333B8C" w:rsidRPr="00626E0B" w:rsidRDefault="00333B8C" w:rsidP="00EC5275">
            <w:pPr>
              <w:pStyle w:val="Balk2"/>
            </w:pPr>
            <w:r w:rsidRPr="00626E0B">
              <w:t>GÖREV UNVANI</w:t>
            </w:r>
          </w:p>
        </w:tc>
      </w:tr>
      <w:tr w:rsidR="00333B8C" w:rsidRPr="00626E0B" w:rsidTr="00EC5275">
        <w:trPr>
          <w:gridAfter w:val="1"/>
          <w:wAfter w:w="15" w:type="dxa"/>
          <w:cantSplit/>
          <w:trHeight w:val="324"/>
        </w:trPr>
        <w:tc>
          <w:tcPr>
            <w:tcW w:w="288" w:type="dxa"/>
            <w:tcBorders>
              <w:top w:val="threeDEmboss" w:sz="18"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1</w:t>
            </w:r>
          </w:p>
        </w:tc>
        <w:tc>
          <w:tcPr>
            <w:tcW w:w="3240" w:type="dxa"/>
            <w:gridSpan w:val="3"/>
            <w:tcBorders>
              <w:top w:val="threeDEmboss" w:sz="18"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threeDEmboss" w:sz="18" w:space="0" w:color="auto"/>
              <w:left w:val="threeDEmboss" w:sz="18" w:space="0" w:color="auto"/>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threeDEmboss" w:sz="18"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3225" w:type="dxa"/>
            <w:gridSpan w:val="4"/>
            <w:tcBorders>
              <w:top w:val="threeDEmboss" w:sz="18"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2</w:t>
            </w:r>
          </w:p>
        </w:tc>
        <w:tc>
          <w:tcPr>
            <w:tcW w:w="324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threeDEmboss" w:sz="18" w:space="0" w:color="auto"/>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3225" w:type="dxa"/>
            <w:gridSpan w:val="4"/>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3</w:t>
            </w:r>
          </w:p>
        </w:tc>
        <w:tc>
          <w:tcPr>
            <w:tcW w:w="324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threeDEmboss" w:sz="18" w:space="0" w:color="auto"/>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3225" w:type="dxa"/>
            <w:gridSpan w:val="4"/>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single" w:sz="4"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4</w:t>
            </w:r>
          </w:p>
        </w:tc>
        <w:tc>
          <w:tcPr>
            <w:tcW w:w="3240" w:type="dxa"/>
            <w:gridSpan w:val="3"/>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threeDEmboss" w:sz="18" w:space="0" w:color="auto"/>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nil"/>
              <w:bottom w:val="single" w:sz="4"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3225" w:type="dxa"/>
            <w:gridSpan w:val="4"/>
            <w:tcBorders>
              <w:top w:val="single" w:sz="4" w:space="0" w:color="auto"/>
              <w:left w:val="nil"/>
              <w:bottom w:val="single" w:sz="4"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Height w:val="324"/>
        </w:trPr>
        <w:tc>
          <w:tcPr>
            <w:tcW w:w="288" w:type="dxa"/>
            <w:tcBorders>
              <w:top w:val="single" w:sz="4" w:space="0" w:color="auto"/>
              <w:left w:val="threeDEngrave" w:sz="18" w:space="0" w:color="auto"/>
              <w:bottom w:val="threeDEngrave" w:sz="18" w:space="0" w:color="auto"/>
              <w:right w:val="threeDEmboss" w:sz="18" w:space="0" w:color="auto"/>
            </w:tcBorders>
          </w:tcPr>
          <w:p w:rsidR="00333B8C" w:rsidRPr="00626E0B" w:rsidRDefault="00333B8C" w:rsidP="00EC5275">
            <w:pPr>
              <w:spacing w:before="60" w:after="60"/>
              <w:jc w:val="center"/>
              <w:rPr>
                <w:b/>
                <w:color w:val="000000" w:themeColor="text1"/>
                <w:sz w:val="14"/>
                <w:szCs w:val="14"/>
              </w:rPr>
            </w:pPr>
            <w:r w:rsidRPr="00626E0B">
              <w:rPr>
                <w:b/>
                <w:color w:val="000000" w:themeColor="text1"/>
                <w:sz w:val="14"/>
                <w:szCs w:val="14"/>
              </w:rPr>
              <w:t>5</w:t>
            </w:r>
          </w:p>
        </w:tc>
        <w:tc>
          <w:tcPr>
            <w:tcW w:w="3240" w:type="dxa"/>
            <w:gridSpan w:val="3"/>
            <w:tcBorders>
              <w:top w:val="single" w:sz="4" w:space="0" w:color="auto"/>
              <w:left w:val="nil"/>
              <w:bottom w:val="threeDEngrave" w:sz="18"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threeDEmboss" w:sz="18" w:space="0" w:color="auto"/>
              <w:bottom w:val="threeDEngrave" w:sz="18"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1260" w:type="dxa"/>
            <w:gridSpan w:val="2"/>
            <w:tcBorders>
              <w:top w:val="single" w:sz="4" w:space="0" w:color="auto"/>
              <w:left w:val="nil"/>
              <w:bottom w:val="threeDEngrave" w:sz="18" w:space="0" w:color="auto"/>
              <w:right w:val="threeDEmboss" w:sz="18" w:space="0" w:color="auto"/>
            </w:tcBorders>
          </w:tcPr>
          <w:p w:rsidR="00333B8C" w:rsidRPr="00626E0B" w:rsidRDefault="00333B8C" w:rsidP="00EC5275">
            <w:pPr>
              <w:spacing w:before="60" w:after="60"/>
              <w:rPr>
                <w:b/>
                <w:color w:val="000000" w:themeColor="text1"/>
                <w:sz w:val="14"/>
                <w:szCs w:val="14"/>
              </w:rPr>
            </w:pPr>
          </w:p>
        </w:tc>
        <w:tc>
          <w:tcPr>
            <w:tcW w:w="3225" w:type="dxa"/>
            <w:gridSpan w:val="4"/>
            <w:tcBorders>
              <w:top w:val="single" w:sz="4" w:space="0" w:color="auto"/>
              <w:left w:val="nil"/>
              <w:bottom w:val="threeDEngrave" w:sz="18" w:space="0" w:color="auto"/>
              <w:right w:val="threeDEngrave" w:sz="18" w:space="0" w:color="auto"/>
            </w:tcBorders>
          </w:tcPr>
          <w:p w:rsidR="00333B8C" w:rsidRPr="00626E0B" w:rsidRDefault="00333B8C" w:rsidP="00EC5275">
            <w:pPr>
              <w:spacing w:before="60" w:after="60"/>
              <w:rPr>
                <w:b/>
                <w:color w:val="000000" w:themeColor="text1"/>
                <w:sz w:val="14"/>
                <w:szCs w:val="14"/>
              </w:rPr>
            </w:pPr>
          </w:p>
        </w:tc>
      </w:tr>
      <w:tr w:rsidR="00333B8C" w:rsidRPr="00626E0B" w:rsidTr="00EC5275">
        <w:trPr>
          <w:gridAfter w:val="1"/>
          <w:wAfter w:w="15" w:type="dxa"/>
          <w:cantSplit/>
        </w:trPr>
        <w:tc>
          <w:tcPr>
            <w:tcW w:w="9273" w:type="dxa"/>
            <w:gridSpan w:val="12"/>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spacing w:before="40" w:after="40"/>
              <w:rPr>
                <w:b/>
                <w:color w:val="000000" w:themeColor="text1"/>
                <w:sz w:val="14"/>
                <w:szCs w:val="14"/>
              </w:rPr>
            </w:pPr>
            <w:r w:rsidRPr="00626E0B">
              <w:rPr>
                <w:b/>
                <w:color w:val="000000" w:themeColor="text1"/>
                <w:sz w:val="14"/>
                <w:szCs w:val="14"/>
              </w:rPr>
              <w:t>3568 SAYILI KANUN UYARINCA ALINAN UNVANLAR VE ÇALIŞMA TARİHLERİ</w:t>
            </w:r>
          </w:p>
        </w:tc>
      </w:tr>
      <w:tr w:rsidR="00333B8C" w:rsidRPr="00626E0B" w:rsidTr="00EC5275">
        <w:trPr>
          <w:gridAfter w:val="1"/>
          <w:wAfter w:w="15" w:type="dxa"/>
          <w:cantSplit/>
        </w:trPr>
        <w:tc>
          <w:tcPr>
            <w:tcW w:w="2088" w:type="dxa"/>
            <w:gridSpan w:val="2"/>
            <w:tcBorders>
              <w:left w:val="threeDEmboss" w:sz="18" w:space="0" w:color="auto"/>
              <w:bottom w:val="threeDEmboss" w:sz="18" w:space="0" w:color="auto"/>
              <w:right w:val="threeDEngrave" w:sz="18" w:space="0" w:color="auto"/>
            </w:tcBorders>
          </w:tcPr>
          <w:p w:rsidR="00333B8C" w:rsidRPr="00626E0B" w:rsidRDefault="00333B8C" w:rsidP="00EC5275">
            <w:pPr>
              <w:spacing w:before="40" w:after="40"/>
              <w:ind w:left="-288" w:firstLine="288"/>
              <w:jc w:val="center"/>
              <w:rPr>
                <w:b/>
                <w:color w:val="000000" w:themeColor="text1"/>
                <w:sz w:val="14"/>
                <w:szCs w:val="14"/>
              </w:rPr>
            </w:pPr>
          </w:p>
        </w:tc>
        <w:tc>
          <w:tcPr>
            <w:tcW w:w="3240" w:type="dxa"/>
            <w:gridSpan w:val="5"/>
            <w:tcBorders>
              <w:bottom w:val="threeDEmboss" w:sz="18" w:space="0" w:color="auto"/>
              <w:right w:val="threeDEngrave" w:sz="18" w:space="0" w:color="auto"/>
            </w:tcBorders>
            <w:vAlign w:val="center"/>
          </w:tcPr>
          <w:p w:rsidR="00333B8C" w:rsidRPr="00626E0B" w:rsidRDefault="00333B8C" w:rsidP="00EC5275">
            <w:pPr>
              <w:pStyle w:val="Balk1"/>
              <w:spacing w:before="40" w:after="40"/>
              <w:rPr>
                <w:rFonts w:cs="Arial"/>
                <w:color w:val="000000" w:themeColor="text1"/>
                <w:sz w:val="14"/>
                <w:szCs w:val="14"/>
              </w:rPr>
            </w:pPr>
            <w:r w:rsidRPr="00626E0B">
              <w:rPr>
                <w:rFonts w:cs="Arial"/>
                <w:color w:val="000000" w:themeColor="text1"/>
                <w:sz w:val="14"/>
                <w:szCs w:val="14"/>
              </w:rPr>
              <w:t>ÇALIŞMA TARİHLERİ</w:t>
            </w:r>
          </w:p>
        </w:tc>
        <w:tc>
          <w:tcPr>
            <w:tcW w:w="3945" w:type="dxa"/>
            <w:gridSpan w:val="5"/>
            <w:tcBorders>
              <w:bottom w:val="threeDEmboss" w:sz="18" w:space="0" w:color="auto"/>
              <w:right w:val="threeDEngrave" w:sz="18" w:space="0" w:color="auto"/>
            </w:tcBorders>
            <w:vAlign w:val="center"/>
          </w:tcPr>
          <w:p w:rsidR="00333B8C" w:rsidRPr="00626E0B" w:rsidRDefault="00333B8C" w:rsidP="00EC5275">
            <w:pPr>
              <w:spacing w:before="40" w:after="40"/>
              <w:jc w:val="center"/>
              <w:rPr>
                <w:b/>
                <w:color w:val="000000" w:themeColor="text1"/>
                <w:sz w:val="14"/>
                <w:szCs w:val="14"/>
              </w:rPr>
            </w:pPr>
            <w:r w:rsidRPr="00626E0B">
              <w:rPr>
                <w:b/>
                <w:color w:val="000000" w:themeColor="text1"/>
                <w:sz w:val="14"/>
                <w:szCs w:val="14"/>
              </w:rPr>
              <w:t>RUHSAT TARİHİ ve NUMARASI</w:t>
            </w:r>
          </w:p>
        </w:tc>
      </w:tr>
      <w:tr w:rsidR="00333B8C" w:rsidRPr="00626E0B" w:rsidTr="00EC5275">
        <w:trPr>
          <w:gridAfter w:val="1"/>
          <w:wAfter w:w="15" w:type="dxa"/>
          <w:cantSplit/>
        </w:trPr>
        <w:tc>
          <w:tcPr>
            <w:tcW w:w="2088" w:type="dxa"/>
            <w:gridSpan w:val="2"/>
            <w:tcBorders>
              <w:top w:val="threeDEmboss" w:sz="18" w:space="0" w:color="auto"/>
              <w:left w:val="threeDEmboss" w:sz="18" w:space="0" w:color="auto"/>
              <w:right w:val="threeDEngrave" w:sz="18" w:space="0" w:color="auto"/>
            </w:tcBorders>
          </w:tcPr>
          <w:p w:rsidR="00333B8C" w:rsidRPr="00626E0B" w:rsidRDefault="00333B8C" w:rsidP="00EC5275">
            <w:pPr>
              <w:pStyle w:val="Balk5"/>
              <w:spacing w:before="20" w:after="20"/>
              <w:jc w:val="left"/>
              <w:rPr>
                <w:rFonts w:ascii="Arial" w:hAnsi="Arial" w:cs="Arial"/>
                <w:color w:val="000000" w:themeColor="text1"/>
                <w:position w:val="0"/>
                <w:sz w:val="14"/>
                <w:szCs w:val="14"/>
              </w:rPr>
            </w:pPr>
            <w:r w:rsidRPr="00626E0B">
              <w:rPr>
                <w:rFonts w:ascii="Arial" w:hAnsi="Arial" w:cs="Arial"/>
                <w:color w:val="000000" w:themeColor="text1"/>
                <w:position w:val="0"/>
                <w:sz w:val="14"/>
                <w:szCs w:val="14"/>
              </w:rPr>
              <w:t>STAJYER SMM</w:t>
            </w:r>
          </w:p>
        </w:tc>
        <w:tc>
          <w:tcPr>
            <w:tcW w:w="3240" w:type="dxa"/>
            <w:gridSpan w:val="5"/>
            <w:tcBorders>
              <w:top w:val="threeDEmboss" w:sz="18" w:space="0" w:color="auto"/>
              <w:right w:val="threeDEngrave" w:sz="18" w:space="0" w:color="auto"/>
            </w:tcBorders>
          </w:tcPr>
          <w:p w:rsidR="00333B8C" w:rsidRPr="00626E0B" w:rsidRDefault="00333B8C" w:rsidP="00EC5275">
            <w:pPr>
              <w:spacing w:before="20" w:after="20"/>
              <w:rPr>
                <w:color w:val="000000" w:themeColor="text1"/>
                <w:sz w:val="14"/>
                <w:szCs w:val="14"/>
              </w:rPr>
            </w:pPr>
          </w:p>
        </w:tc>
        <w:tc>
          <w:tcPr>
            <w:tcW w:w="3945" w:type="dxa"/>
            <w:gridSpan w:val="5"/>
            <w:tcBorders>
              <w:top w:val="threeDEmboss" w:sz="18" w:space="0" w:color="auto"/>
              <w:right w:val="threeDEngrave" w:sz="18" w:space="0" w:color="auto"/>
            </w:tcBorders>
          </w:tcPr>
          <w:p w:rsidR="00333B8C" w:rsidRPr="00626E0B" w:rsidRDefault="00333B8C" w:rsidP="00EC5275">
            <w:pPr>
              <w:spacing w:before="20" w:after="20"/>
              <w:jc w:val="center"/>
              <w:rPr>
                <w:color w:val="000000" w:themeColor="text1"/>
                <w:sz w:val="14"/>
                <w:szCs w:val="14"/>
              </w:rPr>
            </w:pPr>
            <w:r w:rsidRPr="00626E0B">
              <w:rPr>
                <w:color w:val="000000" w:themeColor="text1"/>
                <w:sz w:val="14"/>
                <w:szCs w:val="14"/>
              </w:rPr>
              <w:t>------------</w:t>
            </w:r>
          </w:p>
        </w:tc>
      </w:tr>
      <w:tr w:rsidR="00333B8C" w:rsidRPr="00626E0B" w:rsidTr="00EC5275">
        <w:trPr>
          <w:gridAfter w:val="1"/>
          <w:wAfter w:w="15" w:type="dxa"/>
          <w:cantSplit/>
        </w:trPr>
        <w:tc>
          <w:tcPr>
            <w:tcW w:w="2088" w:type="dxa"/>
            <w:gridSpan w:val="2"/>
            <w:tcBorders>
              <w:left w:val="threeDEmboss" w:sz="18" w:space="0" w:color="auto"/>
              <w:right w:val="threeDEngrave" w:sz="18" w:space="0" w:color="auto"/>
            </w:tcBorders>
          </w:tcPr>
          <w:p w:rsidR="00333B8C" w:rsidRPr="00626E0B" w:rsidRDefault="00333B8C" w:rsidP="00EC5275">
            <w:pPr>
              <w:spacing w:before="20" w:after="20"/>
              <w:rPr>
                <w:b/>
                <w:color w:val="000000" w:themeColor="text1"/>
                <w:sz w:val="14"/>
                <w:szCs w:val="14"/>
              </w:rPr>
            </w:pPr>
            <w:r w:rsidRPr="00626E0B">
              <w:rPr>
                <w:b/>
                <w:color w:val="000000" w:themeColor="text1"/>
                <w:sz w:val="14"/>
                <w:szCs w:val="14"/>
              </w:rPr>
              <w:t>SMM</w:t>
            </w:r>
          </w:p>
        </w:tc>
        <w:tc>
          <w:tcPr>
            <w:tcW w:w="3240" w:type="dxa"/>
            <w:gridSpan w:val="5"/>
            <w:tcBorders>
              <w:right w:val="threeDEngrave" w:sz="18" w:space="0" w:color="auto"/>
            </w:tcBorders>
          </w:tcPr>
          <w:p w:rsidR="00333B8C" w:rsidRPr="00626E0B" w:rsidRDefault="00333B8C" w:rsidP="00EC5275">
            <w:pPr>
              <w:spacing w:before="20" w:after="20"/>
              <w:rPr>
                <w:color w:val="000000" w:themeColor="text1"/>
                <w:sz w:val="14"/>
                <w:szCs w:val="14"/>
              </w:rPr>
            </w:pPr>
          </w:p>
        </w:tc>
        <w:tc>
          <w:tcPr>
            <w:tcW w:w="3945" w:type="dxa"/>
            <w:gridSpan w:val="5"/>
            <w:tcBorders>
              <w:right w:val="threeDEngrave" w:sz="18" w:space="0" w:color="auto"/>
            </w:tcBorders>
          </w:tcPr>
          <w:p w:rsidR="00333B8C" w:rsidRPr="00626E0B" w:rsidRDefault="00333B8C" w:rsidP="00EC5275">
            <w:pPr>
              <w:spacing w:before="20" w:after="20"/>
              <w:rPr>
                <w:color w:val="000000" w:themeColor="text1"/>
                <w:sz w:val="14"/>
                <w:szCs w:val="14"/>
              </w:rPr>
            </w:pPr>
          </w:p>
        </w:tc>
      </w:tr>
      <w:tr w:rsidR="00333B8C" w:rsidRPr="00626E0B" w:rsidTr="00EC5275">
        <w:trPr>
          <w:gridAfter w:val="1"/>
          <w:wAfter w:w="15" w:type="dxa"/>
          <w:cantSplit/>
        </w:trPr>
        <w:tc>
          <w:tcPr>
            <w:tcW w:w="2088" w:type="dxa"/>
            <w:gridSpan w:val="2"/>
            <w:tcBorders>
              <w:left w:val="threeDEmboss" w:sz="18" w:space="0" w:color="auto"/>
              <w:right w:val="threeDEngrave" w:sz="18" w:space="0" w:color="auto"/>
            </w:tcBorders>
          </w:tcPr>
          <w:p w:rsidR="00333B8C" w:rsidRPr="00626E0B" w:rsidRDefault="00333B8C" w:rsidP="00EC5275">
            <w:pPr>
              <w:pStyle w:val="NormalWeb"/>
              <w:spacing w:before="20" w:after="20"/>
              <w:rPr>
                <w:rFonts w:ascii="Arial" w:hAnsi="Arial" w:cs="Arial"/>
                <w:b/>
                <w:color w:val="000000" w:themeColor="text1"/>
                <w:position w:val="0"/>
                <w:sz w:val="14"/>
                <w:szCs w:val="14"/>
              </w:rPr>
            </w:pPr>
            <w:r w:rsidRPr="00626E0B">
              <w:rPr>
                <w:rFonts w:ascii="Arial" w:hAnsi="Arial" w:cs="Arial"/>
                <w:b/>
                <w:color w:val="000000" w:themeColor="text1"/>
                <w:position w:val="0"/>
                <w:sz w:val="14"/>
                <w:szCs w:val="14"/>
              </w:rPr>
              <w:t>YMM</w:t>
            </w:r>
          </w:p>
        </w:tc>
        <w:tc>
          <w:tcPr>
            <w:tcW w:w="3240" w:type="dxa"/>
            <w:gridSpan w:val="5"/>
            <w:tcBorders>
              <w:right w:val="threeDEngrave" w:sz="18" w:space="0" w:color="auto"/>
            </w:tcBorders>
          </w:tcPr>
          <w:p w:rsidR="00333B8C" w:rsidRPr="00626E0B" w:rsidRDefault="00333B8C" w:rsidP="00EC5275">
            <w:pPr>
              <w:spacing w:before="20" w:after="20"/>
              <w:rPr>
                <w:color w:val="000000" w:themeColor="text1"/>
                <w:sz w:val="14"/>
                <w:szCs w:val="14"/>
              </w:rPr>
            </w:pPr>
          </w:p>
        </w:tc>
        <w:tc>
          <w:tcPr>
            <w:tcW w:w="3945" w:type="dxa"/>
            <w:gridSpan w:val="5"/>
            <w:tcBorders>
              <w:right w:val="threeDEngrave" w:sz="18" w:space="0" w:color="auto"/>
            </w:tcBorders>
          </w:tcPr>
          <w:p w:rsidR="00333B8C" w:rsidRPr="00626E0B" w:rsidRDefault="00333B8C" w:rsidP="00EC5275">
            <w:pPr>
              <w:spacing w:before="20" w:after="20"/>
              <w:rPr>
                <w:color w:val="000000" w:themeColor="text1"/>
                <w:sz w:val="14"/>
                <w:szCs w:val="14"/>
              </w:rPr>
            </w:pPr>
          </w:p>
        </w:tc>
      </w:tr>
      <w:tr w:rsidR="00333B8C" w:rsidRPr="00626E0B" w:rsidTr="00EC5275">
        <w:trPr>
          <w:cantSplit/>
        </w:trPr>
        <w:tc>
          <w:tcPr>
            <w:tcW w:w="9288" w:type="dxa"/>
            <w:gridSpan w:val="13"/>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spacing w:before="40" w:after="40"/>
              <w:rPr>
                <w:b/>
                <w:color w:val="000000" w:themeColor="text1"/>
                <w:sz w:val="14"/>
                <w:szCs w:val="14"/>
              </w:rPr>
            </w:pPr>
            <w:r w:rsidRPr="00626E0B">
              <w:rPr>
                <w:b/>
                <w:color w:val="000000" w:themeColor="text1"/>
                <w:sz w:val="14"/>
                <w:szCs w:val="14"/>
              </w:rPr>
              <w:t>BANKALAR DIŞINDA DİĞER GERÇEK VE TÜZEL KİŞİLERE BORÇLARI:</w:t>
            </w:r>
          </w:p>
          <w:p w:rsidR="00333B8C" w:rsidRPr="00626E0B" w:rsidRDefault="00333B8C" w:rsidP="00EC5275">
            <w:pPr>
              <w:spacing w:before="40" w:after="40"/>
              <w:rPr>
                <w:b/>
                <w:color w:val="000000" w:themeColor="text1"/>
                <w:sz w:val="14"/>
                <w:szCs w:val="14"/>
              </w:rPr>
            </w:pPr>
          </w:p>
          <w:p w:rsidR="00333B8C" w:rsidRPr="00626E0B" w:rsidRDefault="00333B8C" w:rsidP="00EC5275">
            <w:pPr>
              <w:spacing w:before="40" w:after="40"/>
              <w:rPr>
                <w:b/>
                <w:color w:val="000000" w:themeColor="text1"/>
                <w:sz w:val="14"/>
                <w:szCs w:val="14"/>
              </w:rPr>
            </w:pPr>
          </w:p>
          <w:p w:rsidR="00333B8C" w:rsidRPr="00626E0B" w:rsidRDefault="00333B8C" w:rsidP="00EC5275">
            <w:pPr>
              <w:spacing w:before="40" w:after="40"/>
              <w:rPr>
                <w:b/>
                <w:color w:val="000000" w:themeColor="text1"/>
                <w:sz w:val="14"/>
                <w:szCs w:val="14"/>
              </w:rPr>
            </w:pPr>
          </w:p>
        </w:tc>
      </w:tr>
      <w:tr w:rsidR="00333B8C" w:rsidRPr="00626E0B" w:rsidTr="00EC5275">
        <w:trPr>
          <w:cantSplit/>
        </w:trPr>
        <w:tc>
          <w:tcPr>
            <w:tcW w:w="9288" w:type="dxa"/>
            <w:gridSpan w:val="13"/>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spacing w:before="40" w:after="40"/>
              <w:rPr>
                <w:b/>
                <w:color w:val="000000" w:themeColor="text1"/>
                <w:sz w:val="14"/>
                <w:szCs w:val="14"/>
              </w:rPr>
            </w:pPr>
            <w:r w:rsidRPr="00626E0B">
              <w:rPr>
                <w:b/>
                <w:color w:val="000000" w:themeColor="text1"/>
                <w:sz w:val="14"/>
                <w:szCs w:val="14"/>
              </w:rPr>
              <w:lastRenderedPageBreak/>
              <w:t>HAKKINDA AÇILMIŞ BİR KAMU DAVASININ BULUNUP BULUNMADIĞI; VARSA DAVANIN KONUSU:</w:t>
            </w:r>
          </w:p>
          <w:p w:rsidR="00333B8C" w:rsidRPr="00626E0B" w:rsidRDefault="00333B8C" w:rsidP="00EC5275">
            <w:pPr>
              <w:spacing w:before="40" w:after="40"/>
              <w:rPr>
                <w:color w:val="000000" w:themeColor="text1"/>
                <w:sz w:val="14"/>
                <w:szCs w:val="14"/>
              </w:rPr>
            </w:pPr>
          </w:p>
          <w:p w:rsidR="00333B8C" w:rsidRPr="00626E0B" w:rsidRDefault="00333B8C" w:rsidP="00EC5275">
            <w:pPr>
              <w:spacing w:before="40" w:after="40"/>
              <w:rPr>
                <w:color w:val="000000" w:themeColor="text1"/>
                <w:sz w:val="14"/>
                <w:szCs w:val="14"/>
              </w:rPr>
            </w:pPr>
          </w:p>
          <w:p w:rsidR="00333B8C" w:rsidRPr="00626E0B" w:rsidRDefault="00333B8C" w:rsidP="00EC5275">
            <w:pPr>
              <w:spacing w:before="40" w:after="40"/>
              <w:rPr>
                <w:color w:val="000000" w:themeColor="text1"/>
                <w:sz w:val="14"/>
                <w:szCs w:val="14"/>
              </w:rPr>
            </w:pPr>
            <w:r w:rsidRPr="00626E0B">
              <w:rPr>
                <w:color w:val="000000" w:themeColor="text1"/>
                <w:sz w:val="14"/>
                <w:szCs w:val="14"/>
              </w:rPr>
              <w:t xml:space="preserve">                                                                                                                                                                                                 </w:t>
            </w:r>
          </w:p>
          <w:p w:rsidR="00333B8C" w:rsidRPr="00626E0B" w:rsidRDefault="00333B8C" w:rsidP="00EC5275">
            <w:pPr>
              <w:rPr>
                <w:b/>
                <w:color w:val="000000" w:themeColor="text1"/>
                <w:sz w:val="14"/>
                <w:szCs w:val="14"/>
              </w:rPr>
            </w:pPr>
          </w:p>
        </w:tc>
      </w:tr>
      <w:tr w:rsidR="00333B8C" w:rsidRPr="00626E0B" w:rsidTr="00EC5275">
        <w:trPr>
          <w:cantSplit/>
        </w:trPr>
        <w:tc>
          <w:tcPr>
            <w:tcW w:w="9288" w:type="dxa"/>
            <w:gridSpan w:val="13"/>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spacing w:before="40" w:after="40"/>
              <w:rPr>
                <w:b/>
                <w:color w:val="000000" w:themeColor="text1"/>
                <w:sz w:val="14"/>
                <w:szCs w:val="14"/>
              </w:rPr>
            </w:pPr>
            <w:r w:rsidRPr="00626E0B">
              <w:rPr>
                <w:b/>
                <w:color w:val="000000" w:themeColor="text1"/>
                <w:sz w:val="14"/>
                <w:szCs w:val="14"/>
              </w:rPr>
              <w:t>HAKKINDA KAMU DAVASI DIŞINDA AÇILMIŞ BİR DAVA BULUNUP BULUNMADIĞI; VARSA DAVANIN KONUSU:</w:t>
            </w: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tc>
      </w:tr>
      <w:tr w:rsidR="00333B8C" w:rsidRPr="00626E0B" w:rsidTr="00EC5275">
        <w:trPr>
          <w:cantSplit/>
          <w:trHeight w:val="2108"/>
        </w:trPr>
        <w:tc>
          <w:tcPr>
            <w:tcW w:w="9288" w:type="dxa"/>
            <w:gridSpan w:val="13"/>
            <w:tcBorders>
              <w:top w:val="threeDEngrave" w:sz="18" w:space="0" w:color="auto"/>
              <w:left w:val="threeDEngrave" w:sz="18" w:space="0" w:color="auto"/>
              <w:bottom w:val="threeDEngrave" w:sz="18" w:space="0" w:color="auto"/>
              <w:right w:val="threeDEngrave" w:sz="18" w:space="0" w:color="auto"/>
            </w:tcBorders>
          </w:tcPr>
          <w:p w:rsidR="00333B8C" w:rsidRPr="00626E0B" w:rsidRDefault="00333B8C" w:rsidP="00EC5275">
            <w:pPr>
              <w:rPr>
                <w:b/>
                <w:color w:val="000000" w:themeColor="text1"/>
                <w:sz w:val="14"/>
                <w:szCs w:val="14"/>
              </w:rPr>
            </w:pPr>
            <w:r w:rsidRPr="00626E0B">
              <w:rPr>
                <w:b/>
                <w:color w:val="000000" w:themeColor="text1"/>
                <w:sz w:val="14"/>
                <w:szCs w:val="14"/>
              </w:rPr>
              <w:t xml:space="preserve">HALEN TARAF OLDUĞU ÖNEMLİ HUKUKİ  İHTİLAFLAR HAKKINDA AYRINTILI AÇIKLAMA: </w:t>
            </w: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p w:rsidR="00333B8C" w:rsidRPr="00626E0B" w:rsidRDefault="00333B8C" w:rsidP="00EC5275">
            <w:pPr>
              <w:rPr>
                <w:b/>
                <w:color w:val="000000" w:themeColor="text1"/>
                <w:sz w:val="14"/>
                <w:szCs w:val="14"/>
              </w:rPr>
            </w:pPr>
          </w:p>
        </w:tc>
      </w:tr>
    </w:tbl>
    <w:p w:rsidR="00333B8C" w:rsidRPr="00626E0B" w:rsidRDefault="00333B8C" w:rsidP="00333B8C">
      <w:pPr>
        <w:rPr>
          <w:b/>
          <w:color w:val="000000" w:themeColor="text1"/>
          <w:sz w:val="14"/>
          <w:szCs w:val="14"/>
        </w:rPr>
      </w:pPr>
    </w:p>
    <w:p w:rsidR="00333B8C" w:rsidRPr="00626E0B" w:rsidRDefault="00333B8C" w:rsidP="00333B8C">
      <w:r w:rsidRPr="00626E0B">
        <w:rPr>
          <w:b/>
        </w:rPr>
        <w:t>İMZA</w:t>
      </w:r>
      <w:r w:rsidRPr="00626E0B">
        <w:rPr>
          <w:b/>
        </w:rPr>
        <w:tab/>
        <w:t>:</w:t>
      </w:r>
      <w:r w:rsidRPr="00626E0B">
        <w:rPr>
          <w:b/>
        </w:rPr>
        <w:tab/>
      </w:r>
      <w:r w:rsidRPr="00626E0B">
        <w:rPr>
          <w:b/>
        </w:rPr>
        <w:tab/>
      </w:r>
      <w:r w:rsidRPr="00626E0B">
        <w:rPr>
          <w:b/>
        </w:rPr>
        <w:tab/>
      </w:r>
      <w:r w:rsidRPr="00626E0B">
        <w:rPr>
          <w:b/>
        </w:rPr>
        <w:tab/>
      </w:r>
      <w:r w:rsidRPr="00626E0B">
        <w:rPr>
          <w:b/>
        </w:rPr>
        <w:tab/>
      </w:r>
      <w:r w:rsidRPr="00626E0B">
        <w:rPr>
          <w:b/>
        </w:rPr>
        <w:tab/>
        <w:t>BEYAN TARİHİ</w:t>
      </w:r>
      <w:r w:rsidRPr="00626E0B">
        <w:tab/>
        <w:t>: ....../....../......</w:t>
      </w:r>
    </w:p>
    <w:p w:rsidR="00333B8C" w:rsidRPr="00626E0B" w:rsidRDefault="00333B8C" w:rsidP="00333B8C">
      <w:pPr>
        <w:rPr>
          <w:b/>
          <w:u w:val="single"/>
        </w:rPr>
      </w:pPr>
    </w:p>
    <w:p w:rsidR="00333B8C" w:rsidRPr="00626E0B" w:rsidRDefault="00333B8C" w:rsidP="00333B8C">
      <w:pPr>
        <w:rPr>
          <w:b/>
          <w:u w:val="single"/>
        </w:rPr>
      </w:pPr>
      <w:r w:rsidRPr="00626E0B">
        <w:rPr>
          <w:b/>
          <w:u w:val="single"/>
        </w:rPr>
        <w:t>AÇIKLAMALAR</w:t>
      </w:r>
    </w:p>
    <w:p w:rsidR="00333B8C" w:rsidRPr="000B2B06" w:rsidRDefault="00333B8C" w:rsidP="000B2B06">
      <w:pPr>
        <w:pStyle w:val="ListeParagraf"/>
        <w:numPr>
          <w:ilvl w:val="0"/>
          <w:numId w:val="4"/>
        </w:numPr>
        <w:spacing w:line="276" w:lineRule="auto"/>
        <w:rPr>
          <w:kern w:val="0"/>
          <w:lang w:eastAsia="tr-TR"/>
        </w:rPr>
      </w:pPr>
      <w:r w:rsidRPr="000B2B06">
        <w:rPr>
          <w:kern w:val="0"/>
          <w:lang w:eastAsia="tr-TR"/>
        </w:rPr>
        <w:t xml:space="preserve">Formda ayrılan kısımların yeterli gelmemesi halinde ek form kullanılabilir. </w:t>
      </w:r>
    </w:p>
    <w:p w:rsidR="00333B8C" w:rsidRPr="000B2B06" w:rsidRDefault="00333B8C" w:rsidP="000B2B06">
      <w:pPr>
        <w:pStyle w:val="ListeParagraf"/>
        <w:numPr>
          <w:ilvl w:val="0"/>
          <w:numId w:val="4"/>
        </w:numPr>
        <w:spacing w:line="276" w:lineRule="auto"/>
        <w:rPr>
          <w:kern w:val="0"/>
          <w:lang w:eastAsia="tr-TR"/>
        </w:rPr>
      </w:pPr>
      <w:r w:rsidRPr="000B2B06">
        <w:rPr>
          <w:kern w:val="0"/>
          <w:lang w:eastAsia="tr-TR"/>
        </w:rPr>
        <w:t xml:space="preserve">Formda yer alan bilgilerde meydana gelebilecek değişiklerde, form tekrar doldurulmalı ve gerekli belgeler eklenmelidir. </w:t>
      </w:r>
    </w:p>
    <w:p w:rsidR="00333B8C" w:rsidRDefault="00333B8C" w:rsidP="00333B8C">
      <w:pPr>
        <w:pStyle w:val="Balk5"/>
        <w:rPr>
          <w:rFonts w:ascii="Arial" w:eastAsia="Times New Roman" w:hAnsi="Arial" w:cs="Arial"/>
          <w:b/>
          <w:color w:val="auto"/>
          <w:position w:val="0"/>
        </w:rPr>
      </w:pPr>
    </w:p>
    <w:p w:rsidR="00333B8C" w:rsidRDefault="00333B8C" w:rsidP="00333B8C">
      <w:pPr>
        <w:pStyle w:val="Balk5"/>
        <w:rPr>
          <w:rFonts w:ascii="Arial" w:eastAsia="Times New Roman" w:hAnsi="Arial" w:cs="Arial"/>
          <w:b/>
          <w:color w:val="auto"/>
          <w:position w:val="0"/>
        </w:rPr>
      </w:pPr>
    </w:p>
    <w:p w:rsidR="00333B8C" w:rsidRDefault="00333B8C" w:rsidP="00333B8C">
      <w:pPr>
        <w:pStyle w:val="Balk5"/>
        <w:rPr>
          <w:rFonts w:ascii="Arial" w:hAnsi="Arial" w:cs="Arial"/>
          <w:b/>
          <w:color w:val="000000" w:themeColor="text1"/>
          <w:position w:val="0"/>
        </w:rPr>
      </w:pPr>
    </w:p>
    <w:p w:rsidR="00333B8C" w:rsidRDefault="00333B8C" w:rsidP="00333B8C">
      <w:pPr>
        <w:pStyle w:val="Balk5"/>
        <w:rPr>
          <w:rFonts w:ascii="Arial" w:hAnsi="Arial" w:cs="Arial"/>
          <w:b/>
          <w:color w:val="000000" w:themeColor="text1"/>
          <w:position w:val="0"/>
        </w:rPr>
      </w:pPr>
    </w:p>
    <w:p w:rsidR="00333B8C" w:rsidRDefault="00333B8C" w:rsidP="00333B8C">
      <w:pPr>
        <w:pStyle w:val="Balk5"/>
        <w:rPr>
          <w:rFonts w:ascii="Arial" w:hAnsi="Arial" w:cs="Arial"/>
          <w:b/>
          <w:color w:val="000000" w:themeColor="text1"/>
          <w:position w:val="0"/>
        </w:rPr>
      </w:pPr>
    </w:p>
    <w:p w:rsidR="00333B8C" w:rsidRDefault="00333B8C" w:rsidP="00333B8C">
      <w:pPr>
        <w:pStyle w:val="Balk5"/>
        <w:rPr>
          <w:rFonts w:ascii="Arial" w:hAnsi="Arial" w:cs="Arial"/>
          <w:b/>
          <w:color w:val="000000" w:themeColor="text1"/>
          <w:position w:val="0"/>
        </w:rPr>
      </w:pPr>
    </w:p>
    <w:p w:rsidR="00333B8C" w:rsidRDefault="00333B8C" w:rsidP="00333B8C">
      <w:pPr>
        <w:pStyle w:val="Balk5"/>
        <w:rPr>
          <w:rFonts w:ascii="Arial" w:hAnsi="Arial" w:cs="Arial"/>
          <w:b/>
          <w:color w:val="000000" w:themeColor="text1"/>
          <w:position w:val="0"/>
        </w:rPr>
      </w:pPr>
    </w:p>
    <w:p w:rsidR="00333B8C" w:rsidRDefault="00333B8C" w:rsidP="00333B8C">
      <w:pPr>
        <w:pStyle w:val="Balk5"/>
        <w:rPr>
          <w:rFonts w:ascii="Arial" w:hAnsi="Arial" w:cs="Arial"/>
          <w:b/>
          <w:color w:val="000000" w:themeColor="text1"/>
          <w:position w:val="0"/>
        </w:rPr>
      </w:pPr>
    </w:p>
    <w:p w:rsidR="00333B8C" w:rsidRPr="00626E0B" w:rsidRDefault="00333B8C" w:rsidP="00333B8C">
      <w:pPr>
        <w:pStyle w:val="Balk5"/>
        <w:rPr>
          <w:rFonts w:ascii="Arial" w:hAnsi="Arial" w:cs="Arial"/>
          <w:b/>
          <w:color w:val="000000" w:themeColor="text1"/>
          <w:position w:val="0"/>
        </w:rPr>
      </w:pPr>
      <w:r w:rsidRPr="00626E0B">
        <w:rPr>
          <w:rFonts w:ascii="Arial" w:hAnsi="Arial" w:cs="Arial"/>
          <w:b/>
          <w:color w:val="000000" w:themeColor="text1"/>
          <w:position w:val="0"/>
        </w:rPr>
        <w:t>EK: 6</w:t>
      </w:r>
    </w:p>
    <w:p w:rsidR="00333B8C" w:rsidRPr="00626E0B" w:rsidRDefault="00333B8C" w:rsidP="00333B8C">
      <w:pPr>
        <w:ind w:left="350"/>
        <w:rPr>
          <w:b/>
          <w:color w:val="000000" w:themeColor="text1"/>
        </w:rPr>
      </w:pPr>
    </w:p>
    <w:p w:rsidR="00333B8C" w:rsidRPr="00626E0B" w:rsidRDefault="00333B8C" w:rsidP="00333B8C">
      <w:pPr>
        <w:ind w:left="350"/>
        <w:rPr>
          <w:b/>
          <w:color w:val="000000" w:themeColor="text1"/>
        </w:rPr>
      </w:pPr>
    </w:p>
    <w:p w:rsidR="00333B8C" w:rsidRPr="00626E0B" w:rsidRDefault="00333B8C" w:rsidP="00333B8C">
      <w:pPr>
        <w:pStyle w:val="Balk5"/>
        <w:jc w:val="center"/>
        <w:rPr>
          <w:rFonts w:ascii="Arial" w:hAnsi="Arial" w:cs="Arial"/>
          <w:b/>
          <w:color w:val="000000" w:themeColor="text1"/>
          <w:position w:val="0"/>
        </w:rPr>
      </w:pPr>
      <w:r w:rsidRPr="00626E0B">
        <w:rPr>
          <w:rFonts w:ascii="Arial" w:hAnsi="Arial" w:cs="Arial"/>
          <w:b/>
          <w:color w:val="000000" w:themeColor="text1"/>
          <w:position w:val="0"/>
        </w:rPr>
        <w:t>ADLİ SİCİL VE İSTATİSTİK GENEL MÜDÜRLÜĞÜNE</w:t>
      </w:r>
    </w:p>
    <w:p w:rsidR="00333B8C" w:rsidRPr="00626E0B" w:rsidRDefault="00333B8C" w:rsidP="00333B8C">
      <w:pPr>
        <w:ind w:left="350"/>
        <w:jc w:val="center"/>
        <w:rPr>
          <w:b/>
        </w:rPr>
      </w:pPr>
      <w:r w:rsidRPr="00626E0B">
        <w:rPr>
          <w:b/>
        </w:rPr>
        <w:t>(CUMHURİYET BAŞSAVCILIĞINA)</w:t>
      </w:r>
    </w:p>
    <w:p w:rsidR="00333B8C" w:rsidRPr="00626E0B" w:rsidRDefault="00333B8C" w:rsidP="00333B8C">
      <w:pPr>
        <w:ind w:left="5041"/>
        <w:rPr>
          <w:b/>
        </w:rPr>
      </w:pPr>
    </w:p>
    <w:p w:rsidR="00333B8C" w:rsidRPr="00626E0B" w:rsidRDefault="00333B8C" w:rsidP="00333B8C">
      <w:pPr>
        <w:ind w:left="5041"/>
        <w:rPr>
          <w:b/>
        </w:rPr>
      </w:pPr>
      <w:r w:rsidRPr="00626E0B">
        <w:rPr>
          <w:b/>
        </w:rPr>
        <w:t xml:space="preserve">     .................................</w:t>
      </w:r>
    </w:p>
    <w:p w:rsidR="00333B8C" w:rsidRPr="00626E0B" w:rsidRDefault="00333B8C" w:rsidP="00333B8C">
      <w:pPr>
        <w:rPr>
          <w:b/>
        </w:rPr>
      </w:pPr>
    </w:p>
    <w:p w:rsidR="00333B8C" w:rsidRPr="00626E0B" w:rsidRDefault="00333B8C" w:rsidP="00333B8C">
      <w:pPr>
        <w:rPr>
          <w:b/>
        </w:rPr>
      </w:pPr>
    </w:p>
    <w:p w:rsidR="00333B8C" w:rsidRPr="00626E0B" w:rsidRDefault="00333B8C" w:rsidP="00333B8C">
      <w:pPr>
        <w:rPr>
          <w:b/>
        </w:rPr>
      </w:pPr>
    </w:p>
    <w:p w:rsidR="00333B8C" w:rsidRPr="000B2B06" w:rsidRDefault="00333B8C" w:rsidP="000B2B06">
      <w:pPr>
        <w:spacing w:line="276" w:lineRule="auto"/>
        <w:ind w:left="165"/>
        <w:rPr>
          <w:kern w:val="0"/>
          <w:lang w:eastAsia="tr-TR"/>
        </w:rPr>
      </w:pPr>
      <w:r w:rsidRPr="000B2B06">
        <w:rPr>
          <w:b/>
          <w:kern w:val="0"/>
          <w:lang w:eastAsia="tr-TR"/>
        </w:rPr>
        <w:t>Hazine Müsteşarlığına</w:t>
      </w:r>
      <w:r w:rsidRPr="000B2B06">
        <w:rPr>
          <w:kern w:val="0"/>
          <w:lang w:eastAsia="tr-TR"/>
        </w:rPr>
        <w:t xml:space="preserve"> verilmek üzere, arşiv kayıtlarını da içeren adli sicilimin çıkarılarak tarafıma verilmesi hususunda gereğini arz ederim.</w:t>
      </w:r>
    </w:p>
    <w:p w:rsidR="00333B8C" w:rsidRPr="00626E0B" w:rsidRDefault="00333B8C" w:rsidP="00333B8C">
      <w:pPr>
        <w:ind w:firstLine="720"/>
      </w:pPr>
    </w:p>
    <w:p w:rsidR="00333B8C" w:rsidRPr="00626E0B" w:rsidRDefault="00333B8C" w:rsidP="00333B8C">
      <w:pPr>
        <w:ind w:firstLine="720"/>
      </w:pPr>
    </w:p>
    <w:p w:rsidR="00333B8C" w:rsidRPr="00626E0B" w:rsidRDefault="00333B8C" w:rsidP="00333B8C">
      <w:pPr>
        <w:ind w:left="6480" w:firstLine="720"/>
      </w:pPr>
      <w:r w:rsidRPr="00626E0B">
        <w:t>....../....../......</w:t>
      </w:r>
    </w:p>
    <w:p w:rsidR="00333B8C" w:rsidRPr="00626E0B" w:rsidRDefault="00333B8C" w:rsidP="00333B8C">
      <w:pPr>
        <w:ind w:left="6480"/>
      </w:pPr>
      <w:r w:rsidRPr="00626E0B">
        <w:t xml:space="preserve">         </w:t>
      </w:r>
    </w:p>
    <w:p w:rsidR="00333B8C" w:rsidRPr="00626E0B" w:rsidRDefault="00333B8C" w:rsidP="00333B8C">
      <w:pPr>
        <w:ind w:left="6480" w:firstLine="720"/>
      </w:pPr>
      <w:r w:rsidRPr="00626E0B">
        <w:t xml:space="preserve">  </w:t>
      </w:r>
    </w:p>
    <w:p w:rsidR="00333B8C" w:rsidRPr="00626E0B" w:rsidRDefault="00333B8C" w:rsidP="00333B8C">
      <w:pPr>
        <w:ind w:left="6480" w:firstLine="720"/>
      </w:pPr>
      <w:r w:rsidRPr="00626E0B">
        <w:t xml:space="preserve">   İmza</w:t>
      </w:r>
    </w:p>
    <w:p w:rsidR="00333B8C" w:rsidRPr="00626E0B" w:rsidRDefault="00333B8C" w:rsidP="00333B8C">
      <w:pPr>
        <w:ind w:left="5760" w:firstLine="720"/>
        <w:jc w:val="center"/>
      </w:pPr>
      <w:r w:rsidRPr="00626E0B">
        <w:t xml:space="preserve"> Adı-Soyadı</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SOYADI</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ADI</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BABA ADI</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ANA ADI</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DOĞUM YERİ/TARİHİ</w:t>
      </w:r>
      <w:r w:rsidRPr="00626E0B">
        <w:rPr>
          <w:bCs/>
          <w:color w:val="000000" w:themeColor="text1"/>
          <w:sz w:val="14"/>
          <w:szCs w:val="14"/>
        </w:rPr>
        <w:tab/>
        <w:t>:</w:t>
      </w:r>
    </w:p>
    <w:p w:rsidR="00333B8C" w:rsidRPr="00626E0B" w:rsidRDefault="00333B8C" w:rsidP="00333B8C">
      <w:pPr>
        <w:pStyle w:val="Balk6"/>
        <w:jc w:val="left"/>
        <w:rPr>
          <w:rFonts w:ascii="Arial" w:hAnsi="Arial" w:cs="Arial"/>
          <w:bCs/>
          <w:color w:val="000000" w:themeColor="text1"/>
          <w:position w:val="0"/>
          <w:sz w:val="14"/>
          <w:szCs w:val="14"/>
        </w:rPr>
      </w:pPr>
      <w:r w:rsidRPr="00626E0B">
        <w:rPr>
          <w:rFonts w:ascii="Arial" w:hAnsi="Arial" w:cs="Arial"/>
          <w:bCs/>
          <w:color w:val="000000" w:themeColor="text1"/>
          <w:position w:val="0"/>
          <w:sz w:val="14"/>
          <w:szCs w:val="14"/>
        </w:rPr>
        <w:lastRenderedPageBreak/>
        <w:t>NÜFUSA KAYITLI OLDUĞU</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İL</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İLÇE</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MAHALLE/KÖY</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CİLT NO</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AİLE SIRA NO</w:t>
      </w:r>
      <w:r w:rsidRPr="00626E0B">
        <w:rPr>
          <w:bCs/>
          <w:color w:val="000000" w:themeColor="text1"/>
          <w:sz w:val="14"/>
          <w:szCs w:val="14"/>
        </w:rPr>
        <w:tab/>
        <w:t>:</w:t>
      </w:r>
    </w:p>
    <w:p w:rsidR="00333B8C" w:rsidRPr="00626E0B" w:rsidRDefault="00333B8C" w:rsidP="00333B8C">
      <w:pPr>
        <w:tabs>
          <w:tab w:val="left" w:pos="3060"/>
        </w:tabs>
        <w:rPr>
          <w:bCs/>
          <w:color w:val="000000" w:themeColor="text1"/>
          <w:sz w:val="14"/>
          <w:szCs w:val="14"/>
        </w:rPr>
      </w:pPr>
      <w:r w:rsidRPr="00626E0B">
        <w:rPr>
          <w:bCs/>
          <w:color w:val="000000" w:themeColor="text1"/>
          <w:sz w:val="14"/>
          <w:szCs w:val="14"/>
        </w:rPr>
        <w:t>SIRA NO</w:t>
      </w:r>
      <w:r w:rsidRPr="00626E0B">
        <w:rPr>
          <w:bCs/>
          <w:color w:val="000000" w:themeColor="text1"/>
          <w:sz w:val="14"/>
          <w:szCs w:val="14"/>
        </w:rPr>
        <w:tab/>
        <w:t>:</w:t>
      </w:r>
    </w:p>
    <w:p w:rsidR="00333B8C" w:rsidRPr="00626E0B" w:rsidRDefault="00333B8C" w:rsidP="00333B8C">
      <w:pPr>
        <w:tabs>
          <w:tab w:val="left" w:pos="3060"/>
        </w:tabs>
        <w:rPr>
          <w:color w:val="000000" w:themeColor="text1"/>
          <w:sz w:val="14"/>
          <w:szCs w:val="14"/>
        </w:rPr>
      </w:pPr>
      <w:r w:rsidRPr="00626E0B">
        <w:rPr>
          <w:bCs/>
          <w:color w:val="000000" w:themeColor="text1"/>
          <w:sz w:val="14"/>
          <w:szCs w:val="14"/>
        </w:rPr>
        <w:t>ADRESİ</w:t>
      </w:r>
      <w:r w:rsidRPr="00626E0B">
        <w:rPr>
          <w:color w:val="000000" w:themeColor="text1"/>
          <w:sz w:val="14"/>
          <w:szCs w:val="14"/>
        </w:rPr>
        <w:tab/>
        <w:t xml:space="preserve">: </w:t>
      </w:r>
    </w:p>
    <w:p w:rsidR="00333B8C" w:rsidRPr="00626E0B" w:rsidRDefault="00333B8C" w:rsidP="00333B8C">
      <w:pPr>
        <w:tabs>
          <w:tab w:val="left" w:pos="567"/>
        </w:tabs>
        <w:spacing w:after="40"/>
        <w:rPr>
          <w:b/>
        </w:rPr>
      </w:pPr>
    </w:p>
    <w:p w:rsidR="00C56399" w:rsidRDefault="00C56399"/>
    <w:sectPr w:rsidR="00C563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F6E" w:rsidRDefault="00707F6E" w:rsidP="00333B8C">
      <w:r>
        <w:separator/>
      </w:r>
    </w:p>
  </w:endnote>
  <w:endnote w:type="continuationSeparator" w:id="0">
    <w:p w:rsidR="00707F6E" w:rsidRDefault="00707F6E" w:rsidP="0033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Pr="00AB7C4E" w:rsidRDefault="00AB7C4E" w:rsidP="00AB7C4E">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Pr="00AB7C4E" w:rsidRDefault="00AB7C4E" w:rsidP="00AB7C4E">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Pr="00AB7C4E" w:rsidRDefault="00AB7C4E" w:rsidP="00AB7C4E">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F6E" w:rsidRDefault="00707F6E" w:rsidP="00333B8C">
      <w:r>
        <w:separator/>
      </w:r>
    </w:p>
  </w:footnote>
  <w:footnote w:type="continuationSeparator" w:id="0">
    <w:p w:rsidR="00707F6E" w:rsidRDefault="00707F6E" w:rsidP="00333B8C">
      <w:r>
        <w:continuationSeparator/>
      </w:r>
    </w:p>
  </w:footnote>
  <w:footnote w:id="1">
    <w:p w:rsidR="00707F6E" w:rsidRPr="00EC5275" w:rsidRDefault="00707F6E" w:rsidP="00333B8C">
      <w:pPr>
        <w:rPr>
          <w:sz w:val="16"/>
          <w:szCs w:val="16"/>
        </w:rPr>
      </w:pPr>
      <w:r w:rsidRPr="00EC5275">
        <w:rPr>
          <w:rStyle w:val="DipnotBavurusu"/>
          <w:sz w:val="16"/>
          <w:szCs w:val="16"/>
        </w:rPr>
        <w:footnoteRef/>
      </w:r>
      <w:r w:rsidRPr="00EC5275">
        <w:rPr>
          <w:sz w:val="16"/>
          <w:szCs w:val="16"/>
        </w:rPr>
        <w:t xml:space="preserve"> </w:t>
      </w:r>
      <w:r w:rsidRPr="00EC5275">
        <w:rPr>
          <w:rStyle w:val="normal10"/>
          <w:rFonts w:eastAsia="Cambria"/>
          <w:iCs/>
          <w:sz w:val="16"/>
          <w:szCs w:val="16"/>
        </w:rPr>
        <w:t>26/2/2010 tarihli ve 27505 sayılı Resmi Gazete’de yayımlanan Yönetmelik değişikliği ile </w:t>
      </w:r>
      <w:r w:rsidRPr="00EC5275">
        <w:rPr>
          <w:sz w:val="16"/>
          <w:szCs w:val="16"/>
        </w:rPr>
        <w:t>beşinci fıkradan sonra gelmek üzere altıncı fıkra eklenmiş, mevcut altıncı fıkra ve sonraki fıkralar buna göre teselsül ettirilmiş olup ve bu Yönetmelik değişikliği 2009 yılı hesap dönemi bağımsız denetim faaliyetlerini de kapsayacak şekilde yayımı tarihinde yürürlüğe girer.</w:t>
      </w:r>
    </w:p>
    <w:p w:rsidR="00707F6E" w:rsidRDefault="00707F6E" w:rsidP="00333B8C">
      <w:pPr>
        <w:pStyle w:val="DipnotMetni"/>
      </w:pPr>
    </w:p>
  </w:footnote>
  <w:footnote w:id="2">
    <w:p w:rsidR="00707F6E" w:rsidRPr="00657EAA" w:rsidRDefault="00707F6E" w:rsidP="00333B8C">
      <w:pPr>
        <w:rPr>
          <w:sz w:val="16"/>
          <w:szCs w:val="16"/>
        </w:rPr>
      </w:pPr>
      <w:r w:rsidRPr="00657EAA">
        <w:rPr>
          <w:rStyle w:val="DipnotBavurusu"/>
          <w:sz w:val="16"/>
          <w:szCs w:val="16"/>
        </w:rPr>
        <w:footnoteRef/>
      </w:r>
      <w:r w:rsidRPr="00657EAA">
        <w:rPr>
          <w:sz w:val="16"/>
          <w:szCs w:val="16"/>
        </w:rPr>
        <w:t xml:space="preserve"> </w:t>
      </w:r>
      <w:r w:rsidRPr="00657EAA">
        <w:rPr>
          <w:iCs/>
          <w:sz w:val="16"/>
          <w:szCs w:val="16"/>
        </w:rPr>
        <w:t>1/3/2009 tarihli ve 27156 sayılı Resmi Gazete’de yayımlanan Yönetmelik değişikliği  </w:t>
      </w:r>
      <w:r w:rsidRPr="00657EAA">
        <w:rPr>
          <w:rStyle w:val="normal10"/>
          <w:rFonts w:eastAsia="Cambria"/>
          <w:iCs/>
          <w:sz w:val="16"/>
          <w:szCs w:val="16"/>
        </w:rPr>
        <w:t>31/12/2008 tarihinden geçerli olmak üzere yayımı tarihinde yürürlüğe girer.</w:t>
      </w:r>
    </w:p>
    <w:p w:rsidR="00707F6E" w:rsidRDefault="00707F6E" w:rsidP="00333B8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Default="00707F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Default="00707F6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E" w:rsidRDefault="00707F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8C7"/>
    <w:multiLevelType w:val="hybridMultilevel"/>
    <w:tmpl w:val="0FACAAB0"/>
    <w:lvl w:ilvl="0" w:tplc="0C30F7CC">
      <w:start w:val="1"/>
      <w:numFmt w:val="decimal"/>
      <w:lvlText w:val="%1)"/>
      <w:lvlJc w:val="left"/>
      <w:pPr>
        <w:ind w:left="525" w:hanging="360"/>
      </w:pPr>
      <w:rPr>
        <w:rFonts w:hint="default"/>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1" w15:restartNumberingAfterBreak="0">
    <w:nsid w:val="092A434C"/>
    <w:multiLevelType w:val="hybridMultilevel"/>
    <w:tmpl w:val="A81EF5CE"/>
    <w:lvl w:ilvl="0" w:tplc="17C2B6FE">
      <w:start w:val="1"/>
      <w:numFmt w:val="decimal"/>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 w15:restartNumberingAfterBreak="0">
    <w:nsid w:val="32B32B1F"/>
    <w:multiLevelType w:val="hybridMultilevel"/>
    <w:tmpl w:val="54E66E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C57044"/>
    <w:multiLevelType w:val="hybridMultilevel"/>
    <w:tmpl w:val="3EFA6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85"/>
    <w:rsid w:val="000B2B06"/>
    <w:rsid w:val="00333B8C"/>
    <w:rsid w:val="00337785"/>
    <w:rsid w:val="00657EAA"/>
    <w:rsid w:val="00707F6E"/>
    <w:rsid w:val="009479D0"/>
    <w:rsid w:val="009B503F"/>
    <w:rsid w:val="00AB7C4E"/>
    <w:rsid w:val="00C56399"/>
    <w:rsid w:val="00DE7B2B"/>
    <w:rsid w:val="00EC5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17E5248-482E-4155-9C20-ADE6ABDF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B8C"/>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333B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333B8C"/>
    <w:pPr>
      <w:keepNext/>
      <w:widowControl w:val="0"/>
      <w:spacing w:line="260" w:lineRule="atLeast"/>
      <w:ind w:right="17"/>
      <w:jc w:val="center"/>
      <w:outlineLvl w:val="1"/>
    </w:pPr>
    <w:rPr>
      <w:rFonts w:eastAsia="Cambria"/>
      <w:b/>
      <w:bCs/>
      <w:sz w:val="24"/>
      <w:szCs w:val="24"/>
      <w:lang w:eastAsia="tr-TR"/>
    </w:rPr>
  </w:style>
  <w:style w:type="paragraph" w:styleId="Balk4">
    <w:name w:val="heading 4"/>
    <w:basedOn w:val="Normal"/>
    <w:next w:val="Normal"/>
    <w:link w:val="Balk4Char"/>
    <w:uiPriority w:val="9"/>
    <w:semiHidden/>
    <w:unhideWhenUsed/>
    <w:qFormat/>
    <w:rsid w:val="00333B8C"/>
    <w:pPr>
      <w:keepNext/>
      <w:keepLines/>
      <w:spacing w:before="40"/>
      <w:outlineLvl w:val="3"/>
    </w:pPr>
    <w:rPr>
      <w:rFonts w:asciiTheme="majorHAnsi" w:eastAsiaTheme="majorEastAsia" w:hAnsiTheme="majorHAnsi" w:cstheme="majorBidi"/>
      <w:i/>
      <w:iCs/>
      <w:noProof/>
      <w:color w:val="2E74B5" w:themeColor="accent1" w:themeShade="BF"/>
      <w:position w:val="24"/>
      <w:sz w:val="24"/>
      <w:szCs w:val="24"/>
    </w:rPr>
  </w:style>
  <w:style w:type="paragraph" w:styleId="Balk5">
    <w:name w:val="heading 5"/>
    <w:basedOn w:val="Normal"/>
    <w:next w:val="Normal"/>
    <w:link w:val="Balk5Char"/>
    <w:uiPriority w:val="9"/>
    <w:semiHidden/>
    <w:unhideWhenUsed/>
    <w:qFormat/>
    <w:rsid w:val="00333B8C"/>
    <w:pPr>
      <w:keepNext/>
      <w:keepLines/>
      <w:spacing w:before="40"/>
      <w:outlineLvl w:val="4"/>
    </w:pPr>
    <w:rPr>
      <w:rFonts w:asciiTheme="majorHAnsi" w:eastAsiaTheme="majorEastAsia" w:hAnsiTheme="majorHAnsi" w:cstheme="majorBidi"/>
      <w:noProof/>
      <w:color w:val="2E74B5" w:themeColor="accent1" w:themeShade="BF"/>
      <w:position w:val="24"/>
      <w:sz w:val="24"/>
      <w:szCs w:val="24"/>
    </w:rPr>
  </w:style>
  <w:style w:type="paragraph" w:styleId="Balk6">
    <w:name w:val="heading 6"/>
    <w:basedOn w:val="Normal"/>
    <w:next w:val="Normal"/>
    <w:link w:val="Balk6Char"/>
    <w:uiPriority w:val="9"/>
    <w:semiHidden/>
    <w:unhideWhenUsed/>
    <w:qFormat/>
    <w:rsid w:val="00333B8C"/>
    <w:pPr>
      <w:keepNext/>
      <w:keepLines/>
      <w:spacing w:before="40"/>
      <w:outlineLvl w:val="5"/>
    </w:pPr>
    <w:rPr>
      <w:rFonts w:asciiTheme="majorHAnsi" w:eastAsiaTheme="majorEastAsia" w:hAnsiTheme="majorHAnsi" w:cstheme="majorBidi"/>
      <w:noProof/>
      <w:color w:val="1F4D78" w:themeColor="accent1" w:themeShade="7F"/>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3B8C"/>
    <w:rPr>
      <w:rFonts w:asciiTheme="majorHAnsi" w:eastAsiaTheme="majorEastAsia" w:hAnsiTheme="majorHAnsi" w:cstheme="majorBidi"/>
      <w:color w:val="2E74B5" w:themeColor="accent1" w:themeShade="BF"/>
      <w:kern w:val="16"/>
      <w:sz w:val="32"/>
      <w:szCs w:val="32"/>
    </w:rPr>
  </w:style>
  <w:style w:type="character" w:customStyle="1" w:styleId="Balk2Char">
    <w:name w:val="Başlık 2 Char"/>
    <w:basedOn w:val="VarsaylanParagrafYazTipi"/>
    <w:link w:val="Balk2"/>
    <w:uiPriority w:val="9"/>
    <w:rsid w:val="00333B8C"/>
    <w:rPr>
      <w:rFonts w:ascii="Arial" w:eastAsia="Cambria" w:hAnsi="Arial" w:cs="Arial"/>
      <w:b/>
      <w:bCs/>
      <w:color w:val="000000"/>
      <w:kern w:val="16"/>
      <w:sz w:val="24"/>
      <w:szCs w:val="24"/>
      <w:lang w:eastAsia="tr-TR"/>
    </w:rPr>
  </w:style>
  <w:style w:type="character" w:customStyle="1" w:styleId="Balk4Char">
    <w:name w:val="Başlık 4 Char"/>
    <w:basedOn w:val="VarsaylanParagrafYazTipi"/>
    <w:link w:val="Balk4"/>
    <w:uiPriority w:val="9"/>
    <w:semiHidden/>
    <w:rsid w:val="00333B8C"/>
    <w:rPr>
      <w:rFonts w:asciiTheme="majorHAnsi" w:eastAsiaTheme="majorEastAsia" w:hAnsiTheme="majorHAnsi" w:cstheme="majorBidi"/>
      <w:i/>
      <w:iCs/>
      <w:noProof/>
      <w:color w:val="2E74B5" w:themeColor="accent1" w:themeShade="BF"/>
      <w:kern w:val="16"/>
      <w:position w:val="24"/>
      <w:sz w:val="24"/>
      <w:szCs w:val="24"/>
    </w:rPr>
  </w:style>
  <w:style w:type="character" w:customStyle="1" w:styleId="Balk5Char">
    <w:name w:val="Başlık 5 Char"/>
    <w:basedOn w:val="VarsaylanParagrafYazTipi"/>
    <w:link w:val="Balk5"/>
    <w:uiPriority w:val="9"/>
    <w:semiHidden/>
    <w:rsid w:val="00333B8C"/>
    <w:rPr>
      <w:rFonts w:asciiTheme="majorHAnsi" w:eastAsiaTheme="majorEastAsia" w:hAnsiTheme="majorHAnsi" w:cstheme="majorBidi"/>
      <w:noProof/>
      <w:color w:val="2E74B5" w:themeColor="accent1" w:themeShade="BF"/>
      <w:kern w:val="16"/>
      <w:position w:val="24"/>
      <w:sz w:val="24"/>
      <w:szCs w:val="24"/>
    </w:rPr>
  </w:style>
  <w:style w:type="character" w:customStyle="1" w:styleId="Balk6Char">
    <w:name w:val="Başlık 6 Char"/>
    <w:basedOn w:val="VarsaylanParagrafYazTipi"/>
    <w:link w:val="Balk6"/>
    <w:uiPriority w:val="9"/>
    <w:semiHidden/>
    <w:rsid w:val="00333B8C"/>
    <w:rPr>
      <w:rFonts w:asciiTheme="majorHAnsi" w:eastAsiaTheme="majorEastAsia" w:hAnsiTheme="majorHAnsi" w:cstheme="majorBidi"/>
      <w:noProof/>
      <w:color w:val="1F4D78" w:themeColor="accent1" w:themeShade="7F"/>
      <w:kern w:val="16"/>
      <w:position w:val="24"/>
      <w:sz w:val="24"/>
      <w:szCs w:val="24"/>
    </w:rPr>
  </w:style>
  <w:style w:type="character" w:customStyle="1" w:styleId="DipnotMetniChar">
    <w:name w:val="Dipnot Metni Char"/>
    <w:basedOn w:val="VarsaylanParagrafYazTipi"/>
    <w:link w:val="DipnotMetni"/>
    <w:uiPriority w:val="99"/>
    <w:semiHidden/>
    <w:locked/>
    <w:rsid w:val="00333B8C"/>
    <w:rPr>
      <w:noProof/>
      <w:kern w:val="16"/>
      <w:position w:val="24"/>
    </w:rPr>
  </w:style>
  <w:style w:type="character" w:styleId="DipnotBavurusu">
    <w:name w:val="footnote reference"/>
    <w:basedOn w:val="VarsaylanParagrafYazTipi"/>
    <w:uiPriority w:val="99"/>
    <w:semiHidden/>
    <w:unhideWhenUsed/>
    <w:rsid w:val="00333B8C"/>
    <w:rPr>
      <w:vertAlign w:val="superscript"/>
    </w:rPr>
  </w:style>
  <w:style w:type="paragraph" w:styleId="DipnotMetni">
    <w:name w:val="footnote text"/>
    <w:basedOn w:val="Normal"/>
    <w:link w:val="DipnotMetniChar"/>
    <w:uiPriority w:val="99"/>
    <w:semiHidden/>
    <w:unhideWhenUsed/>
    <w:rsid w:val="00333B8C"/>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333B8C"/>
    <w:rPr>
      <w:rFonts w:ascii="Arial" w:hAnsi="Arial" w:cs="Arial"/>
      <w:color w:val="000000"/>
      <w:kern w:val="16"/>
      <w:sz w:val="20"/>
      <w:szCs w:val="20"/>
    </w:rPr>
  </w:style>
  <w:style w:type="paragraph" w:styleId="AltBilgi">
    <w:name w:val="footer"/>
    <w:basedOn w:val="Normal"/>
    <w:link w:val="AltBilgiChar"/>
    <w:unhideWhenUsed/>
    <w:rsid w:val="00333B8C"/>
    <w:pPr>
      <w:tabs>
        <w:tab w:val="center" w:pos="4536"/>
        <w:tab w:val="right" w:pos="9072"/>
      </w:tabs>
    </w:pPr>
  </w:style>
  <w:style w:type="character" w:customStyle="1" w:styleId="AltBilgiChar">
    <w:name w:val="Alt Bilgi Char"/>
    <w:basedOn w:val="VarsaylanParagrafYazTipi"/>
    <w:link w:val="AltBilgi"/>
    <w:rsid w:val="00333B8C"/>
    <w:rPr>
      <w:rFonts w:ascii="Arial" w:hAnsi="Arial" w:cs="Arial"/>
      <w:color w:val="000000"/>
      <w:kern w:val="16"/>
      <w:sz w:val="20"/>
      <w:szCs w:val="20"/>
    </w:rPr>
  </w:style>
  <w:style w:type="table" w:styleId="TabloKlavuzu">
    <w:name w:val="Table Grid"/>
    <w:basedOn w:val="NormalTablo"/>
    <w:uiPriority w:val="59"/>
    <w:rsid w:val="00333B8C"/>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Normal (Web) Char Char,Normal (Web) Char Char Char Char,Normal (Web) Char Char Char"/>
    <w:basedOn w:val="Normal"/>
    <w:link w:val="NormalWebChar"/>
    <w:uiPriority w:val="99"/>
    <w:rsid w:val="00333B8C"/>
    <w:pPr>
      <w:spacing w:before="100" w:beforeAutospacing="1" w:after="100" w:afterAutospacing="1"/>
    </w:pPr>
    <w:rPr>
      <w:rFonts w:ascii="Times New Roman" w:eastAsia="Times New Roman" w:hAnsi="Times New Roman" w:cs="Times New Roman"/>
      <w:noProof/>
      <w:color w:val="auto"/>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333B8C"/>
    <w:rPr>
      <w:rFonts w:ascii="Times New Roman" w:eastAsia="Times New Roman" w:hAnsi="Times New Roman" w:cs="Times New Roman"/>
      <w:noProof/>
      <w:kern w:val="16"/>
      <w:position w:val="24"/>
      <w:sz w:val="24"/>
      <w:szCs w:val="24"/>
    </w:rPr>
  </w:style>
  <w:style w:type="character" w:customStyle="1" w:styleId="normal10">
    <w:name w:val="normal10"/>
    <w:basedOn w:val="VarsaylanParagrafYazTipi"/>
    <w:rsid w:val="00333B8C"/>
  </w:style>
  <w:style w:type="paragraph" w:styleId="GvdeMetni">
    <w:name w:val="Body Text"/>
    <w:basedOn w:val="Normal"/>
    <w:link w:val="GvdeMetniChar"/>
    <w:rsid w:val="00333B8C"/>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rsid w:val="00333B8C"/>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333B8C"/>
    <w:pPr>
      <w:tabs>
        <w:tab w:val="center" w:pos="4536"/>
        <w:tab w:val="right" w:pos="9072"/>
      </w:tabs>
    </w:pPr>
  </w:style>
  <w:style w:type="character" w:customStyle="1" w:styleId="stBilgiChar">
    <w:name w:val="Üst Bilgi Char"/>
    <w:basedOn w:val="VarsaylanParagrafYazTipi"/>
    <w:link w:val="stBilgi"/>
    <w:uiPriority w:val="99"/>
    <w:rsid w:val="00333B8C"/>
    <w:rPr>
      <w:rFonts w:ascii="Arial" w:hAnsi="Arial" w:cs="Arial"/>
      <w:color w:val="000000"/>
      <w:kern w:val="16"/>
      <w:sz w:val="20"/>
      <w:szCs w:val="20"/>
    </w:rPr>
  </w:style>
  <w:style w:type="paragraph" w:styleId="ListeParagraf">
    <w:name w:val="List Paragraph"/>
    <w:basedOn w:val="Normal"/>
    <w:uiPriority w:val="34"/>
    <w:qFormat/>
    <w:rsid w:val="000B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4502282-F833-4152-995C-0BDCC0301A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5010</Words>
  <Characters>28560</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dcterms:created xsi:type="dcterms:W3CDTF">2022-12-13T07:51:00Z</dcterms:created>
  <dcterms:modified xsi:type="dcterms:W3CDTF">2023-03-27T12:35:00Z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b96c2843-ceec-464a-b78a-2e7160910e47</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