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50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b/>
          <w:sz w:val="20"/>
          <w:szCs w:val="20"/>
          <w:u w:val="single"/>
          <w:lang w:eastAsia="tr-TR"/>
        </w:rPr>
      </w:pPr>
      <w:r w:rsidRPr="009937DD">
        <w:rPr>
          <w:rFonts w:ascii="Arial" w:hAnsi="Arial" w:cs="Arial"/>
          <w:b/>
          <w:sz w:val="20"/>
          <w:szCs w:val="20"/>
          <w:u w:val="single"/>
          <w:lang w:eastAsia="tr-TR"/>
        </w:rPr>
        <w:t>Devlet Bakanlığından:</w:t>
      </w:r>
    </w:p>
    <w:p w:rsidR="00433850" w:rsidRPr="009937DD" w:rsidRDefault="00433850" w:rsidP="00433850">
      <w:pPr>
        <w:tabs>
          <w:tab w:val="left" w:pos="567"/>
        </w:tabs>
        <w:spacing w:after="0" w:line="276" w:lineRule="auto"/>
        <w:rPr>
          <w:rFonts w:ascii="Arial" w:hAnsi="Arial" w:cs="Arial"/>
          <w:b/>
          <w:sz w:val="20"/>
          <w:szCs w:val="20"/>
          <w:u w:val="single"/>
          <w:lang w:eastAsia="tr-TR"/>
        </w:rPr>
      </w:pPr>
    </w:p>
    <w:p w:rsidR="00F737F7" w:rsidRDefault="00F737F7" w:rsidP="00433850">
      <w:pPr>
        <w:pStyle w:val="Balk2"/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10203365"/>
      <w:bookmarkStart w:id="1" w:name="_Toc105418620"/>
      <w:r w:rsidRPr="009937DD">
        <w:rPr>
          <w:rFonts w:ascii="Arial" w:hAnsi="Arial" w:cs="Arial"/>
          <w:b/>
          <w:color w:val="auto"/>
          <w:sz w:val="24"/>
          <w:szCs w:val="24"/>
        </w:rPr>
        <w:t>SİGORTA BRANŞLARINA İLİŞKİN TEBLİĞ (2007/1)</w:t>
      </w:r>
      <w:bookmarkEnd w:id="0"/>
      <w:bookmarkEnd w:id="1"/>
    </w:p>
    <w:p w:rsidR="00F737F7" w:rsidRDefault="00F737F7" w:rsidP="00433850">
      <w:pPr>
        <w:spacing w:after="0" w:line="276" w:lineRule="auto"/>
      </w:pPr>
    </w:p>
    <w:p w:rsidR="00433850" w:rsidRPr="009937DD" w:rsidRDefault="00433850" w:rsidP="00433850">
      <w:pPr>
        <w:spacing w:after="0" w:line="276" w:lineRule="auto"/>
      </w:pPr>
    </w:p>
    <w:p w:rsidR="00F737F7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MADDE 1 –</w:t>
      </w:r>
      <w:r w:rsidRPr="00433850">
        <w:rPr>
          <w:rFonts w:ascii="Arial" w:hAnsi="Arial" w:cs="Arial"/>
          <w:color w:val="000000"/>
          <w:kern w:val="16"/>
          <w:sz w:val="20"/>
          <w:szCs w:val="20"/>
        </w:rPr>
        <w:t xml:space="preserve"> (1) 14/6/2007 tarihli ve 26552 sayılı Resmî Gazete’de yayımlanan 5684 sayılı Sigortacılık Kanunu’nun 5 inci Maddesi kapsamındaki sigorta branşları ekli listedeki şekilde belirlenmiştir.</w:t>
      </w:r>
    </w:p>
    <w:p w:rsidR="00433850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</w:p>
    <w:p w:rsidR="00F737F7" w:rsidRPr="00433850" w:rsidRDefault="00F737F7" w:rsidP="00433850">
      <w:pPr>
        <w:widowControl w:val="0"/>
        <w:spacing w:after="0" w:line="276" w:lineRule="auto"/>
        <w:ind w:left="708" w:right="170" w:firstLine="2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Yürürlük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 w:firstLine="2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MADDE2 –</w:t>
      </w:r>
      <w:r w:rsidRPr="00433850">
        <w:rPr>
          <w:rFonts w:ascii="Arial" w:hAnsi="Arial" w:cs="Arial"/>
          <w:color w:val="000000"/>
          <w:kern w:val="16"/>
          <w:sz w:val="20"/>
          <w:szCs w:val="20"/>
        </w:rPr>
        <w:t xml:space="preserve"> (1) Bu Tebliğ yayımı tarihinde yürürlüğe girer.</w:t>
      </w:r>
    </w:p>
    <w:p w:rsidR="00433850" w:rsidRDefault="00433850" w:rsidP="00433850">
      <w:pPr>
        <w:widowControl w:val="0"/>
        <w:spacing w:after="0" w:line="276" w:lineRule="auto"/>
        <w:ind w:left="708" w:right="170" w:firstLine="2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</w:p>
    <w:p w:rsidR="00F737F7" w:rsidRPr="00433850" w:rsidRDefault="00F737F7" w:rsidP="00433850">
      <w:pPr>
        <w:widowControl w:val="0"/>
        <w:spacing w:after="0" w:line="276" w:lineRule="auto"/>
        <w:ind w:left="708" w:right="170" w:firstLine="2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Yürütme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 w:firstLine="2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MADDE3 –</w:t>
      </w:r>
      <w:r w:rsidRPr="00433850">
        <w:rPr>
          <w:rFonts w:ascii="Arial" w:hAnsi="Arial" w:cs="Arial"/>
          <w:color w:val="000000"/>
          <w:kern w:val="16"/>
          <w:sz w:val="20"/>
          <w:szCs w:val="20"/>
        </w:rPr>
        <w:t xml:space="preserve"> (1) Bu Tebliğ hükümlerini Hazine Müsteşarlığının bağlı olduğu Bakan yürütür.</w:t>
      </w:r>
    </w:p>
    <w:p w:rsidR="00F737F7" w:rsidRPr="009937DD" w:rsidRDefault="00F737F7" w:rsidP="00F737F7">
      <w:pPr>
        <w:tabs>
          <w:tab w:val="left" w:pos="567"/>
        </w:tabs>
        <w:spacing w:line="240" w:lineRule="exact"/>
        <w:rPr>
          <w:rFonts w:ascii="Arial" w:hAnsi="Arial" w:cs="Arial"/>
          <w:sz w:val="20"/>
          <w:szCs w:val="20"/>
          <w:lang w:eastAsia="tr-TR"/>
        </w:rPr>
      </w:pP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Ek I: Sigorta Branşları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I - HAYAT DIŞI GRUBU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A. Sigorta Branşları ve Bu Branşlar Altında Yapılabilecek Tazminat Ödemeleri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sz w:val="20"/>
          <w:szCs w:val="20"/>
          <w:lang w:eastAsia="tr-TR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1. Kaza (meslek hastalıkları dahil)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a) ölme veya yaralanma sonucu toplu veya irat şeklinde tazminat ödemesi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b) zararın tazmini</w:t>
      </w:r>
      <w:r w:rsidRPr="00433850">
        <w:rPr>
          <w:color w:val="000000"/>
          <w:kern w:val="16"/>
          <w:vertAlign w:val="superscript"/>
        </w:rPr>
        <w:footnoteReference w:id="1"/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c) (a) ve (b)’nin kombinasyonuna bağlı ödemeler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2. Hastalık/ Sağlık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a) hastalık sonucu toplu veya irat şeklinde tazminat ödemesi (hastalık)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b) tedavi masraflarının tazmini (sağlık)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c) (a) ve (b)’nin kombinasyonu (hastalık ve sağlık)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 xml:space="preserve">3. Kara araçları 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a) motorlu kara araçlarına gelen zararlar nedeniyle tazminat ödemesi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b) motorlu araçlar dışındaki kara araçlarına gelen zararlar nedeniyle tazminat ödemesi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4. Raylı araçlar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Raylı araçlara gelen zararlar nedeniyle tazminat ödemesi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5. Hava araçları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Hava araçlarına gelen zararlar nedeniyle tazminat ödemesi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6. Su araçları (deniz, göl ve nehir araçları)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a) nehir araçlarına gelen zararlar nedeniyle tazminat ödemesi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b) göl araçlarına gelen zararlar nedeniyle tazminat ödemesi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c) deniz araçlarına gelen zararlar nedeniyle tazminat ödemesi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7. Nakliyat (ticari mal, bagaj ve tüm diğer mallar)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Ulaşımın şekline bağlı olmaksızın nakliyat konusu mal ve bagaja gelen zararlar nedeniyle tazminat ödemesi.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8. Yangın ve doğal afetler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a) yangın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b) patlama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c) deprem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ç) sel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d) deprem ve sel dışındaki doğal afetler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e) nükleer enerji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f) toprak kayması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nedeniyle doğan tazminat ödemeleri (3, 4, 5, 6 ve 7 kapsamındaki mallar için uygulanmaz).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lastRenderedPageBreak/>
        <w:t>9. Genel zararlar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a) Dolu veya dondan kaynaklanan zararlar nedeniyle tazminat ödemeleri (3, 4, 5, 6 ve 7 kapsamındaki mallar için uygulanmaz)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 xml:space="preserve">b) 8’de sayılan haller dışında hırsızlık ve diğer tüm olaylardan kaynaklanan zararlar nedeniyle tazminat ödemeleri 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10. Kara araçları sorumluluk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Kara araçlarından kaynaklanan sorumluluklar (taşıyıcı sorumluluğu dahil) nedeniyle tazminat ödemeleri.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11. Hava araçları sorumluluk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Hava araçlarından kaynaklanan sorumluluklar (taşıyıcı sorumluluğu dahil) nedeniyle tazminat ödemeleri.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12. Su araçları sorumluluk (deniz, göl ve nehir araçları)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Su araçlarından kaynaklanan sorumluluklar (taşıyıcı sorumluluğu dahil) nedeniyle tazminat ödemeleri.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13. Genel sorumluluk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10, 11 ve 12 kapsamında sayılanlar dışındaki tüm sorumluluklar nedeniyle tazminat ödemeleri.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14. Kredi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a) borcun ödenmemesine veya borçlunun aczine bağlı tazminat ödemeleri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b) ihracat kredisine bağlı tazminat ödemeleri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 xml:space="preserve">c) taksitle verilen kredilere bağlı tazminat ödemeleri 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ç) uzun vadeli konut kredisine bağlı tazminat ödemeleri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d) tarım kredisine bağlı tazminat ödemeleri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15. Emniyeti suistimal</w:t>
      </w:r>
    </w:p>
    <w:p w:rsidR="00F737F7" w:rsidRPr="00433850" w:rsidRDefault="00F737F7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433850">
        <w:rPr>
          <w:rFonts w:ascii="Arial" w:hAnsi="Arial" w:cs="Arial"/>
          <w:color w:val="000000"/>
          <w:kern w:val="16"/>
          <w:sz w:val="20"/>
          <w:szCs w:val="20"/>
        </w:rPr>
        <w:t>16. Finansal Kayıplar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a) istihdam risklerinden kaynaklanan tazminat ödemeleri,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 xml:space="preserve">b) gelir yetersizliğinden kaynaklanan tazminat ödemeleri, 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c) hava şartlarının neden olduğu zararlardan kaynaklanan tazminat ödemeleri,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ç) gelir kaybı nedeniyle tazminat ödemeleri,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d) genel giderlerin devam ettirilebilmesine yönelik tazminat ödemeleri,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e) beklenmeyen ticari giderler nedeniyle yapılan tazminat ödemeleri,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f) piyasa değerindeki kayıp nedeniyle yapılan tazminat ödemeleri,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g) kira veya gelir kaybına bağlı tazminat ödemeleri,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h) ticari olan ya da olmayan diğer finansal kayıplardan kaynaklanan tazminat ödemeleri.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17. Hukuksal Koruma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Hukuksal çıkarların korunması için yapılması gereken giderlere bağlı ödemeler.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 xml:space="preserve">18. Destek </w:t>
      </w:r>
    </w:p>
    <w:p w:rsidR="00F737F7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Seyahat ederken ya da evinden uzaktayken zarurete düşen sigortalıya yapılan ödemeler.</w:t>
      </w:r>
    </w:p>
    <w:p w:rsidR="00433850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tr-TR"/>
        </w:rPr>
        <w:t xml:space="preserve"> </w:t>
      </w:r>
      <w:r w:rsidR="00F737F7"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B. Birden Fazla Branş İçin Verilen Ruhsat Tanımları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I. Kaza ve Hastalık/Sağlık Sigortası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1. Kaza (meslek hastalıkları dahil)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2. Hastalık/Sağlık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II. Kara Taşımacılığı Sigortası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3. Kara araçları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7. Nakliyat (ticari mal, bagaj ve tüm diğer mallar)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10. Kara araçları sorumluluk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III. Nakliyat ve Ulaşım Sigortası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4. Raylı araçlar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6. Su araçları (deniz, göl ve nehir araçları)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7. Nakliyat (ticari mal, bagaj ve tüm diğer mallar)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12. Su araçları sorumluluk (deniz, göl ve nehir araçları)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IV. Havacılık Sigortası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5. Hava araçları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lastRenderedPageBreak/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7. Nakliyat (ticari mal, bagaj ve tüm diğer mallar)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11. Hava araçları sorumluluk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V. Yangın Sigortası ve Diğer Zararlar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8. Yangın ve doğal afetler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9. Genel zararlar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VI. Sorumluluk Sigortaları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10. Kara araçları sorumluluk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11. Hava araçları sorumluluk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12. Su araçları sorumluluk (deniz, göl ve nehir araçları)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13. Genel sorumluluk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b/>
          <w:color w:val="000000"/>
          <w:kern w:val="16"/>
          <w:sz w:val="20"/>
          <w:szCs w:val="20"/>
        </w:rPr>
        <w:t>VII. Kredi ve Emniyeti Suistimal Sigortaları</w:t>
      </w:r>
    </w:p>
    <w:p w:rsidR="00F737F7" w:rsidRPr="00433850" w:rsidRDefault="00433850" w:rsidP="00433850">
      <w:pPr>
        <w:widowControl w:val="0"/>
        <w:spacing w:after="0" w:line="276" w:lineRule="auto"/>
        <w:ind w:left="708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</w:t>
      </w:r>
      <w:r w:rsidR="00F737F7" w:rsidRPr="00433850">
        <w:rPr>
          <w:rFonts w:ascii="Arial" w:hAnsi="Arial" w:cs="Arial"/>
          <w:color w:val="000000"/>
          <w:kern w:val="16"/>
          <w:sz w:val="20"/>
          <w:szCs w:val="20"/>
        </w:rPr>
        <w:t>14. Kredi</w:t>
      </w:r>
    </w:p>
    <w:p w:rsidR="00F737F7" w:rsidRPr="00F737F7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color w:val="FF0000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 xml:space="preserve">15. </w:t>
      </w:r>
      <w:r>
        <w:rPr>
          <w:rFonts w:ascii="Arial" w:hAnsi="Arial" w:cs="Arial"/>
          <w:b/>
          <w:sz w:val="20"/>
          <w:szCs w:val="20"/>
          <w:lang w:eastAsia="tr-TR"/>
        </w:rPr>
        <w:t>(Değişi</w:t>
      </w:r>
      <w:r w:rsidR="00F0666A">
        <w:rPr>
          <w:rFonts w:ascii="Arial" w:hAnsi="Arial" w:cs="Arial"/>
          <w:b/>
          <w:sz w:val="20"/>
          <w:szCs w:val="20"/>
          <w:lang w:eastAsia="tr-TR"/>
        </w:rPr>
        <w:t>k</w:t>
      </w:r>
      <w:r>
        <w:rPr>
          <w:rFonts w:ascii="Arial" w:hAnsi="Arial" w:cs="Arial"/>
          <w:b/>
          <w:sz w:val="20"/>
          <w:szCs w:val="20"/>
          <w:lang w:eastAsia="tr-TR"/>
        </w:rPr>
        <w:t>:RG-01/10/2014-29136)</w:t>
      </w:r>
      <w:r>
        <w:rPr>
          <w:rFonts w:ascii="Arial" w:hAnsi="Arial" w:cs="Arial"/>
          <w:b/>
          <w:strike/>
          <w:color w:val="767171" w:themeColor="background2" w:themeShade="80"/>
          <w:sz w:val="20"/>
          <w:szCs w:val="20"/>
          <w:lang w:eastAsia="tr-TR"/>
        </w:rPr>
        <w:t xml:space="preserve"> </w:t>
      </w:r>
      <w:r>
        <w:rPr>
          <w:rFonts w:ascii="Arial" w:hAnsi="Arial" w:cs="Arial"/>
          <w:strike/>
          <w:color w:val="767171" w:themeColor="background2" w:themeShade="80"/>
          <w:sz w:val="20"/>
          <w:szCs w:val="20"/>
          <w:lang w:eastAsia="tr-TR"/>
        </w:rPr>
        <w:t>Emniyeti suistimal</w:t>
      </w:r>
      <w:r>
        <w:rPr>
          <w:rFonts w:ascii="Arial" w:hAnsi="Arial" w:cs="Arial"/>
          <w:b/>
          <w:sz w:val="20"/>
          <w:szCs w:val="20"/>
          <w:lang w:eastAsia="tr-TR"/>
        </w:rPr>
        <w:t xml:space="preserve"> </w:t>
      </w:r>
      <w:r w:rsidRPr="00F737F7">
        <w:rPr>
          <w:rFonts w:ascii="Arial" w:hAnsi="Arial" w:cs="Arial"/>
          <w:color w:val="FF0000"/>
          <w:sz w:val="20"/>
          <w:szCs w:val="20"/>
          <w:lang w:eastAsia="tr-TR"/>
        </w:rPr>
        <w:t>Kefalet</w:t>
      </w:r>
    </w:p>
    <w:p w:rsidR="00F737F7" w:rsidRPr="00F737F7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color w:val="FF0000"/>
          <w:sz w:val="20"/>
          <w:szCs w:val="20"/>
          <w:lang w:eastAsia="tr-TR"/>
        </w:rPr>
      </w:pPr>
      <w:r w:rsidRPr="00F737F7">
        <w:rPr>
          <w:rFonts w:ascii="Arial" w:hAnsi="Arial" w:cs="Arial"/>
          <w:color w:val="FF0000"/>
          <w:sz w:val="20"/>
          <w:szCs w:val="20"/>
          <w:lang w:eastAsia="tr-TR"/>
        </w:rPr>
        <w:t xml:space="preserve">             </w:t>
      </w:r>
      <w:r w:rsidR="00433850">
        <w:rPr>
          <w:rFonts w:ascii="Arial" w:hAnsi="Arial" w:cs="Arial"/>
          <w:color w:val="FF0000"/>
          <w:sz w:val="20"/>
          <w:szCs w:val="20"/>
          <w:lang w:eastAsia="tr-TR"/>
        </w:rPr>
        <w:t xml:space="preserve">  </w:t>
      </w:r>
      <w:r w:rsidRPr="00F737F7">
        <w:rPr>
          <w:rFonts w:ascii="Arial" w:hAnsi="Arial" w:cs="Arial"/>
          <w:color w:val="FF0000"/>
          <w:sz w:val="20"/>
          <w:szCs w:val="20"/>
          <w:lang w:eastAsia="tr-TR"/>
        </w:rPr>
        <w:t>a) Doğrudan kefalet</w:t>
      </w:r>
    </w:p>
    <w:p w:rsidR="00F737F7" w:rsidRPr="00F737F7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color w:val="FF0000"/>
          <w:sz w:val="20"/>
          <w:szCs w:val="20"/>
          <w:lang w:eastAsia="tr-TR"/>
        </w:rPr>
      </w:pPr>
      <w:r w:rsidRPr="00F737F7">
        <w:rPr>
          <w:rFonts w:ascii="Arial" w:hAnsi="Arial" w:cs="Arial"/>
          <w:color w:val="FF0000"/>
          <w:sz w:val="20"/>
          <w:szCs w:val="20"/>
          <w:lang w:eastAsia="tr-TR"/>
        </w:rPr>
        <w:t xml:space="preserve">             </w:t>
      </w:r>
      <w:r w:rsidR="00433850">
        <w:rPr>
          <w:rFonts w:ascii="Arial" w:hAnsi="Arial" w:cs="Arial"/>
          <w:color w:val="FF0000"/>
          <w:sz w:val="20"/>
          <w:szCs w:val="20"/>
          <w:lang w:eastAsia="tr-TR"/>
        </w:rPr>
        <w:t xml:space="preserve">  </w:t>
      </w:r>
      <w:r w:rsidRPr="00F737F7">
        <w:rPr>
          <w:rFonts w:ascii="Arial" w:hAnsi="Arial" w:cs="Arial"/>
          <w:color w:val="FF0000"/>
          <w:sz w:val="20"/>
          <w:szCs w:val="20"/>
          <w:lang w:eastAsia="tr-TR"/>
        </w:rPr>
        <w:t>b) Dolaylı kefalet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b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b/>
          <w:sz w:val="20"/>
          <w:szCs w:val="20"/>
          <w:lang w:eastAsia="tr-TR"/>
        </w:rPr>
        <w:t>II - HAYAT GRUBU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b/>
          <w:sz w:val="20"/>
          <w:szCs w:val="20"/>
          <w:lang w:eastAsia="tr-TR"/>
        </w:rPr>
      </w:pPr>
      <w:r w:rsidRPr="009937DD">
        <w:rPr>
          <w:rFonts w:ascii="Arial" w:hAnsi="Arial" w:cs="Arial"/>
          <w:b/>
          <w:sz w:val="20"/>
          <w:szCs w:val="20"/>
          <w:lang w:eastAsia="tr-TR"/>
        </w:rPr>
        <w:tab/>
      </w:r>
      <w:r w:rsidR="00433850">
        <w:rPr>
          <w:rFonts w:ascii="Arial" w:hAnsi="Arial" w:cs="Arial"/>
          <w:b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b/>
          <w:sz w:val="20"/>
          <w:szCs w:val="20"/>
          <w:lang w:eastAsia="tr-TR"/>
        </w:rPr>
        <w:t>A. Sigorta Branşları ve Bu Branşlar Altında Yapılabilecek Ödemeler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1. Hayat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a) süre sonunda hayatta kalma halinde yapılacak ödeme (yaşama),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b) ölüm halinde yapılacak ödeme (ölüm),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c) (a) ve (b)’nin kombinasyonuna bağlı ödeme (karma),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ç) geri prim iadesi,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d) irat ödemesi,</w:t>
      </w:r>
    </w:p>
    <w:p w:rsidR="00F737F7" w:rsidRPr="009937DD" w:rsidRDefault="00433850" w:rsidP="00433850">
      <w:pPr>
        <w:tabs>
          <w:tab w:val="left" w:pos="567"/>
        </w:tabs>
        <w:spacing w:after="0" w:line="276" w:lineRule="auto"/>
        <w:ind w:left="708"/>
        <w:rPr>
          <w:rFonts w:ascii="Arial" w:hAnsi="Arial" w:cs="Arial"/>
          <w:sz w:val="20"/>
          <w:szCs w:val="20"/>
          <w:lang w:eastAsia="tr-TR"/>
        </w:rPr>
      </w:pPr>
      <w:r>
        <w:rPr>
          <w:rFonts w:ascii="Arial" w:hAnsi="Arial" w:cs="Arial"/>
          <w:sz w:val="20"/>
          <w:szCs w:val="20"/>
          <w:lang w:eastAsia="tr-TR"/>
        </w:rPr>
        <w:t xml:space="preserve"> </w:t>
      </w:r>
      <w:r w:rsidR="00F737F7" w:rsidRPr="009937DD">
        <w:rPr>
          <w:rFonts w:ascii="Arial" w:hAnsi="Arial" w:cs="Arial"/>
          <w:sz w:val="20"/>
          <w:szCs w:val="20"/>
          <w:lang w:eastAsia="tr-TR"/>
        </w:rPr>
        <w:t xml:space="preserve">e) hayat sigortasına tamamlayıcı olarak akdedilen (a,b,c,d) profesyonel çalışma yoksunluğu </w:t>
      </w:r>
      <w:r>
        <w:rPr>
          <w:rFonts w:ascii="Arial" w:hAnsi="Arial" w:cs="Arial"/>
          <w:sz w:val="20"/>
          <w:szCs w:val="20"/>
          <w:lang w:eastAsia="tr-TR"/>
        </w:rPr>
        <w:t xml:space="preserve">   </w:t>
      </w:r>
      <w:r w:rsidR="00F737F7" w:rsidRPr="009937DD">
        <w:rPr>
          <w:rFonts w:ascii="Arial" w:hAnsi="Arial" w:cs="Arial"/>
          <w:sz w:val="20"/>
          <w:szCs w:val="20"/>
          <w:lang w:eastAsia="tr-TR"/>
        </w:rPr>
        <w:t>dahil cismani zararlar nedeniyle yapılan ödeme.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2. Evlilik Sigortası, Doğum Sigortası</w:t>
      </w:r>
      <w:r w:rsidRPr="009937DD">
        <w:rPr>
          <w:rFonts w:ascii="Arial" w:hAnsi="Arial" w:cs="Arial"/>
          <w:sz w:val="20"/>
          <w:szCs w:val="20"/>
          <w:lang w:eastAsia="tr-TR"/>
        </w:rPr>
        <w:tab/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 xml:space="preserve">3. Yatırım Fonlu Sigortalar 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ind w:left="708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>Yatırım fonları ile bağlantılı olarak verilen yaşama, ölüm, karma veya geri prim iadesi ile irat ödemeli hayat sigortalarına bağlı ödeme.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4. Sermaye İtfa Sigortası</w:t>
      </w:r>
    </w:p>
    <w:p w:rsidR="00F737F7" w:rsidRPr="009937DD" w:rsidRDefault="00433850" w:rsidP="00433850">
      <w:pPr>
        <w:tabs>
          <w:tab w:val="left" w:pos="567"/>
        </w:tabs>
        <w:spacing w:after="0" w:line="276" w:lineRule="auto"/>
        <w:ind w:left="708"/>
        <w:rPr>
          <w:rFonts w:ascii="Arial" w:hAnsi="Arial" w:cs="Arial"/>
          <w:sz w:val="20"/>
          <w:szCs w:val="20"/>
          <w:lang w:eastAsia="tr-TR"/>
        </w:rPr>
      </w:pPr>
      <w:r>
        <w:rPr>
          <w:rFonts w:ascii="Arial" w:hAnsi="Arial" w:cs="Arial"/>
          <w:sz w:val="20"/>
          <w:szCs w:val="20"/>
          <w:lang w:eastAsia="tr-TR"/>
        </w:rPr>
        <w:t xml:space="preserve"> </w:t>
      </w:r>
      <w:r w:rsidR="00F737F7" w:rsidRPr="009937DD">
        <w:rPr>
          <w:rFonts w:ascii="Arial" w:hAnsi="Arial" w:cs="Arial"/>
          <w:sz w:val="20"/>
          <w:szCs w:val="20"/>
          <w:lang w:eastAsia="tr-TR"/>
        </w:rPr>
        <w:t>Peşin ya da taksitli prim ödemeleri karşılığında, süresi ve miktarı açısından belirli olan taahhütleri kapsayan aktüeryal tekniğe dayanan birikim işlemlerine bağlı ödeme.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 xml:space="preserve">5. Fonların Yönetimi İşlemi 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ind w:left="708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 xml:space="preserve">- Emeklilik fonlarının yönetim işlemleri; ilgili müessese açısından yatırımların (plasmanların) </w:t>
      </w:r>
      <w:r w:rsidR="00433850">
        <w:rPr>
          <w:rFonts w:ascii="Arial" w:hAnsi="Arial" w:cs="Arial"/>
          <w:sz w:val="20"/>
          <w:szCs w:val="20"/>
          <w:lang w:eastAsia="tr-TR"/>
        </w:rPr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yönetimine ve özellikle ölüm, hayatta kalma ya da faaliyetlerin durması ya da azalması hallerinde tazminat ödemeyi üstlenen kurumların rezervlerini temsil edici aktiflerin yönetimine dayanan işlemler,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ind w:left="708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 xml:space="preserve">- Sermayenin korunması ya da asgari faiz ödemesine ilişkin sigorta ile birlikte yapılan yukarıdaki işlemler, 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6. Kaza (meslek hastalıkları dahil)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a) ölme veya yaralanma sonucu toplu veya irat şeklinde tazminat ödemesi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b) zararın tazmini</w:t>
      </w:r>
      <w:r>
        <w:rPr>
          <w:rStyle w:val="DipnotBavurusu"/>
          <w:rFonts w:ascii="Arial" w:hAnsi="Arial" w:cs="Arial"/>
          <w:sz w:val="20"/>
          <w:szCs w:val="20"/>
          <w:lang w:eastAsia="tr-TR"/>
        </w:rPr>
        <w:footnoteReference w:id="2"/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c) (a) ve (b)’nin kombinasyonuna bağlı ödemeler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7. Hastalık/Sağlık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a) hastalık sonucu toplu veya irat şeklinde tazminat ödemesi (hastalık)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b) tedavi masraflarının tazmini (sağlık)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 w:rsidRPr="009937DD">
        <w:rPr>
          <w:rFonts w:ascii="Arial" w:hAnsi="Arial" w:cs="Arial"/>
          <w:sz w:val="20"/>
          <w:szCs w:val="20"/>
          <w:lang w:eastAsia="tr-TR"/>
        </w:rPr>
        <w:tab/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>c) (a) ve (b)’nin kombinasyonu (hastalık ve sağlık)</w:t>
      </w:r>
    </w:p>
    <w:p w:rsidR="00F737F7" w:rsidRPr="009937DD" w:rsidRDefault="00F737F7" w:rsidP="00433850">
      <w:pPr>
        <w:tabs>
          <w:tab w:val="left" w:pos="567"/>
        </w:tabs>
        <w:spacing w:after="0" w:line="276" w:lineRule="auto"/>
        <w:rPr>
          <w:rFonts w:ascii="Arial" w:hAnsi="Arial" w:cs="Arial"/>
          <w:sz w:val="20"/>
          <w:szCs w:val="20"/>
          <w:lang w:eastAsia="tr-TR"/>
        </w:rPr>
      </w:pPr>
      <w:r>
        <w:rPr>
          <w:rFonts w:ascii="Arial" w:hAnsi="Arial" w:cs="Arial"/>
          <w:sz w:val="20"/>
          <w:szCs w:val="20"/>
          <w:lang w:eastAsia="tr-TR"/>
        </w:rPr>
        <w:t xml:space="preserve">          </w:t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="00433850">
        <w:rPr>
          <w:rFonts w:ascii="Arial" w:hAnsi="Arial" w:cs="Arial"/>
          <w:sz w:val="20"/>
          <w:szCs w:val="20"/>
          <w:lang w:eastAsia="tr-TR"/>
        </w:rPr>
        <w:tab/>
        <w:t xml:space="preserve"> </w:t>
      </w:r>
      <w:r w:rsidRPr="009937DD">
        <w:rPr>
          <w:rFonts w:ascii="Arial" w:hAnsi="Arial" w:cs="Arial"/>
          <w:sz w:val="20"/>
          <w:szCs w:val="20"/>
          <w:lang w:eastAsia="tr-TR"/>
        </w:rPr>
        <w:t xml:space="preserve">8. </w:t>
      </w:r>
      <w:r>
        <w:rPr>
          <w:rFonts w:ascii="Arial" w:hAnsi="Arial" w:cs="Arial"/>
          <w:b/>
          <w:sz w:val="20"/>
          <w:szCs w:val="20"/>
          <w:lang w:eastAsia="tr-TR"/>
        </w:rPr>
        <w:t>(Ek:RG-</w:t>
      </w:r>
      <w:r w:rsidRPr="009937DD">
        <w:rPr>
          <w:rFonts w:ascii="Arial" w:hAnsi="Arial" w:cs="Arial"/>
          <w:b/>
          <w:sz w:val="20"/>
          <w:szCs w:val="20"/>
          <w:lang w:eastAsia="tr-TR"/>
        </w:rPr>
        <w:t xml:space="preserve">05/08/2012-28375) </w:t>
      </w:r>
      <w:r>
        <w:rPr>
          <w:rFonts w:ascii="Arial" w:hAnsi="Arial" w:cs="Arial"/>
          <w:sz w:val="20"/>
          <w:szCs w:val="20"/>
          <w:lang w:eastAsia="tr-TR"/>
        </w:rPr>
        <w:t>T</w:t>
      </w:r>
      <w:r w:rsidRPr="009937DD">
        <w:rPr>
          <w:rFonts w:ascii="Arial" w:hAnsi="Arial" w:cs="Arial"/>
          <w:sz w:val="20"/>
          <w:szCs w:val="20"/>
          <w:lang w:eastAsia="tr-TR"/>
        </w:rPr>
        <w:t>ontin</w:t>
      </w:r>
    </w:p>
    <w:p w:rsidR="00F737F7" w:rsidRDefault="00F737F7" w:rsidP="00F737F7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F737F7" w:rsidTr="001D24D7">
        <w:tc>
          <w:tcPr>
            <w:tcW w:w="3020" w:type="dxa"/>
          </w:tcPr>
          <w:p w:rsidR="00F737F7" w:rsidRPr="0011639D" w:rsidRDefault="00F737F7" w:rsidP="001D24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39D">
              <w:rPr>
                <w:rFonts w:ascii="Arial" w:hAnsi="Arial" w:cs="Arial"/>
                <w:b/>
                <w:sz w:val="20"/>
                <w:szCs w:val="20"/>
              </w:rPr>
              <w:lastRenderedPageBreak/>
              <w:t>Tebliğ No</w:t>
            </w:r>
          </w:p>
        </w:tc>
        <w:tc>
          <w:tcPr>
            <w:tcW w:w="3021" w:type="dxa"/>
            <w:gridSpan w:val="2"/>
          </w:tcPr>
          <w:p w:rsidR="00F737F7" w:rsidRPr="0011639D" w:rsidRDefault="00F737F7" w:rsidP="001D24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39D">
              <w:rPr>
                <w:rFonts w:ascii="Arial" w:hAnsi="Arial" w:cs="Arial"/>
                <w:b/>
                <w:sz w:val="20"/>
                <w:szCs w:val="20"/>
              </w:rPr>
              <w:t>Resmi Gazete Tarihi</w:t>
            </w:r>
          </w:p>
        </w:tc>
        <w:tc>
          <w:tcPr>
            <w:tcW w:w="3021" w:type="dxa"/>
          </w:tcPr>
          <w:p w:rsidR="00F737F7" w:rsidRPr="0011639D" w:rsidRDefault="00F737F7" w:rsidP="001D24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39D">
              <w:rPr>
                <w:rFonts w:ascii="Arial" w:hAnsi="Arial" w:cs="Arial"/>
                <w:b/>
                <w:sz w:val="20"/>
                <w:szCs w:val="20"/>
              </w:rPr>
              <w:t>Resmi Gazete Sayısı</w:t>
            </w:r>
          </w:p>
        </w:tc>
      </w:tr>
      <w:tr w:rsidR="00F737F7" w:rsidTr="001D24D7">
        <w:tc>
          <w:tcPr>
            <w:tcW w:w="3020" w:type="dxa"/>
          </w:tcPr>
          <w:p w:rsidR="00F737F7" w:rsidRPr="0011639D" w:rsidRDefault="00F737F7" w:rsidP="001D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39D">
              <w:rPr>
                <w:rFonts w:ascii="Arial" w:hAnsi="Arial" w:cs="Arial"/>
                <w:sz w:val="20"/>
                <w:szCs w:val="20"/>
              </w:rPr>
              <w:t>2007/1</w:t>
            </w:r>
          </w:p>
        </w:tc>
        <w:tc>
          <w:tcPr>
            <w:tcW w:w="3021" w:type="dxa"/>
            <w:gridSpan w:val="2"/>
          </w:tcPr>
          <w:p w:rsidR="00F737F7" w:rsidRPr="0011639D" w:rsidRDefault="00F737F7" w:rsidP="001D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39D">
              <w:rPr>
                <w:rFonts w:ascii="Arial" w:hAnsi="Arial" w:cs="Arial"/>
                <w:sz w:val="20"/>
                <w:szCs w:val="20"/>
              </w:rPr>
              <w:t>11.07.2007</w:t>
            </w:r>
          </w:p>
        </w:tc>
        <w:tc>
          <w:tcPr>
            <w:tcW w:w="3021" w:type="dxa"/>
          </w:tcPr>
          <w:p w:rsidR="00F737F7" w:rsidRPr="0011639D" w:rsidRDefault="00F737F7" w:rsidP="001D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39D">
              <w:rPr>
                <w:rFonts w:ascii="Arial" w:hAnsi="Arial" w:cs="Arial"/>
                <w:sz w:val="20"/>
                <w:szCs w:val="20"/>
              </w:rPr>
              <w:t>26579</w:t>
            </w:r>
          </w:p>
        </w:tc>
      </w:tr>
      <w:tr w:rsidR="00F737F7" w:rsidTr="001D24D7">
        <w:tc>
          <w:tcPr>
            <w:tcW w:w="9062" w:type="dxa"/>
            <w:gridSpan w:val="4"/>
          </w:tcPr>
          <w:p w:rsidR="00F737F7" w:rsidRPr="0011639D" w:rsidRDefault="00F737F7" w:rsidP="001D24D7">
            <w:pPr>
              <w:tabs>
                <w:tab w:val="left" w:pos="309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39D">
              <w:rPr>
                <w:rFonts w:ascii="Arial" w:hAnsi="Arial" w:cs="Arial"/>
                <w:b/>
                <w:sz w:val="20"/>
                <w:szCs w:val="20"/>
              </w:rPr>
              <w:t>Tebliğde Değişiklik Yapan Tebliğlerin Yayımlandığı Resmî Gazetelerin</w:t>
            </w:r>
          </w:p>
        </w:tc>
      </w:tr>
      <w:tr w:rsidR="00F737F7" w:rsidTr="001D24D7">
        <w:tc>
          <w:tcPr>
            <w:tcW w:w="4531" w:type="dxa"/>
            <w:gridSpan w:val="2"/>
          </w:tcPr>
          <w:p w:rsidR="00F737F7" w:rsidRPr="0011639D" w:rsidRDefault="00F737F7" w:rsidP="001D24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39D">
              <w:rPr>
                <w:rFonts w:ascii="Arial" w:hAnsi="Arial" w:cs="Arial"/>
                <w:b/>
                <w:sz w:val="20"/>
                <w:szCs w:val="20"/>
              </w:rPr>
              <w:t>Tarihi</w:t>
            </w:r>
          </w:p>
        </w:tc>
        <w:tc>
          <w:tcPr>
            <w:tcW w:w="4531" w:type="dxa"/>
            <w:gridSpan w:val="2"/>
          </w:tcPr>
          <w:p w:rsidR="00F737F7" w:rsidRPr="0011639D" w:rsidRDefault="00F737F7" w:rsidP="001D24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639D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</w:tr>
      <w:tr w:rsidR="00F737F7" w:rsidTr="001D24D7">
        <w:tc>
          <w:tcPr>
            <w:tcW w:w="4531" w:type="dxa"/>
            <w:gridSpan w:val="2"/>
          </w:tcPr>
          <w:p w:rsidR="00F737F7" w:rsidRPr="00592FEF" w:rsidRDefault="00F737F7" w:rsidP="001D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FEF">
              <w:rPr>
                <w:rFonts w:ascii="Arial" w:hAnsi="Arial" w:cs="Arial"/>
                <w:sz w:val="20"/>
                <w:szCs w:val="20"/>
              </w:rPr>
              <w:t>05.08.2012</w:t>
            </w:r>
          </w:p>
        </w:tc>
        <w:tc>
          <w:tcPr>
            <w:tcW w:w="4531" w:type="dxa"/>
            <w:gridSpan w:val="2"/>
          </w:tcPr>
          <w:p w:rsidR="00F737F7" w:rsidRPr="00592FEF" w:rsidRDefault="00F737F7" w:rsidP="001D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FEF">
              <w:rPr>
                <w:rFonts w:ascii="Arial" w:hAnsi="Arial" w:cs="Arial"/>
                <w:sz w:val="20"/>
                <w:szCs w:val="20"/>
              </w:rPr>
              <w:t>28375</w:t>
            </w:r>
          </w:p>
        </w:tc>
      </w:tr>
      <w:tr w:rsidR="00F737F7" w:rsidTr="001D24D7">
        <w:tc>
          <w:tcPr>
            <w:tcW w:w="4531" w:type="dxa"/>
            <w:gridSpan w:val="2"/>
          </w:tcPr>
          <w:p w:rsidR="00F737F7" w:rsidRPr="0011639D" w:rsidRDefault="00F737F7" w:rsidP="001D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39D">
              <w:rPr>
                <w:rFonts w:ascii="Arial" w:hAnsi="Arial" w:cs="Arial"/>
                <w:sz w:val="20"/>
                <w:szCs w:val="20"/>
              </w:rPr>
              <w:t>01.10.2014</w:t>
            </w:r>
          </w:p>
        </w:tc>
        <w:tc>
          <w:tcPr>
            <w:tcW w:w="4531" w:type="dxa"/>
            <w:gridSpan w:val="2"/>
          </w:tcPr>
          <w:p w:rsidR="00F737F7" w:rsidRPr="0011639D" w:rsidRDefault="00F737F7" w:rsidP="001D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39D">
              <w:rPr>
                <w:rFonts w:ascii="Arial" w:hAnsi="Arial" w:cs="Arial"/>
                <w:sz w:val="20"/>
                <w:szCs w:val="20"/>
              </w:rPr>
              <w:t>29136</w:t>
            </w:r>
          </w:p>
        </w:tc>
      </w:tr>
    </w:tbl>
    <w:p w:rsidR="00F737F7" w:rsidRDefault="00F737F7" w:rsidP="00F737F7">
      <w:pPr>
        <w:rPr>
          <w:rFonts w:ascii="Arial" w:hAnsi="Arial" w:cs="Arial"/>
          <w:sz w:val="20"/>
          <w:szCs w:val="20"/>
        </w:rPr>
      </w:pPr>
    </w:p>
    <w:p w:rsidR="00A651C5" w:rsidRDefault="00A651C5"/>
    <w:sectPr w:rsidR="00A65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F7" w:rsidRDefault="00F737F7" w:rsidP="00F737F7">
      <w:pPr>
        <w:spacing w:after="0" w:line="240" w:lineRule="auto"/>
      </w:pPr>
      <w:r>
        <w:separator/>
      </w:r>
    </w:p>
  </w:endnote>
  <w:endnote w:type="continuationSeparator" w:id="0">
    <w:p w:rsidR="00F737F7" w:rsidRDefault="00F737F7" w:rsidP="00F7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F7" w:rsidRPr="00433850" w:rsidRDefault="00433850" w:rsidP="00433850">
    <w:pPr>
      <w:pStyle w:val="AltBilgi"/>
    </w:pPr>
    <w:r>
      <w:rPr>
        <w:sz w:val="20"/>
      </w:rPr>
      <w:fldChar w:fldCharType="begin" w:fldLock="1"/>
    </w:r>
    <w:r>
      <w:rPr>
        <w:sz w:val="20"/>
      </w:rPr>
      <w:instrText xml:space="preserve"> DOCPROPERTY bjFooterEvenPageDocProperty \* MERGEFORMAT </w:instrText>
    </w:r>
    <w:r>
      <w:rPr>
        <w:sz w:val="20"/>
      </w:rPr>
      <w:fldChar w:fldCharType="separate"/>
    </w:r>
    <w:r w:rsidRPr="00133D36">
      <w:rPr>
        <w:rFonts w:ascii="Malgun Gothic" w:eastAsia="Malgun Gothic" w:hAnsi="Malgun Gothic"/>
        <w:b/>
        <w:color w:val="999999"/>
        <w:sz w:val="20"/>
      </w:rPr>
      <w:t>Sınıflandırma|</w:t>
    </w:r>
    <w:r w:rsidRPr="00133D36">
      <w:rPr>
        <w:rFonts w:ascii="Malgun Gothic" w:eastAsia="Malgun Gothic" w:hAnsi="Malgun Gothic"/>
        <w:b/>
        <w:color w:val="339966"/>
        <w:sz w:val="20"/>
      </w:rPr>
      <w:t>Genel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F7" w:rsidRPr="00433850" w:rsidRDefault="00433850" w:rsidP="00433850">
    <w:pPr>
      <w:pStyle w:val="AltBilgi"/>
    </w:pPr>
    <w:r>
      <w:rPr>
        <w:sz w:val="20"/>
      </w:rPr>
      <w:fldChar w:fldCharType="begin" w:fldLock="1"/>
    </w:r>
    <w:r>
      <w:rPr>
        <w:sz w:val="20"/>
      </w:rPr>
      <w:instrText xml:space="preserve"> DOCPROPERTY bjFooterBothDocProperty \* MERGEFORMAT </w:instrText>
    </w:r>
    <w:r>
      <w:rPr>
        <w:sz w:val="20"/>
      </w:rPr>
      <w:fldChar w:fldCharType="separate"/>
    </w:r>
    <w:r w:rsidRPr="00133D36">
      <w:rPr>
        <w:rFonts w:ascii="Malgun Gothic" w:eastAsia="Malgun Gothic" w:hAnsi="Malgun Gothic"/>
        <w:b/>
        <w:color w:val="999999"/>
        <w:sz w:val="20"/>
      </w:rPr>
      <w:t>Sınıflandırma|</w:t>
    </w:r>
    <w:r w:rsidRPr="00133D36">
      <w:rPr>
        <w:rFonts w:ascii="Malgun Gothic" w:eastAsia="Malgun Gothic" w:hAnsi="Malgun Gothic"/>
        <w:b/>
        <w:color w:val="339966"/>
        <w:sz w:val="20"/>
      </w:rPr>
      <w:t>Genel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F7" w:rsidRPr="00433850" w:rsidRDefault="00433850" w:rsidP="00433850">
    <w:pPr>
      <w:pStyle w:val="AltBilgi"/>
    </w:pPr>
    <w:r>
      <w:rPr>
        <w:sz w:val="20"/>
      </w:rPr>
      <w:fldChar w:fldCharType="begin" w:fldLock="1"/>
    </w:r>
    <w:r>
      <w:rPr>
        <w:sz w:val="20"/>
      </w:rPr>
      <w:instrText xml:space="preserve"> DOCPROPERTY bjFooterFirstPageDocProperty \* MERGEFORMAT </w:instrText>
    </w:r>
    <w:r>
      <w:rPr>
        <w:sz w:val="20"/>
      </w:rPr>
      <w:fldChar w:fldCharType="separate"/>
    </w:r>
    <w:r w:rsidRPr="00133D36">
      <w:rPr>
        <w:rFonts w:ascii="Malgun Gothic" w:eastAsia="Malgun Gothic" w:hAnsi="Malgun Gothic"/>
        <w:b/>
        <w:color w:val="999999"/>
        <w:sz w:val="20"/>
      </w:rPr>
      <w:t>Sınıflandırma|</w:t>
    </w:r>
    <w:r w:rsidRPr="00133D36">
      <w:rPr>
        <w:rFonts w:ascii="Malgun Gothic" w:eastAsia="Malgun Gothic" w:hAnsi="Malgun Gothic"/>
        <w:b/>
        <w:color w:val="339966"/>
        <w:sz w:val="20"/>
      </w:rPr>
      <w:t>Genel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F7" w:rsidRDefault="00F737F7" w:rsidP="00F737F7">
      <w:pPr>
        <w:spacing w:after="0" w:line="240" w:lineRule="auto"/>
      </w:pPr>
      <w:r>
        <w:separator/>
      </w:r>
    </w:p>
  </w:footnote>
  <w:footnote w:type="continuationSeparator" w:id="0">
    <w:p w:rsidR="00F737F7" w:rsidRDefault="00F737F7" w:rsidP="00F737F7">
      <w:pPr>
        <w:spacing w:after="0" w:line="240" w:lineRule="auto"/>
      </w:pPr>
      <w:r>
        <w:continuationSeparator/>
      </w:r>
    </w:p>
  </w:footnote>
  <w:footnote w:id="1">
    <w:p w:rsidR="00F737F7" w:rsidRPr="00657B8C" w:rsidRDefault="00F737F7" w:rsidP="00F737F7">
      <w:pPr>
        <w:pStyle w:val="DipnotMetni"/>
        <w:rPr>
          <w:rFonts w:ascii="Arial" w:hAnsi="Arial" w:cs="Arial"/>
          <w:sz w:val="16"/>
          <w:szCs w:val="16"/>
        </w:rPr>
      </w:pPr>
      <w:r w:rsidRPr="00657B8C">
        <w:rPr>
          <w:rStyle w:val="DipnotBavurusu"/>
          <w:rFonts w:ascii="Arial" w:hAnsi="Arial" w:cs="Arial"/>
          <w:sz w:val="16"/>
          <w:szCs w:val="16"/>
        </w:rPr>
        <w:footnoteRef/>
      </w:r>
      <w:r w:rsidRPr="00657B8C">
        <w:rPr>
          <w:rFonts w:ascii="Arial" w:hAnsi="Arial" w:cs="Arial"/>
          <w:sz w:val="16"/>
          <w:szCs w:val="16"/>
        </w:rPr>
        <w:t xml:space="preserve"> Tedavi masraflarının teminat dışı kalması için aksine sözleşme yapılabilir.</w:t>
      </w:r>
    </w:p>
  </w:footnote>
  <w:footnote w:id="2">
    <w:p w:rsidR="00F737F7" w:rsidRPr="00657B8C" w:rsidRDefault="00F737F7" w:rsidP="00F737F7">
      <w:pPr>
        <w:pStyle w:val="DipnotMetni"/>
        <w:rPr>
          <w:rFonts w:ascii="Arial" w:hAnsi="Arial" w:cs="Arial"/>
          <w:sz w:val="16"/>
          <w:szCs w:val="16"/>
        </w:rPr>
      </w:pPr>
      <w:r w:rsidRPr="00657B8C">
        <w:rPr>
          <w:rStyle w:val="DipnotBavurusu"/>
          <w:rFonts w:ascii="Arial" w:hAnsi="Arial" w:cs="Arial"/>
          <w:sz w:val="16"/>
          <w:szCs w:val="16"/>
        </w:rPr>
        <w:footnoteRef/>
      </w:r>
      <w:r w:rsidRPr="00657B8C">
        <w:rPr>
          <w:rFonts w:ascii="Arial" w:hAnsi="Arial" w:cs="Arial"/>
          <w:sz w:val="16"/>
          <w:szCs w:val="16"/>
        </w:rPr>
        <w:t xml:space="preserve"> Tedavi masraflarının teminat dışı kalması için aksine sözleşme yapılabilir.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F7" w:rsidRDefault="00F737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F7" w:rsidRDefault="00F737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F7" w:rsidRDefault="00F737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E2"/>
    <w:rsid w:val="00433850"/>
    <w:rsid w:val="005B14E2"/>
    <w:rsid w:val="00657B8C"/>
    <w:rsid w:val="00A651C5"/>
    <w:rsid w:val="00F0666A"/>
    <w:rsid w:val="00F7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21B25F"/>
  <w15:chartTrackingRefBased/>
  <w15:docId w15:val="{20DF7AFA-8B7F-4CFD-8582-A24DFE0C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7F7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737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737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59"/>
    <w:rsid w:val="00F7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F737F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F737F7"/>
    <w:rPr>
      <w:sz w:val="20"/>
      <w:szCs w:val="20"/>
    </w:rPr>
  </w:style>
  <w:style w:type="character" w:styleId="DipnotBavurusu">
    <w:name w:val="footnote reference"/>
    <w:basedOn w:val="VarsaylanParagrafYazTipi"/>
    <w:unhideWhenUsed/>
    <w:rsid w:val="00F737F7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7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37F7"/>
  </w:style>
  <w:style w:type="paragraph" w:styleId="AltBilgi">
    <w:name w:val="footer"/>
    <w:basedOn w:val="Normal"/>
    <w:link w:val="AltBilgiChar"/>
    <w:uiPriority w:val="99"/>
    <w:unhideWhenUsed/>
    <w:rsid w:val="00F7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242D674E-B737-405C-87E8-2522BCB4A32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1013</Words>
  <Characters>5775</Characters>
  <Application>Microsoft Office Word</Application>
  <DocSecurity>0</DocSecurity>
  <Lines>48</Lines>
  <Paragraphs>13</Paragraphs>
  <ScaleCrop>false</ScaleCrop>
  <Company>EGM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5</cp:revision>
  <dcterms:created xsi:type="dcterms:W3CDTF">2022-12-15T10:52:00Z</dcterms:created>
  <dcterms:modified xsi:type="dcterms:W3CDTF">2023-01-10T19:08:00Z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c96d7306-0ebe-4573-aa44-36fd6f10001e</vt:lpwstr>
  </property>
  <property fmtid="{D5CDD505-2E9C-101B-9397-08002B2CF9AE}" pid="3" name="bjSaver">
    <vt:lpwstr>iZryUG4O9W7v4YkSJ4oIH8Eo71bnL+pl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6" name="bjDocumentLabelXML-0">
    <vt:lpwstr>ames.com/2008/01/sie/internal/label"&gt;&lt;element uid="16f479a6-fc80-474c-ab11-d67f073bb2c9" value="" /&gt;&lt;/sisl&gt;</vt:lpwstr>
  </property>
  <property fmtid="{D5CDD505-2E9C-101B-9397-08002B2CF9AE}" pid="7" name="bjDocumentSecurityLabel">
    <vt:lpwstr>Bu iletinin sınıflandırması Genel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