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CF2454" w14:textId="377EF229" w:rsidR="00E9726F" w:rsidRPr="00005576" w:rsidRDefault="00E9726F" w:rsidP="005D46D1">
      <w:pPr>
        <w:pStyle w:val="Balk2"/>
      </w:pPr>
      <w:bookmarkStart w:id="0" w:name="_Toc147751795"/>
      <w:r w:rsidRPr="00005576">
        <w:t xml:space="preserve">SERMAYE PİYASASI KURULU’NUN </w:t>
      </w:r>
      <w:r w:rsidR="00005576" w:rsidRPr="00005576">
        <w:t>12</w:t>
      </w:r>
      <w:r w:rsidRPr="00005576">
        <w:t>/</w:t>
      </w:r>
      <w:r w:rsidR="00005576" w:rsidRPr="00005576">
        <w:t>10</w:t>
      </w:r>
      <w:r w:rsidRPr="00005576">
        <w:t xml:space="preserve">/2023 TARİH ve </w:t>
      </w:r>
      <w:bookmarkStart w:id="1" w:name="_GoBack"/>
      <w:r w:rsidR="00005576" w:rsidRPr="00005576">
        <w:t xml:space="preserve">60/1316 </w:t>
      </w:r>
      <w:bookmarkEnd w:id="1"/>
      <w:r w:rsidRPr="00005576">
        <w:t>SAYILI KURUL KARARI</w:t>
      </w:r>
      <w:bookmarkEnd w:id="0"/>
    </w:p>
    <w:p w14:paraId="30B14DF5" w14:textId="77777777" w:rsidR="00E9726F" w:rsidRPr="00005576" w:rsidRDefault="00E9726F" w:rsidP="00E9726F">
      <w:pPr>
        <w:spacing w:line="276" w:lineRule="auto"/>
        <w:rPr>
          <w:b/>
        </w:rPr>
      </w:pPr>
    </w:p>
    <w:p w14:paraId="79A1762A" w14:textId="52B9443A" w:rsidR="00E9726F" w:rsidRPr="00005576" w:rsidRDefault="00005576" w:rsidP="00005576">
      <w:pPr>
        <w:jc w:val="left"/>
      </w:pPr>
      <w:r w:rsidRPr="00005576">
        <w:rPr>
          <w:b/>
        </w:rPr>
        <w:t>(2023/62 sayılı SPK Haftalık Bülteni’nde yayımlanmıştır.)</w:t>
      </w:r>
    </w:p>
    <w:p w14:paraId="423F3440" w14:textId="77777777" w:rsidR="00E9726F" w:rsidRPr="00005576" w:rsidRDefault="00E9726F" w:rsidP="00005576">
      <w:pPr>
        <w:jc w:val="left"/>
      </w:pPr>
    </w:p>
    <w:p w14:paraId="0B960695" w14:textId="374335DF" w:rsidR="00A174FE" w:rsidRPr="00005576" w:rsidRDefault="00005576" w:rsidP="00005576">
      <w:pPr>
        <w:widowControl w:val="0"/>
        <w:spacing w:line="276" w:lineRule="auto"/>
        <w:ind w:left="170" w:right="170"/>
      </w:pPr>
      <w:r w:rsidRPr="00005576">
        <w:t>E. DUYURU VE İLKE KARARLARI</w:t>
      </w:r>
    </w:p>
    <w:p w14:paraId="3A3C6BF6" w14:textId="77777777" w:rsidR="00005576" w:rsidRPr="00005576" w:rsidRDefault="00005576" w:rsidP="00005576">
      <w:pPr>
        <w:widowControl w:val="0"/>
        <w:spacing w:line="276" w:lineRule="auto"/>
        <w:ind w:left="170" w:right="170"/>
      </w:pPr>
    </w:p>
    <w:p w14:paraId="28766C27" w14:textId="6A52F082" w:rsidR="00005576" w:rsidRPr="00005576" w:rsidRDefault="00005576" w:rsidP="00530CA0">
      <w:pPr>
        <w:widowControl w:val="0"/>
        <w:spacing w:line="276" w:lineRule="auto"/>
        <w:ind w:left="170" w:right="170"/>
      </w:pPr>
      <w:r w:rsidRPr="00005576">
        <w:t>2. Kurul Karar Organı’nın i-SPK.4632 s.kn.17.3.ü (12/10/2023 tarihli ve 60/1316 s.k.) sayılı İlke Kararına İlişkin Duyuru: Kurul Karar Organı’nın 12/10/2023 tarih ve 60/1316 sayılı Kararı çerçevesinde; Kurul Karar Organı’nın i-SPK.4632 s.kn.17.3 (03.03.2016 tarih ve 7/223 s.k.) sayılı İlke Kararı olarak kabul edilen Emeklilik Yatırım Fonlarına İlişkin Rehber’in (EYF Rehberi) (1.), (1.2.), (3.2.5.), (4.5.), (5.2.), (6.8.1.) numaralı maddeleri değiştirilmiş ve EYF Rehberi’ne (3.1.13.) ve (3.1.14.) numaralı maddeler eklenmiştir. EYF Rehberi’nin güncel hali Kurul internet sitesinde yayımlanmaktadır.</w:t>
      </w:r>
    </w:p>
    <w:sectPr w:rsidR="00005576" w:rsidRPr="00005576">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72851A" w14:textId="77777777" w:rsidR="00C14E13" w:rsidRDefault="00C14E13" w:rsidP="00193C85">
      <w:r>
        <w:separator/>
      </w:r>
    </w:p>
  </w:endnote>
  <w:endnote w:type="continuationSeparator" w:id="0">
    <w:p w14:paraId="3C8E4796" w14:textId="77777777" w:rsidR="00C14E13" w:rsidRDefault="00C14E13" w:rsidP="00193C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0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C1EB45" w14:textId="1262F23D" w:rsidR="00193C85" w:rsidRPr="005D46D1" w:rsidRDefault="005D46D1" w:rsidP="005D46D1">
    <w:pPr>
      <w:pStyle w:val="AltBilgi"/>
    </w:pPr>
    <w:fldSimple w:instr=" DOCPROPERTY bjFooterEvenPageDocProperty \* MERGEFORMAT " w:fldLock="1">
      <w:r w:rsidRPr="005D46D1">
        <w:rPr>
          <w:rFonts w:ascii="Malgun Gothic" w:eastAsia="Malgun Gothic" w:hAnsi="Malgun Gothic"/>
          <w:b/>
          <w:color w:val="999999"/>
          <w:sz w:val="20"/>
          <w:szCs w:val="20"/>
        </w:rPr>
        <w:t>Sınıflandırma|</w:t>
      </w:r>
      <w:r w:rsidRPr="005D46D1">
        <w:rPr>
          <w:rFonts w:ascii="Malgun Gothic" w:eastAsia="Malgun Gothic" w:hAnsi="Malgun Gothic"/>
          <w:b/>
          <w:color w:val="339966"/>
          <w:sz w:val="20"/>
          <w:szCs w:val="20"/>
        </w:rPr>
        <w:t>Genel</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4F3911" w14:textId="5C66A8C8" w:rsidR="00193C85" w:rsidRPr="005D46D1" w:rsidRDefault="005D46D1" w:rsidP="005D46D1">
    <w:pPr>
      <w:pStyle w:val="AltBilgi"/>
    </w:pPr>
    <w:fldSimple w:instr=" DOCPROPERTY bjFooterBothDocProperty \* MERGEFORMAT " w:fldLock="1">
      <w:r w:rsidRPr="005D46D1">
        <w:rPr>
          <w:rFonts w:ascii="Malgun Gothic" w:eastAsia="Malgun Gothic" w:hAnsi="Malgun Gothic"/>
          <w:b/>
          <w:color w:val="999999"/>
          <w:sz w:val="20"/>
          <w:szCs w:val="20"/>
        </w:rPr>
        <w:t>Sınıflandırma|</w:t>
      </w:r>
      <w:r w:rsidRPr="005D46D1">
        <w:rPr>
          <w:rFonts w:ascii="Malgun Gothic" w:eastAsia="Malgun Gothic" w:hAnsi="Malgun Gothic"/>
          <w:b/>
          <w:color w:val="339966"/>
          <w:sz w:val="20"/>
          <w:szCs w:val="20"/>
        </w:rPr>
        <w:t>Genel</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4DF612" w14:textId="60768C66" w:rsidR="00193C85" w:rsidRPr="005D46D1" w:rsidRDefault="005D46D1" w:rsidP="005D46D1">
    <w:pPr>
      <w:pStyle w:val="AltBilgi"/>
    </w:pPr>
    <w:fldSimple w:instr=" DOCPROPERTY bjFooterFirstPageDocProperty \* MERGEFORMAT " w:fldLock="1">
      <w:r w:rsidRPr="005D46D1">
        <w:rPr>
          <w:rFonts w:ascii="Malgun Gothic" w:eastAsia="Malgun Gothic" w:hAnsi="Malgun Gothic"/>
          <w:b/>
          <w:color w:val="999999"/>
          <w:sz w:val="20"/>
          <w:szCs w:val="20"/>
        </w:rPr>
        <w:t>Sınıflandırma|</w:t>
      </w:r>
      <w:r w:rsidRPr="005D46D1">
        <w:rPr>
          <w:rFonts w:ascii="Malgun Gothic" w:eastAsia="Malgun Gothic" w:hAnsi="Malgun Gothic"/>
          <w:b/>
          <w:color w:val="339966"/>
          <w:sz w:val="20"/>
          <w:szCs w:val="20"/>
        </w:rPr>
        <w:t>Genel</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90C8F5" w14:textId="77777777" w:rsidR="00C14E13" w:rsidRDefault="00C14E13" w:rsidP="00193C85">
      <w:r>
        <w:separator/>
      </w:r>
    </w:p>
  </w:footnote>
  <w:footnote w:type="continuationSeparator" w:id="0">
    <w:p w14:paraId="5B2A3469" w14:textId="77777777" w:rsidR="00C14E13" w:rsidRDefault="00C14E13" w:rsidP="00193C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198A40" w14:textId="77777777" w:rsidR="00005576" w:rsidRDefault="00005576">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2A501" w14:textId="77777777" w:rsidR="00005576" w:rsidRDefault="00005576">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244AD6" w14:textId="77777777" w:rsidR="00005576" w:rsidRDefault="00005576">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01A7"/>
    <w:rsid w:val="00005576"/>
    <w:rsid w:val="00033EB7"/>
    <w:rsid w:val="000733FD"/>
    <w:rsid w:val="00193C85"/>
    <w:rsid w:val="0020246B"/>
    <w:rsid w:val="00530CA0"/>
    <w:rsid w:val="005D46D1"/>
    <w:rsid w:val="007547D6"/>
    <w:rsid w:val="007D35F6"/>
    <w:rsid w:val="0086304C"/>
    <w:rsid w:val="008701A7"/>
    <w:rsid w:val="00A174FE"/>
    <w:rsid w:val="00BB56DC"/>
    <w:rsid w:val="00C14E13"/>
    <w:rsid w:val="00C353A7"/>
    <w:rsid w:val="00D3581F"/>
    <w:rsid w:val="00D666F0"/>
    <w:rsid w:val="00E9726F"/>
    <w:rsid w:val="00EC3D68"/>
    <w:rsid w:val="00F1497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5CE1CD5"/>
  <w15:chartTrackingRefBased/>
  <w15:docId w15:val="{890570F2-AA97-44B1-9C57-20929DD77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0246B"/>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193C85"/>
    <w:pPr>
      <w:keepNext/>
      <w:widowControl w:val="0"/>
      <w:spacing w:line="276" w:lineRule="auto"/>
      <w:ind w:right="900"/>
      <w:jc w:val="center"/>
      <w:outlineLvl w:val="1"/>
    </w:pPr>
    <w:rPr>
      <w:rFonts w:eastAsia="Cambria"/>
      <w:b/>
      <w:color w:val="auto"/>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193C85"/>
    <w:rPr>
      <w:rFonts w:ascii="Arial" w:eastAsia="Cambria" w:hAnsi="Arial" w:cs="Arial"/>
      <w:b/>
      <w:kern w:val="16"/>
      <w:sz w:val="24"/>
      <w:szCs w:val="24"/>
      <w:lang w:eastAsia="tr-TR"/>
    </w:rPr>
  </w:style>
  <w:style w:type="paragraph" w:styleId="stBilgi">
    <w:name w:val="header"/>
    <w:basedOn w:val="Normal"/>
    <w:link w:val="s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stBilgiChar">
    <w:name w:val="Üst Bilgi Char"/>
    <w:basedOn w:val="VarsaylanParagrafYazTipi"/>
    <w:link w:val="stBilgi"/>
    <w:uiPriority w:val="99"/>
    <w:rsid w:val="00193C85"/>
  </w:style>
  <w:style w:type="paragraph" w:styleId="AltBilgi">
    <w:name w:val="footer"/>
    <w:basedOn w:val="Normal"/>
    <w:link w:val="AltBilgiChar"/>
    <w:uiPriority w:val="99"/>
    <w:unhideWhenUsed/>
    <w:rsid w:val="00193C85"/>
    <w:pPr>
      <w:tabs>
        <w:tab w:val="center" w:pos="4536"/>
        <w:tab w:val="right" w:pos="9072"/>
      </w:tabs>
      <w:jc w:val="left"/>
    </w:pPr>
    <w:rPr>
      <w:rFonts w:asciiTheme="minorHAnsi" w:hAnsiTheme="minorHAnsi" w:cstheme="minorBidi"/>
      <w:color w:val="auto"/>
      <w:kern w:val="0"/>
      <w:sz w:val="22"/>
      <w:szCs w:val="22"/>
    </w:rPr>
  </w:style>
  <w:style w:type="character" w:customStyle="1" w:styleId="AltBilgiChar">
    <w:name w:val="Alt Bilgi Char"/>
    <w:basedOn w:val="VarsaylanParagrafYazTipi"/>
    <w:link w:val="AltBilgi"/>
    <w:uiPriority w:val="99"/>
    <w:rsid w:val="00193C85"/>
  </w:style>
  <w:style w:type="table" w:styleId="TabloKlavuzu">
    <w:name w:val="Table Grid"/>
    <w:basedOn w:val="NormalTablo"/>
    <w:uiPriority w:val="39"/>
    <w:rsid w:val="007D35F6"/>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isl xmlns:xsd="http://www.w3.org/2001/XMLSchema" xmlns:xsi="http://www.w3.org/2001/XMLSchema-instance" xmlns="http://www.boldonjames.com/2008/01/sie/internal/label" sislVersion="0" policy="04d83c17-ec5b-48ae-99c5-c4f3b6610954" origin="userSelected">
  <element uid="16f479a6-fc80-474c-ab11-d67f073bb2c9" value=""/>
</sisl>
</file>

<file path=customXml/itemProps1.xml><?xml version="1.0" encoding="utf-8"?>
<ds:datastoreItem xmlns:ds="http://schemas.openxmlformats.org/officeDocument/2006/customXml" ds:itemID="{49642397-CA02-4360-BD7A-CDCC1E1C66AA}">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114</Words>
  <Characters>654</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Emeklilik Gozetim Merkezi</Company>
  <LinksUpToDate>false</LinksUpToDate>
  <CharactersWithSpaces>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Seren SAKAOĞLU</cp:lastModifiedBy>
  <cp:revision>3</cp:revision>
  <dcterms:created xsi:type="dcterms:W3CDTF">2023-10-19T05:16:00Z</dcterms:created>
  <dcterms:modified xsi:type="dcterms:W3CDTF">2023-10-19T05:19:00Z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8a6ba499-a70b-4802-8760-3c47591788d5</vt:lpwstr>
  </property>
  <property fmtid="{D5CDD505-2E9C-101B-9397-08002B2CF9AE}" pid="3" name="bjDocumentLabelXML">
    <vt:lpwstr>&lt;?xml version="1.0" encoding="us-ascii"?&gt;&lt;sisl xmlns:xsd="http://www.w3.org/2001/XMLSchema" xmlns:xsi="http://www.w3.org/2001/XMLSchema-instance" sislVersion="0" policy="04d83c17-ec5b-48ae-99c5-c4f3b6610954" origin="userSelected" xmlns="http://www.boldonj</vt:lpwstr>
  </property>
  <property fmtid="{D5CDD505-2E9C-101B-9397-08002B2CF9AE}" pid="4" name="bjDocumentLabelXML-0">
    <vt:lpwstr>ames.com/2008/01/sie/internal/label"&gt;&lt;element uid="16f479a6-fc80-474c-ab11-d67f073bb2c9" value="" /&gt;&lt;/sisl&gt;</vt:lpwstr>
  </property>
  <property fmtid="{D5CDD505-2E9C-101B-9397-08002B2CF9AE}" pid="5" name="bjDocumentSecurityLabel">
    <vt:lpwstr>Bu iletinin sınıflandırması Genel</vt:lpwstr>
  </property>
  <property fmtid="{D5CDD505-2E9C-101B-9397-08002B2CF9AE}" pid="6" name="bjClsUserRVM">
    <vt:lpwstr>[]</vt:lpwstr>
  </property>
  <property fmtid="{D5CDD505-2E9C-101B-9397-08002B2CF9AE}" pid="7" name="bjFooterBothDocProperty">
    <vt:lpwstr>Sınıflandırma|Genel</vt:lpwstr>
  </property>
  <property fmtid="{D5CDD505-2E9C-101B-9397-08002B2CF9AE}" pid="8" name="bjFooterFirstPageDocProperty">
    <vt:lpwstr>Sınıflandırma|Genel</vt:lpwstr>
  </property>
  <property fmtid="{D5CDD505-2E9C-101B-9397-08002B2CF9AE}" pid="9" name="bjFooterEvenPageDocProperty">
    <vt:lpwstr>Sınıflandırma|Genel</vt:lpwstr>
  </property>
  <property fmtid="{D5CDD505-2E9C-101B-9397-08002B2CF9AE}" pid="10" name="bjSaver">
    <vt:lpwstr>iZryUG4O9W7v4YkSJ4oIH8Eo71bnL+pl</vt:lpwstr>
  </property>
</Properties>
</file>