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2454" w14:textId="2CA71724" w:rsidR="00E9726F" w:rsidRPr="00282749" w:rsidRDefault="00EB67E8" w:rsidP="00412BDE">
      <w:pPr>
        <w:pStyle w:val="Balk2"/>
      </w:pPr>
      <w:r w:rsidRPr="00AA1102">
        <w:t>MERKEZİ ALACAĞIN DEVRİ FONUNUN KURULMASINA İLİŞKİN 517 SAYILI KURUL KARARI</w:t>
      </w:r>
    </w:p>
    <w:p w14:paraId="30B14DF5" w14:textId="77777777" w:rsidR="00E9726F" w:rsidRDefault="00E9726F" w:rsidP="00E9726F">
      <w:pPr>
        <w:spacing w:line="276" w:lineRule="auto"/>
        <w:rPr>
          <w:b/>
        </w:rPr>
      </w:pPr>
    </w:p>
    <w:p w14:paraId="269F4D15" w14:textId="179E9ACB" w:rsidR="00AA1102" w:rsidRPr="00A313BE" w:rsidRDefault="00AA1102" w:rsidP="00AA1102">
      <w:pPr>
        <w:rPr>
          <w:u w:val="single"/>
        </w:rPr>
      </w:pPr>
      <w:r w:rsidRPr="00A313BE">
        <w:rPr>
          <w:u w:val="single"/>
        </w:rPr>
        <w:t xml:space="preserve">Sigortacılık ve Özel Emeklilik Düzenleme ve Denetleme Kurumundan; </w:t>
      </w:r>
    </w:p>
    <w:p w14:paraId="3AA52B5F" w14:textId="77777777" w:rsidR="00AA1102" w:rsidRPr="00AA1102" w:rsidRDefault="00AA1102" w:rsidP="00AA1102"/>
    <w:p w14:paraId="485CF459" w14:textId="72B5266E" w:rsidR="00AA1102" w:rsidRPr="00AA1102" w:rsidRDefault="00AA1102" w:rsidP="005C78BD">
      <w:pPr>
        <w:ind w:firstLine="708"/>
      </w:pPr>
      <w:r w:rsidRPr="00AA1102">
        <w:t xml:space="preserve">Bireysel Emeklilik Sistemi Hakkında Yönetmeliğin 23/A maddesi uyarınca, mezkûr Yönetmeliğin 26/C maddesi kapsamında gerçekleştirilecek alacağın devri işlemleri için kullanılmak üzere Kurulumuz tarafından alınan 25.10.2023 tarihli ve 502 sayılı Karara uygun olarak teklifte bulunan şirketler arasından; Anadolu Hayat ve Emeklilik A.Ş.’nin faiz hassasiyeti aranmayan Alacağın Devri Fonunu ve Türkiye Hayat ve Emeklilik A.Ş.’nin ise katılım esaslı Alacağın Devri Fonunu kurmasına, </w:t>
      </w:r>
    </w:p>
    <w:p w14:paraId="0BAB8379" w14:textId="77777777" w:rsidR="00AA1102" w:rsidRDefault="00AA1102" w:rsidP="00AA1102">
      <w:pPr>
        <w:ind w:firstLine="708"/>
      </w:pPr>
    </w:p>
    <w:p w14:paraId="3116CC61" w14:textId="6D7DBC3E" w:rsidR="00AA1102" w:rsidRPr="00AA1102" w:rsidRDefault="00AA1102" w:rsidP="00AA1102">
      <w:pPr>
        <w:ind w:firstLine="708"/>
      </w:pPr>
      <w:r w:rsidRPr="00AA1102">
        <w:t xml:space="preserve">Bireysel Emeklilik Sistemi Hakkında Yönetmeliğin 26/C maddesi uyarınca devredilecek tutarın bahse konu fonlarda yatırıma yönlendirilmesine, </w:t>
      </w:r>
    </w:p>
    <w:p w14:paraId="0FF0A8C2" w14:textId="77777777" w:rsidR="00AA1102" w:rsidRDefault="00AA1102" w:rsidP="00AA1102"/>
    <w:p w14:paraId="0B960695" w14:textId="367CE94B" w:rsidR="00A174FE" w:rsidRPr="00AA1102" w:rsidRDefault="00AA1102" w:rsidP="00412BDE">
      <w:r w:rsidRPr="00AA1102">
        <w:t>karar verilmiştir.</w:t>
      </w:r>
      <w:bookmarkStart w:id="0" w:name="_GoBack"/>
      <w:bookmarkEnd w:id="0"/>
    </w:p>
    <w:sectPr w:rsidR="00A174FE" w:rsidRPr="00AA1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B4908" w14:textId="77777777" w:rsidR="00AC17B1" w:rsidRDefault="00AC17B1" w:rsidP="00193C85">
      <w:r>
        <w:separator/>
      </w:r>
    </w:p>
  </w:endnote>
  <w:endnote w:type="continuationSeparator" w:id="0">
    <w:p w14:paraId="3A366FF6" w14:textId="77777777" w:rsidR="00AC17B1" w:rsidRDefault="00AC17B1" w:rsidP="0019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EB45" w14:textId="669BD669" w:rsidR="00193C85" w:rsidRPr="00412BDE" w:rsidRDefault="00412BDE" w:rsidP="00412BDE">
    <w:pPr>
      <w:pStyle w:val="AltBilgi"/>
    </w:pPr>
    <w:fldSimple w:instr=" DOCPROPERTY bjFooterEvenPageDocProperty \* MERGEFORMAT " w:fldLock="1">
      <w:r w:rsidRPr="00412BDE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412BDE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3911" w14:textId="6E3BE2EC" w:rsidR="00193C85" w:rsidRPr="00412BDE" w:rsidRDefault="00412BDE" w:rsidP="00412BDE">
    <w:pPr>
      <w:pStyle w:val="AltBilgi"/>
    </w:pPr>
    <w:fldSimple w:instr=" DOCPROPERTY bjFooterBothDocProperty \* MERGEFORMAT " w:fldLock="1">
      <w:r w:rsidRPr="00412BDE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412BDE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DF612" w14:textId="6D51B8B8" w:rsidR="00193C85" w:rsidRPr="00412BDE" w:rsidRDefault="00412BDE" w:rsidP="00412BDE">
    <w:pPr>
      <w:pStyle w:val="AltBilgi"/>
    </w:pPr>
    <w:fldSimple w:instr=" DOCPROPERTY bjFooterFirstPageDocProperty \* MERGEFORMAT " w:fldLock="1">
      <w:r w:rsidRPr="00412BDE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412BDE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EB6E5" w14:textId="77777777" w:rsidR="00AC17B1" w:rsidRDefault="00AC17B1" w:rsidP="00193C85">
      <w:r>
        <w:separator/>
      </w:r>
    </w:p>
  </w:footnote>
  <w:footnote w:type="continuationSeparator" w:id="0">
    <w:p w14:paraId="2C3DB0D7" w14:textId="77777777" w:rsidR="00AC17B1" w:rsidRDefault="00AC17B1" w:rsidP="0019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C73CA" w14:textId="77777777" w:rsidR="00193C85" w:rsidRDefault="00193C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D084" w14:textId="77777777" w:rsidR="00193C85" w:rsidRDefault="00193C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D7F71" w14:textId="77777777" w:rsidR="00193C85" w:rsidRDefault="00193C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A7"/>
    <w:rsid w:val="00033EB7"/>
    <w:rsid w:val="000733FD"/>
    <w:rsid w:val="00193C85"/>
    <w:rsid w:val="001948F8"/>
    <w:rsid w:val="0020246B"/>
    <w:rsid w:val="003459E3"/>
    <w:rsid w:val="003D3714"/>
    <w:rsid w:val="00412BDE"/>
    <w:rsid w:val="005C78BD"/>
    <w:rsid w:val="007547D6"/>
    <w:rsid w:val="007D35F6"/>
    <w:rsid w:val="0086304C"/>
    <w:rsid w:val="008701A7"/>
    <w:rsid w:val="00A174FE"/>
    <w:rsid w:val="00A313BE"/>
    <w:rsid w:val="00AA1102"/>
    <w:rsid w:val="00AC17B1"/>
    <w:rsid w:val="00BB56DC"/>
    <w:rsid w:val="00C353A7"/>
    <w:rsid w:val="00D3581F"/>
    <w:rsid w:val="00D666F0"/>
    <w:rsid w:val="00E9726F"/>
    <w:rsid w:val="00EB67E8"/>
    <w:rsid w:val="00EC3D68"/>
    <w:rsid w:val="00F1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E1CD5"/>
  <w15:chartTrackingRefBased/>
  <w15:docId w15:val="{890570F2-AA97-44B1-9C57-20929DD7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6B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193C85"/>
    <w:pPr>
      <w:keepNext/>
      <w:widowControl w:val="0"/>
      <w:spacing w:line="276" w:lineRule="auto"/>
      <w:ind w:right="900"/>
      <w:jc w:val="center"/>
      <w:outlineLvl w:val="1"/>
    </w:pPr>
    <w:rPr>
      <w:rFonts w:eastAsia="Cambria"/>
      <w:b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93C85"/>
    <w:rPr>
      <w:rFonts w:ascii="Arial" w:eastAsia="Cambria" w:hAnsi="Arial" w:cs="Arial"/>
      <w:b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93C85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93C85"/>
  </w:style>
  <w:style w:type="paragraph" w:styleId="AltBilgi">
    <w:name w:val="footer"/>
    <w:basedOn w:val="Normal"/>
    <w:link w:val="AltBilgiChar"/>
    <w:uiPriority w:val="99"/>
    <w:unhideWhenUsed/>
    <w:rsid w:val="00193C85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93C85"/>
  </w:style>
  <w:style w:type="table" w:styleId="TabloKlavuzu">
    <w:name w:val="Table Grid"/>
    <w:basedOn w:val="NormalTablo"/>
    <w:uiPriority w:val="39"/>
    <w:rsid w:val="007D35F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6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46EADC86-D47B-4EF5-8BFB-41268075D5A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Seren SAKAOĞLU</cp:lastModifiedBy>
  <cp:revision>8</cp:revision>
  <cp:lastPrinted>2023-12-05T08:26:00Z</cp:lastPrinted>
  <dcterms:created xsi:type="dcterms:W3CDTF">2023-12-05T08:17:00Z</dcterms:created>
  <dcterms:modified xsi:type="dcterms:W3CDTF">2023-12-05T08:26:00Z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8a6ba499-a70b-4802-8760-3c47591788d5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4" name="bjDocumentLabelXML-0">
    <vt:lpwstr>ames.com/2008/01/sie/internal/label"&gt;&lt;element uid="16f479a6-fc80-474c-ab11-d67f073bb2c9" value="" /&gt;&lt;/sisl&gt;</vt:lpwstr>
  </property>
  <property fmtid="{D5CDD505-2E9C-101B-9397-08002B2CF9AE}" pid="5" name="bjDocumentSecurityLabel">
    <vt:lpwstr>Bu iletinin sınıflandırması Genel</vt:lpwstr>
  </property>
  <property fmtid="{D5CDD505-2E9C-101B-9397-08002B2CF9AE}" pid="6" name="bjClsUserRVM">
    <vt:lpwstr>[]</vt:lpwstr>
  </property>
  <property fmtid="{D5CDD505-2E9C-101B-9397-08002B2CF9AE}" pid="7" name="bjFooterBothDocProperty">
    <vt:lpwstr>Sınıflandırma|Genel</vt:lpwstr>
  </property>
  <property fmtid="{D5CDD505-2E9C-101B-9397-08002B2CF9AE}" pid="8" name="bjFooterFirstPageDocProperty">
    <vt:lpwstr>Sınıflandırma|Genel</vt:lpwstr>
  </property>
  <property fmtid="{D5CDD505-2E9C-101B-9397-08002B2CF9AE}" pid="9" name="bjFooterEvenPageDocProperty">
    <vt:lpwstr>Sınıflandırma|Genel</vt:lpwstr>
  </property>
  <property fmtid="{D5CDD505-2E9C-101B-9397-08002B2CF9AE}" pid="10" name="bjSaver">
    <vt:lpwstr>iZryUG4O9W7v4YkSJ4oIH8Eo71bnL+pl</vt:lpwstr>
  </property>
</Properties>
</file>