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A7DD" w14:textId="21C89AF1" w:rsidR="00706FE6" w:rsidRPr="007430FE" w:rsidRDefault="00706FE6" w:rsidP="00EF0E02">
      <w:pPr>
        <w:tabs>
          <w:tab w:val="right" w:pos="9638"/>
        </w:tabs>
        <w:autoSpaceDE w:val="0"/>
        <w:autoSpaceDN w:val="0"/>
        <w:spacing w:after="120"/>
        <w:jc w:val="center"/>
        <w:rPr>
          <w:rFonts w:ascii="Times New Roman" w:eastAsia="Times New Roman" w:hAnsi="Times New Roman" w:cs="Times New Roman"/>
          <w:sz w:val="28"/>
          <w:szCs w:val="20"/>
          <w:lang w:eastAsia="tr-TR"/>
        </w:rPr>
      </w:pPr>
      <w:bookmarkStart w:id="0" w:name="_Hlk220953643"/>
      <w:bookmarkStart w:id="1" w:name="_Hlk192595327"/>
      <w:bookmarkEnd w:id="0"/>
      <w:r w:rsidRPr="007430FE">
        <w:rPr>
          <w:rFonts w:ascii="Times New Roman" w:eastAsia="Times New Roman" w:hAnsi="Times New Roman" w:cs="Times New Roman"/>
          <w:noProof/>
          <w:sz w:val="68"/>
          <w:szCs w:val="68"/>
          <w:lang w:eastAsia="tr-TR"/>
        </w:rPr>
        <w:drawing>
          <wp:inline distT="0" distB="0" distL="0" distR="0" wp14:anchorId="2D355C32" wp14:editId="24F0FE51">
            <wp:extent cx="711200" cy="761177"/>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6556" cy="777612"/>
                    </a:xfrm>
                    <a:prstGeom prst="rect">
                      <a:avLst/>
                    </a:prstGeom>
                    <a:noFill/>
                    <a:ln>
                      <a:noFill/>
                    </a:ln>
                  </pic:spPr>
                </pic:pic>
              </a:graphicData>
            </a:graphic>
          </wp:inline>
        </w:drawing>
      </w:r>
    </w:p>
    <w:p w14:paraId="687B30AD" w14:textId="79B2732C" w:rsidR="00706FE6" w:rsidRPr="007430FE" w:rsidRDefault="00706FE6" w:rsidP="00EF0E02">
      <w:pPr>
        <w:tabs>
          <w:tab w:val="right" w:pos="9638"/>
        </w:tabs>
        <w:autoSpaceDE w:val="0"/>
        <w:autoSpaceDN w:val="0"/>
        <w:spacing w:after="120"/>
        <w:jc w:val="center"/>
        <w:rPr>
          <w:rFonts w:ascii="Times New Roman" w:eastAsia="Times New Roman" w:hAnsi="Times New Roman" w:cs="Times New Roman"/>
          <w:sz w:val="28"/>
          <w:szCs w:val="20"/>
          <w:lang w:eastAsia="tr-TR"/>
        </w:rPr>
      </w:pPr>
    </w:p>
    <w:p w14:paraId="4DF963E8" w14:textId="77777777" w:rsidR="00706FE6" w:rsidRPr="007430FE" w:rsidRDefault="00706FE6" w:rsidP="00EF0E02">
      <w:pPr>
        <w:tabs>
          <w:tab w:val="right" w:pos="9638"/>
        </w:tabs>
        <w:autoSpaceDE w:val="0"/>
        <w:autoSpaceDN w:val="0"/>
        <w:spacing w:after="120"/>
        <w:jc w:val="center"/>
        <w:rPr>
          <w:rFonts w:ascii="Times New Roman" w:eastAsia="Times New Roman" w:hAnsi="Times New Roman" w:cs="Times New Roman"/>
          <w:sz w:val="28"/>
          <w:szCs w:val="20"/>
          <w:lang w:eastAsia="tr-TR"/>
        </w:rPr>
      </w:pPr>
    </w:p>
    <w:p w14:paraId="13083DEA" w14:textId="5DDA9C88" w:rsidR="00E55260" w:rsidRPr="007430FE" w:rsidRDefault="00706FE6" w:rsidP="00EF0E02">
      <w:pPr>
        <w:tabs>
          <w:tab w:val="right" w:pos="9638"/>
        </w:tabs>
        <w:autoSpaceDE w:val="0"/>
        <w:autoSpaceDN w:val="0"/>
        <w:spacing w:after="120"/>
        <w:jc w:val="center"/>
        <w:rPr>
          <w:rFonts w:ascii="Arial" w:hAnsi="Arial"/>
          <w:sz w:val="24"/>
        </w:rPr>
      </w:pPr>
      <w:r w:rsidRPr="007430FE">
        <w:rPr>
          <w:rFonts w:ascii="Times New Roman" w:eastAsia="Times New Roman" w:hAnsi="Times New Roman" w:cs="Times New Roman"/>
          <w:sz w:val="28"/>
          <w:szCs w:val="20"/>
          <w:lang w:eastAsia="tr-TR"/>
        </w:rPr>
        <w:t>SİGORTACILIK VE ÖZEL</w:t>
      </w:r>
      <w:r w:rsidRPr="007430FE">
        <w:rPr>
          <w:rFonts w:ascii="Times New Roman" w:hAnsi="Times New Roman"/>
          <w:sz w:val="28"/>
        </w:rPr>
        <w:t xml:space="preserve"> EMEKLİLİK</w:t>
      </w:r>
      <w:r w:rsidRPr="007430FE">
        <w:rPr>
          <w:rFonts w:ascii="Times New Roman" w:eastAsia="Times New Roman" w:hAnsi="Times New Roman" w:cs="Times New Roman"/>
          <w:sz w:val="28"/>
          <w:szCs w:val="20"/>
          <w:lang w:eastAsia="tr-TR"/>
        </w:rPr>
        <w:br/>
        <w:t xml:space="preserve"> DÜZENLEME VE DENETLEME KURUMU</w:t>
      </w:r>
    </w:p>
    <w:p w14:paraId="705E053B" w14:textId="11FED43D" w:rsidR="00644F32" w:rsidRPr="007430FE" w:rsidRDefault="00644F32" w:rsidP="00C77953">
      <w:pPr>
        <w:tabs>
          <w:tab w:val="right" w:pos="9638"/>
        </w:tabs>
        <w:autoSpaceDE w:val="0"/>
        <w:autoSpaceDN w:val="0"/>
        <w:spacing w:after="120"/>
        <w:ind w:firstLine="567"/>
        <w:jc w:val="both"/>
        <w:rPr>
          <w:rFonts w:ascii="Arial" w:hAnsi="Arial" w:cs="Arial"/>
          <w:b/>
          <w:bCs/>
          <w:lang w:eastAsia="tr-TR"/>
        </w:rPr>
      </w:pPr>
    </w:p>
    <w:p w14:paraId="6541AEFB" w14:textId="275FFAF6" w:rsidR="00644F32" w:rsidRPr="007430FE" w:rsidRDefault="00644F32" w:rsidP="00C77953">
      <w:pPr>
        <w:tabs>
          <w:tab w:val="right" w:pos="9638"/>
        </w:tabs>
        <w:autoSpaceDE w:val="0"/>
        <w:autoSpaceDN w:val="0"/>
        <w:spacing w:after="120"/>
        <w:ind w:firstLine="567"/>
        <w:jc w:val="both"/>
        <w:rPr>
          <w:rFonts w:ascii="Arial" w:hAnsi="Arial" w:cs="Arial"/>
          <w:b/>
          <w:bCs/>
          <w:lang w:eastAsia="tr-TR"/>
        </w:rPr>
      </w:pPr>
    </w:p>
    <w:p w14:paraId="31DA31B1" w14:textId="77777777" w:rsidR="00861C8E" w:rsidRPr="007430FE" w:rsidRDefault="00861C8E" w:rsidP="00785DCE">
      <w:pPr>
        <w:tabs>
          <w:tab w:val="right" w:pos="9638"/>
        </w:tabs>
        <w:autoSpaceDE w:val="0"/>
        <w:autoSpaceDN w:val="0"/>
        <w:spacing w:after="120"/>
        <w:jc w:val="center"/>
        <w:rPr>
          <w:rFonts w:ascii="Times New Roman" w:eastAsia="Times New Roman" w:hAnsi="Times New Roman" w:cs="Times New Roman"/>
          <w:sz w:val="36"/>
          <w:szCs w:val="20"/>
          <w:lang w:eastAsia="tr-TR"/>
        </w:rPr>
      </w:pPr>
    </w:p>
    <w:p w14:paraId="1768CEEC" w14:textId="77777777" w:rsidR="00861C8E" w:rsidRPr="007430FE" w:rsidRDefault="00861C8E" w:rsidP="00785DCE">
      <w:pPr>
        <w:tabs>
          <w:tab w:val="right" w:pos="9638"/>
        </w:tabs>
        <w:autoSpaceDE w:val="0"/>
        <w:autoSpaceDN w:val="0"/>
        <w:spacing w:after="120"/>
        <w:jc w:val="center"/>
        <w:rPr>
          <w:rFonts w:ascii="Times New Roman" w:eastAsia="Times New Roman" w:hAnsi="Times New Roman" w:cs="Times New Roman"/>
          <w:sz w:val="36"/>
          <w:szCs w:val="20"/>
          <w:lang w:eastAsia="tr-TR"/>
        </w:rPr>
      </w:pPr>
    </w:p>
    <w:p w14:paraId="10BBBC71" w14:textId="77777777" w:rsidR="00861C8E" w:rsidRPr="007430FE" w:rsidRDefault="00861C8E" w:rsidP="00785DCE">
      <w:pPr>
        <w:tabs>
          <w:tab w:val="right" w:pos="9638"/>
        </w:tabs>
        <w:autoSpaceDE w:val="0"/>
        <w:autoSpaceDN w:val="0"/>
        <w:spacing w:after="120"/>
        <w:jc w:val="center"/>
        <w:rPr>
          <w:rFonts w:ascii="Times New Roman" w:eastAsia="Times New Roman" w:hAnsi="Times New Roman" w:cs="Times New Roman"/>
          <w:sz w:val="36"/>
          <w:szCs w:val="20"/>
          <w:lang w:eastAsia="tr-TR"/>
        </w:rPr>
      </w:pPr>
    </w:p>
    <w:p w14:paraId="5ABC32E1" w14:textId="77777777" w:rsidR="00861C8E" w:rsidRPr="007430FE" w:rsidRDefault="00861C8E" w:rsidP="00785DCE">
      <w:pPr>
        <w:tabs>
          <w:tab w:val="right" w:pos="9638"/>
        </w:tabs>
        <w:autoSpaceDE w:val="0"/>
        <w:autoSpaceDN w:val="0"/>
        <w:spacing w:after="120"/>
        <w:jc w:val="center"/>
        <w:rPr>
          <w:rFonts w:ascii="Times New Roman" w:eastAsia="Times New Roman" w:hAnsi="Times New Roman" w:cs="Times New Roman"/>
          <w:sz w:val="36"/>
          <w:szCs w:val="20"/>
          <w:lang w:eastAsia="tr-TR"/>
        </w:rPr>
      </w:pPr>
    </w:p>
    <w:p w14:paraId="33516B52" w14:textId="4192B066" w:rsidR="00785DCE" w:rsidRPr="007430FE" w:rsidRDefault="00706FE6" w:rsidP="00706FE6">
      <w:pPr>
        <w:pBdr>
          <w:bottom w:val="single" w:sz="4" w:space="1" w:color="365F91" w:themeColor="accent1" w:themeShade="BF"/>
        </w:pBdr>
        <w:tabs>
          <w:tab w:val="right" w:pos="9638"/>
        </w:tabs>
        <w:autoSpaceDE w:val="0"/>
        <w:autoSpaceDN w:val="0"/>
        <w:spacing w:after="120"/>
        <w:jc w:val="center"/>
        <w:rPr>
          <w:rFonts w:ascii="Times New Roman" w:eastAsia="Times New Roman" w:hAnsi="Times New Roman" w:cs="Times New Roman"/>
          <w:sz w:val="68"/>
          <w:szCs w:val="68"/>
          <w:lang w:eastAsia="tr-TR"/>
        </w:rPr>
      </w:pPr>
      <w:r w:rsidRPr="007430FE">
        <w:rPr>
          <w:rFonts w:ascii="Times New Roman" w:eastAsia="Times New Roman" w:hAnsi="Times New Roman" w:cs="Times New Roman"/>
          <w:sz w:val="68"/>
          <w:szCs w:val="68"/>
          <w:lang w:eastAsia="tr-TR"/>
        </w:rPr>
        <w:t>Bireysel Emeklilik Sistemi</w:t>
      </w:r>
      <w:r w:rsidRPr="007430FE">
        <w:rPr>
          <w:rFonts w:ascii="Times New Roman" w:eastAsia="Times New Roman" w:hAnsi="Times New Roman" w:cs="Times New Roman"/>
          <w:sz w:val="68"/>
          <w:szCs w:val="68"/>
          <w:lang w:eastAsia="tr-TR"/>
        </w:rPr>
        <w:br/>
        <w:t>Hakkında Genelge</w:t>
      </w:r>
    </w:p>
    <w:bookmarkEnd w:id="1"/>
    <w:p w14:paraId="558EEA0D" w14:textId="77777777" w:rsidR="00785DCE" w:rsidRPr="007430FE" w:rsidRDefault="00785DCE" w:rsidP="00785DCE">
      <w:pPr>
        <w:tabs>
          <w:tab w:val="right" w:pos="9638"/>
        </w:tabs>
        <w:autoSpaceDE w:val="0"/>
        <w:autoSpaceDN w:val="0"/>
        <w:spacing w:after="120"/>
        <w:ind w:firstLine="567"/>
        <w:jc w:val="both"/>
        <w:rPr>
          <w:rFonts w:ascii="Arial" w:hAnsi="Arial" w:cs="Arial"/>
          <w:b/>
          <w:bCs/>
          <w:lang w:eastAsia="tr-TR"/>
        </w:rPr>
      </w:pPr>
    </w:p>
    <w:p w14:paraId="19C7D015" w14:textId="77777777" w:rsidR="00B87D0E" w:rsidRPr="007430FE" w:rsidRDefault="00EF0E02" w:rsidP="00B74F13">
      <w:pPr>
        <w:jc w:val="both"/>
      </w:pPr>
      <w:r w:rsidRPr="007430FE">
        <w:rPr>
          <w:noProof/>
          <w:lang w:eastAsia="tr-TR"/>
        </w:rPr>
        <mc:AlternateContent>
          <mc:Choice Requires="wps">
            <w:drawing>
              <wp:anchor distT="45720" distB="45720" distL="114300" distR="114300" simplePos="0" relativeHeight="251659264" behindDoc="0" locked="0" layoutInCell="1" allowOverlap="1" wp14:anchorId="309EB574" wp14:editId="6093714D">
                <wp:simplePos x="0" y="0"/>
                <wp:positionH relativeFrom="column">
                  <wp:posOffset>-423</wp:posOffset>
                </wp:positionH>
                <wp:positionV relativeFrom="paragraph">
                  <wp:posOffset>1156547</wp:posOffset>
                </wp:positionV>
                <wp:extent cx="6141720" cy="1404620"/>
                <wp:effectExtent l="0" t="0" r="1143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04620"/>
                        </a:xfrm>
                        <a:prstGeom prst="rect">
                          <a:avLst/>
                        </a:prstGeom>
                        <a:solidFill>
                          <a:srgbClr val="FFFFFF"/>
                        </a:solidFill>
                        <a:ln w="9525">
                          <a:solidFill>
                            <a:srgbClr val="000000"/>
                          </a:solidFill>
                          <a:miter lim="800000"/>
                          <a:headEnd/>
                          <a:tailEnd/>
                        </a:ln>
                      </wps:spPr>
                      <wps:txbx>
                        <w:txbxContent>
                          <w:p w14:paraId="2775E237" w14:textId="13E5574B" w:rsidR="0048467C" w:rsidRPr="00861C8E" w:rsidRDefault="00DD7A9A" w:rsidP="00392A36">
                            <w:pPr>
                              <w:pStyle w:val="GvdeMetni"/>
                              <w:tabs>
                                <w:tab w:val="right" w:pos="9638"/>
                              </w:tabs>
                              <w:spacing w:before="120" w:after="120" w:line="276" w:lineRule="auto"/>
                              <w:jc w:val="both"/>
                              <w:rPr>
                                <w:rFonts w:ascii="Arial" w:eastAsia="Calibri" w:hAnsi="Arial" w:cs="Arial"/>
                                <w:sz w:val="22"/>
                                <w:szCs w:val="22"/>
                              </w:rPr>
                            </w:pPr>
                            <w:r>
                              <w:rPr>
                                <w:rFonts w:ascii="Arial" w:eastAsia="Calibri" w:hAnsi="Arial" w:cs="Arial"/>
                                <w:sz w:val="22"/>
                                <w:szCs w:val="22"/>
                              </w:rPr>
                              <w:t>28/01/2026</w:t>
                            </w:r>
                            <w:r w:rsidR="0048467C">
                              <w:rPr>
                                <w:rFonts w:ascii="Arial" w:eastAsia="Calibri" w:hAnsi="Arial" w:cs="Arial"/>
                                <w:sz w:val="22"/>
                                <w:szCs w:val="22"/>
                              </w:rPr>
                              <w:t xml:space="preserve"> tarihli ve </w:t>
                            </w:r>
                            <w:r w:rsidR="00392A36">
                              <w:rPr>
                                <w:rFonts w:ascii="Arial" w:eastAsia="Calibri" w:hAnsi="Arial" w:cs="Arial"/>
                                <w:sz w:val="22"/>
                                <w:szCs w:val="22"/>
                              </w:rPr>
                              <w:t>1</w:t>
                            </w:r>
                            <w:r w:rsidR="0048467C">
                              <w:rPr>
                                <w:rFonts w:ascii="Arial" w:eastAsia="Calibri" w:hAnsi="Arial" w:cs="Arial"/>
                                <w:sz w:val="22"/>
                                <w:szCs w:val="22"/>
                              </w:rPr>
                              <w:t xml:space="preserve"> sayılı Bireysel Emeklilik Sistemi Hakkında Genelge</w:t>
                            </w:r>
                            <w:r w:rsidR="0048467C" w:rsidRPr="00644F32">
                              <w:rPr>
                                <w:rFonts w:ascii="Arial" w:eastAsia="Calibri" w:hAnsi="Arial" w:cs="Arial"/>
                                <w:sz w:val="22"/>
                                <w:szCs w:val="22"/>
                              </w:rPr>
                              <w:t>, 4632 sayılı Bireysel Emeklilik Tasarruf ve Yatırım Sistemi Hakkında Kanun, Bireysel Emeklilik Sistemi Hakkında Yönetmelik, Bireysel Emeklilik Sisteminde Devlet Katkısı Hakkında Yönetmelik, Çalışanların İşverenleri Aracılığıyla Otomatik Olarak Emeklilik Planına Dâhil Edilmesine İlişkin Usul ve Esaslar Hakkında Yönetmelik</w:t>
                            </w:r>
                            <w:r w:rsidR="0048467C">
                              <w:rPr>
                                <w:rFonts w:ascii="Arial" w:eastAsia="Calibri" w:hAnsi="Arial" w:cs="Arial"/>
                                <w:sz w:val="22"/>
                                <w:szCs w:val="22"/>
                              </w:rPr>
                              <w:t>, Bireysel Emeklilik Sisteminde Kısmen Ödeme Hakkında Yönetmelik</w:t>
                            </w:r>
                            <w:r w:rsidR="0048467C" w:rsidRPr="00644F32">
                              <w:rPr>
                                <w:rFonts w:ascii="Arial" w:eastAsia="Calibri" w:hAnsi="Arial" w:cs="Arial"/>
                                <w:sz w:val="22"/>
                                <w:szCs w:val="22"/>
                              </w:rPr>
                              <w:t xml:space="preserve"> ve Türk Vatandaşlığı Kanununun Uygulanmasına İlişkin Yönetmeliğin 20 nci maddesinin ikinci fıkrasının (f) bendinde yer alan düzenlemelere ilişkin çeşitli esas ve usulleri açıklamak üzere hazırlanmıştır. Bu Genelgede yapılan madde, fıkra ve mevzuat atıfları, aksi ifade edilmedikçe, ilgili bölümde belirtilen madde, fıkra veya mevzuata yapılmış sayılır.</w:t>
                            </w:r>
                            <w:r w:rsidR="0048467C" w:rsidRPr="00EF0E02">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9EB574" id="_x0000_t202" coordsize="21600,21600" o:spt="202" path="m,l,21600r21600,l21600,xe">
                <v:stroke joinstyle="miter"/>
                <v:path gradientshapeok="t" o:connecttype="rect"/>
              </v:shapetype>
              <v:shape id="Metin Kutusu 2" o:spid="_x0000_s1026" type="#_x0000_t202" style="position:absolute;left:0;text-align:left;margin-left:-.05pt;margin-top:91.05pt;width:48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">
                <v:textbox style="mso-fit-shape-to-text:t">
                  <w:txbxContent>
                    <w:p w14:paraId="2775E237" w14:textId="13E5574B" w:rsidR="0048467C" w:rsidRPr="00861C8E" w:rsidRDefault="00DD7A9A" w:rsidP="00392A36">
                      <w:pPr>
                        <w:pStyle w:val="GvdeMetni"/>
                        <w:tabs>
                          <w:tab w:val="right" w:pos="9638"/>
                        </w:tabs>
                        <w:spacing w:before="120" w:after="120" w:line="276" w:lineRule="auto"/>
                        <w:jc w:val="both"/>
                        <w:rPr>
                          <w:rFonts w:ascii="Arial" w:eastAsia="Calibri" w:hAnsi="Arial" w:cs="Arial"/>
                          <w:sz w:val="22"/>
                          <w:szCs w:val="22"/>
                        </w:rPr>
                      </w:pPr>
                      <w:r>
                        <w:rPr>
                          <w:rFonts w:ascii="Arial" w:eastAsia="Calibri" w:hAnsi="Arial" w:cs="Arial"/>
                          <w:sz w:val="22"/>
                          <w:szCs w:val="22"/>
                        </w:rPr>
                        <w:t>28/01/2026</w:t>
                      </w:r>
                      <w:r w:rsidR="0048467C">
                        <w:rPr>
                          <w:rFonts w:ascii="Arial" w:eastAsia="Calibri" w:hAnsi="Arial" w:cs="Arial"/>
                          <w:sz w:val="22"/>
                          <w:szCs w:val="22"/>
                        </w:rPr>
                        <w:t xml:space="preserve"> tarihli ve </w:t>
                      </w:r>
                      <w:r w:rsidR="00392A36">
                        <w:rPr>
                          <w:rFonts w:ascii="Arial" w:eastAsia="Calibri" w:hAnsi="Arial" w:cs="Arial"/>
                          <w:sz w:val="22"/>
                          <w:szCs w:val="22"/>
                        </w:rPr>
                        <w:t>1</w:t>
                      </w:r>
                      <w:r w:rsidR="0048467C">
                        <w:rPr>
                          <w:rFonts w:ascii="Arial" w:eastAsia="Calibri" w:hAnsi="Arial" w:cs="Arial"/>
                          <w:sz w:val="22"/>
                          <w:szCs w:val="22"/>
                        </w:rPr>
                        <w:t xml:space="preserve"> sayılı Bireysel Emeklilik Sistemi Hakkında Genelge</w:t>
                      </w:r>
                      <w:r w:rsidR="0048467C" w:rsidRPr="00644F32">
                        <w:rPr>
                          <w:rFonts w:ascii="Arial" w:eastAsia="Calibri" w:hAnsi="Arial" w:cs="Arial"/>
                          <w:sz w:val="22"/>
                          <w:szCs w:val="22"/>
                        </w:rPr>
                        <w:t>, 4632 sayılı Bireysel Emeklilik Tasarruf ve Yatırım Sistemi Hakkında Kanun, Bireysel Emeklilik Sistemi Hakkında Yönetmelik, Bireysel Emeklilik Sisteminde Devlet Katkısı Hakkında Yönetmelik, Çalışanların İşverenleri Aracılığıyla Otomatik Olarak Emeklilik Planına Dâhil Edilmesine İlişkin Usul ve Esaslar Hakkında Yönetmelik</w:t>
                      </w:r>
                      <w:r w:rsidR="0048467C">
                        <w:rPr>
                          <w:rFonts w:ascii="Arial" w:eastAsia="Calibri" w:hAnsi="Arial" w:cs="Arial"/>
                          <w:sz w:val="22"/>
                          <w:szCs w:val="22"/>
                        </w:rPr>
                        <w:t>, Bireysel Emeklilik Sisteminde Kısmen Ödeme Hakkında Yönetmelik</w:t>
                      </w:r>
                      <w:r w:rsidR="0048467C" w:rsidRPr="00644F32">
                        <w:rPr>
                          <w:rFonts w:ascii="Arial" w:eastAsia="Calibri" w:hAnsi="Arial" w:cs="Arial"/>
                          <w:sz w:val="22"/>
                          <w:szCs w:val="22"/>
                        </w:rPr>
                        <w:t xml:space="preserve"> ve Türk Vatandaşlığı Kanununun Uygulanmasına İlişkin Yönetmeliğin 20 nci maddesinin ikinci fıkrasının (f) bendinde yer alan düzenlemelere ilişkin çeşitli esas ve usulleri açıklamak üzere hazırlanmıştır. Bu Genelgede yapılan madde, fıkra ve mevzuat atıfları, aksi ifade edilmedikçe, ilgili bölümde belirtilen madde, fıkra veya mevzuata yapılmış sayılır.</w:t>
                      </w:r>
                      <w:r w:rsidR="0048467C" w:rsidRPr="00EF0E02">
                        <w:t xml:space="preserve"> </w:t>
                      </w:r>
                    </w:p>
                  </w:txbxContent>
                </v:textbox>
                <w10:wrap type="square"/>
              </v:shape>
            </w:pict>
          </mc:Fallback>
        </mc:AlternateContent>
      </w:r>
      <w:r w:rsidR="00BF22AA" w:rsidRPr="007430FE">
        <w:br w:type="page"/>
      </w:r>
    </w:p>
    <w:sdt>
      <w:sdtPr>
        <w:rPr>
          <w:rFonts w:ascii="Arial" w:hAnsi="Arial"/>
          <w:b/>
        </w:rPr>
        <w:id w:val="-220070008"/>
        <w:docPartObj>
          <w:docPartGallery w:val="Table of Contents"/>
          <w:docPartUnique/>
        </w:docPartObj>
      </w:sdtPr>
      <w:sdtEndPr>
        <w:rPr>
          <w:rFonts w:cs="Arial"/>
          <w:b w:val="0"/>
          <w:noProof/>
        </w:rPr>
      </w:sdtEndPr>
      <w:sdtContent>
        <w:p w14:paraId="25BE8AE1" w14:textId="7F7DD7AC" w:rsidR="00290479" w:rsidRPr="007430FE" w:rsidRDefault="00290479" w:rsidP="0098573C">
          <w:pPr>
            <w:jc w:val="both"/>
            <w:rPr>
              <w:rFonts w:ascii="Arial" w:hAnsi="Arial"/>
            </w:rPr>
          </w:pPr>
          <w:r w:rsidRPr="007430FE">
            <w:rPr>
              <w:rFonts w:ascii="Arial" w:hAnsi="Arial"/>
              <w:b/>
            </w:rPr>
            <w:t>BÖLÜMLER</w:t>
          </w:r>
        </w:p>
        <w:p w14:paraId="68650066" w14:textId="2652980E" w:rsidR="00392A36" w:rsidRPr="007430FE" w:rsidRDefault="003639AF">
          <w:pPr>
            <w:pStyle w:val="T1"/>
            <w:rPr>
              <w:rFonts w:asciiTheme="minorHAnsi" w:eastAsiaTheme="minorEastAsia" w:hAnsiTheme="minorHAnsi" w:cstheme="minorBidi"/>
              <w:b w:val="0"/>
              <w:spacing w:val="0"/>
            </w:rPr>
          </w:pPr>
          <w:r w:rsidRPr="007430FE">
            <w:fldChar w:fldCharType="begin"/>
          </w:r>
          <w:r w:rsidRPr="007430FE">
            <w:instrText xml:space="preserve"> TOC \o "1-3" \h \z \u </w:instrText>
          </w:r>
          <w:r w:rsidRPr="007430FE">
            <w:fldChar w:fldCharType="separate"/>
          </w:r>
          <w:hyperlink w:anchor="_Toc219985239" w:history="1">
            <w:r w:rsidR="00392A36" w:rsidRPr="007430FE">
              <w:rPr>
                <w:rStyle w:val="Kpr"/>
                <w:bCs/>
              </w:rPr>
              <w:t>TANIMLAR VE KISALTMALAR</w:t>
            </w:r>
            <w:r w:rsidR="00392A36" w:rsidRPr="007430FE">
              <w:rPr>
                <w:webHidden/>
              </w:rPr>
              <w:tab/>
            </w:r>
            <w:r w:rsidR="00392A36" w:rsidRPr="007430FE">
              <w:rPr>
                <w:webHidden/>
              </w:rPr>
              <w:fldChar w:fldCharType="begin"/>
            </w:r>
            <w:r w:rsidR="00392A36" w:rsidRPr="007430FE">
              <w:rPr>
                <w:webHidden/>
              </w:rPr>
              <w:instrText xml:space="preserve"> PAGEREF _Toc219985239 \h </w:instrText>
            </w:r>
            <w:r w:rsidR="00392A36" w:rsidRPr="007430FE">
              <w:rPr>
                <w:webHidden/>
              </w:rPr>
            </w:r>
            <w:r w:rsidR="00392A36" w:rsidRPr="007430FE">
              <w:rPr>
                <w:webHidden/>
              </w:rPr>
              <w:fldChar w:fldCharType="separate"/>
            </w:r>
            <w:r w:rsidR="00392A36" w:rsidRPr="007430FE">
              <w:rPr>
                <w:webHidden/>
              </w:rPr>
              <w:t>4</w:t>
            </w:r>
            <w:r w:rsidR="00392A36" w:rsidRPr="007430FE">
              <w:rPr>
                <w:webHidden/>
              </w:rPr>
              <w:fldChar w:fldCharType="end"/>
            </w:r>
          </w:hyperlink>
        </w:p>
        <w:p w14:paraId="05CD46B7" w14:textId="1D362A1B" w:rsidR="00392A36" w:rsidRPr="007430FE" w:rsidRDefault="00000000">
          <w:pPr>
            <w:pStyle w:val="T1"/>
            <w:rPr>
              <w:rFonts w:asciiTheme="minorHAnsi" w:eastAsiaTheme="minorEastAsia" w:hAnsiTheme="minorHAnsi" w:cstheme="minorBidi"/>
              <w:b w:val="0"/>
              <w:spacing w:val="0"/>
            </w:rPr>
          </w:pPr>
          <w:hyperlink w:anchor="_Toc219985240" w:history="1">
            <w:r w:rsidR="00392A36" w:rsidRPr="007430FE">
              <w:rPr>
                <w:rStyle w:val="Kpr"/>
              </w:rPr>
              <w:t>EK LİSTESİ</w:t>
            </w:r>
            <w:r w:rsidR="00392A36" w:rsidRPr="007430FE">
              <w:rPr>
                <w:webHidden/>
              </w:rPr>
              <w:tab/>
            </w:r>
            <w:r w:rsidR="00392A36" w:rsidRPr="007430FE">
              <w:rPr>
                <w:webHidden/>
              </w:rPr>
              <w:fldChar w:fldCharType="begin"/>
            </w:r>
            <w:r w:rsidR="00392A36" w:rsidRPr="007430FE">
              <w:rPr>
                <w:webHidden/>
              </w:rPr>
              <w:instrText xml:space="preserve"> PAGEREF _Toc219985240 \h </w:instrText>
            </w:r>
            <w:r w:rsidR="00392A36" w:rsidRPr="007430FE">
              <w:rPr>
                <w:webHidden/>
              </w:rPr>
            </w:r>
            <w:r w:rsidR="00392A36" w:rsidRPr="007430FE">
              <w:rPr>
                <w:webHidden/>
              </w:rPr>
              <w:fldChar w:fldCharType="separate"/>
            </w:r>
            <w:r w:rsidR="00392A36" w:rsidRPr="007430FE">
              <w:rPr>
                <w:webHidden/>
              </w:rPr>
              <w:t>7</w:t>
            </w:r>
            <w:r w:rsidR="00392A36" w:rsidRPr="007430FE">
              <w:rPr>
                <w:webHidden/>
              </w:rPr>
              <w:fldChar w:fldCharType="end"/>
            </w:r>
          </w:hyperlink>
        </w:p>
        <w:p w14:paraId="2F1E8A83" w14:textId="7B1E8233" w:rsidR="00392A36" w:rsidRPr="007430FE" w:rsidRDefault="00000000">
          <w:pPr>
            <w:pStyle w:val="T1"/>
            <w:rPr>
              <w:rFonts w:asciiTheme="minorHAnsi" w:eastAsiaTheme="minorEastAsia" w:hAnsiTheme="minorHAnsi" w:cstheme="minorBidi"/>
              <w:b w:val="0"/>
              <w:spacing w:val="0"/>
            </w:rPr>
          </w:pPr>
          <w:hyperlink w:anchor="_Toc219985241" w:history="1">
            <w:r w:rsidR="00392A36" w:rsidRPr="007430FE">
              <w:rPr>
                <w:rStyle w:val="Kpr"/>
              </w:rPr>
              <w:t>BÖLÜM A: ŞİRKETLERCE SUNULAN BİLGİ, BELGE VE FORMLAR</w:t>
            </w:r>
            <w:r w:rsidR="00392A36" w:rsidRPr="007430FE">
              <w:rPr>
                <w:webHidden/>
              </w:rPr>
              <w:tab/>
            </w:r>
            <w:r w:rsidR="00392A36" w:rsidRPr="007430FE">
              <w:rPr>
                <w:webHidden/>
              </w:rPr>
              <w:fldChar w:fldCharType="begin"/>
            </w:r>
            <w:r w:rsidR="00392A36" w:rsidRPr="007430FE">
              <w:rPr>
                <w:webHidden/>
              </w:rPr>
              <w:instrText xml:space="preserve"> PAGEREF _Toc219985241 \h </w:instrText>
            </w:r>
            <w:r w:rsidR="00392A36" w:rsidRPr="007430FE">
              <w:rPr>
                <w:webHidden/>
              </w:rPr>
            </w:r>
            <w:r w:rsidR="00392A36" w:rsidRPr="007430FE">
              <w:rPr>
                <w:webHidden/>
              </w:rPr>
              <w:fldChar w:fldCharType="separate"/>
            </w:r>
            <w:r w:rsidR="00392A36" w:rsidRPr="007430FE">
              <w:rPr>
                <w:webHidden/>
              </w:rPr>
              <w:t>10</w:t>
            </w:r>
            <w:r w:rsidR="00392A36" w:rsidRPr="007430FE">
              <w:rPr>
                <w:webHidden/>
              </w:rPr>
              <w:fldChar w:fldCharType="end"/>
            </w:r>
          </w:hyperlink>
        </w:p>
        <w:p w14:paraId="41B487A0" w14:textId="0E6EC209" w:rsidR="00392A36" w:rsidRPr="007430FE" w:rsidRDefault="00000000">
          <w:pPr>
            <w:pStyle w:val="T2"/>
            <w:rPr>
              <w:rFonts w:cstheme="minorBidi"/>
              <w:noProof/>
            </w:rPr>
          </w:pPr>
          <w:hyperlink w:anchor="_Toc219985242" w:history="1">
            <w:r w:rsidR="00392A36" w:rsidRPr="007430FE">
              <w:rPr>
                <w:rStyle w:val="Kpr"/>
                <w:rFonts w:ascii="Arial" w:hAnsi="Arial" w:cs="Arial"/>
                <w:noProof/>
              </w:rPr>
              <w:t>Bilgi, belge ve formlar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_Toc219985242 \h </w:instrText>
            </w:r>
            <w:r w:rsidR="00392A36" w:rsidRPr="007430FE">
              <w:rPr>
                <w:noProof/>
                <w:webHidden/>
              </w:rPr>
            </w:r>
            <w:r w:rsidR="00392A36" w:rsidRPr="007430FE">
              <w:rPr>
                <w:noProof/>
                <w:webHidden/>
              </w:rPr>
              <w:fldChar w:fldCharType="separate"/>
            </w:r>
            <w:r w:rsidR="00392A36" w:rsidRPr="007430FE">
              <w:rPr>
                <w:noProof/>
                <w:webHidden/>
              </w:rPr>
              <w:t>10</w:t>
            </w:r>
            <w:r w:rsidR="00392A36" w:rsidRPr="007430FE">
              <w:rPr>
                <w:noProof/>
                <w:webHidden/>
              </w:rPr>
              <w:fldChar w:fldCharType="end"/>
            </w:r>
          </w:hyperlink>
        </w:p>
        <w:p w14:paraId="45C3DC44" w14:textId="5E21ABBF" w:rsidR="00392A36" w:rsidRPr="007430FE" w:rsidRDefault="00000000">
          <w:pPr>
            <w:pStyle w:val="T2"/>
            <w:rPr>
              <w:rFonts w:cstheme="minorBidi"/>
              <w:noProof/>
            </w:rPr>
          </w:pPr>
          <w:hyperlink w:anchor="_Toc219985243" w:history="1">
            <w:r w:rsidR="00392A36" w:rsidRPr="007430FE">
              <w:rPr>
                <w:rStyle w:val="Kpr"/>
                <w:rFonts w:ascii="Arial" w:hAnsi="Arial" w:cs="Arial"/>
                <w:noProof/>
                <w:spacing w:val="-2"/>
              </w:rPr>
              <w:t>Sözleşme türüne göre taraflar arasında imzalanması/onaylanması gereken form ve sözleşmeler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_Toc219985243 \h </w:instrText>
            </w:r>
            <w:r w:rsidR="00392A36" w:rsidRPr="007430FE">
              <w:rPr>
                <w:noProof/>
                <w:webHidden/>
              </w:rPr>
            </w:r>
            <w:r w:rsidR="00392A36" w:rsidRPr="007430FE">
              <w:rPr>
                <w:noProof/>
                <w:webHidden/>
              </w:rPr>
              <w:fldChar w:fldCharType="separate"/>
            </w:r>
            <w:r w:rsidR="00392A36" w:rsidRPr="007430FE">
              <w:rPr>
                <w:noProof/>
                <w:webHidden/>
              </w:rPr>
              <w:t>10</w:t>
            </w:r>
            <w:r w:rsidR="00392A36" w:rsidRPr="007430FE">
              <w:rPr>
                <w:noProof/>
                <w:webHidden/>
              </w:rPr>
              <w:fldChar w:fldCharType="end"/>
            </w:r>
          </w:hyperlink>
        </w:p>
        <w:p w14:paraId="05E60010" w14:textId="307DDA24" w:rsidR="00392A36" w:rsidRPr="007430FE" w:rsidRDefault="00000000">
          <w:pPr>
            <w:pStyle w:val="T2"/>
            <w:rPr>
              <w:rFonts w:cstheme="minorBidi"/>
              <w:noProof/>
            </w:rPr>
          </w:pPr>
          <w:hyperlink w:anchor="_Toc219985244" w:history="1">
            <w:r w:rsidR="00392A36" w:rsidRPr="007430FE">
              <w:rPr>
                <w:rStyle w:val="Kpr"/>
                <w:rFonts w:ascii="Arial" w:hAnsi="Arial" w:cs="Arial"/>
                <w:noProof/>
              </w:rPr>
              <w:t>OKS kapsamında kurulan sözleşmelerde çalışanlara sunulacak bilgi, belge ve formlar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_Toc219985244 \h </w:instrText>
            </w:r>
            <w:r w:rsidR="00392A36" w:rsidRPr="007430FE">
              <w:rPr>
                <w:noProof/>
                <w:webHidden/>
              </w:rPr>
            </w:r>
            <w:r w:rsidR="00392A36" w:rsidRPr="007430FE">
              <w:rPr>
                <w:noProof/>
                <w:webHidden/>
              </w:rPr>
              <w:fldChar w:fldCharType="separate"/>
            </w:r>
            <w:r w:rsidR="00392A36" w:rsidRPr="007430FE">
              <w:rPr>
                <w:noProof/>
                <w:webHidden/>
              </w:rPr>
              <w:t>10</w:t>
            </w:r>
            <w:r w:rsidR="00392A36" w:rsidRPr="007430FE">
              <w:rPr>
                <w:noProof/>
                <w:webHidden/>
              </w:rPr>
              <w:fldChar w:fldCharType="end"/>
            </w:r>
          </w:hyperlink>
        </w:p>
        <w:p w14:paraId="639D13BE" w14:textId="2417DD74" w:rsidR="00392A36" w:rsidRPr="007430FE" w:rsidRDefault="00000000">
          <w:pPr>
            <w:pStyle w:val="T2"/>
            <w:rPr>
              <w:rFonts w:cstheme="minorBidi"/>
              <w:noProof/>
            </w:rPr>
          </w:pPr>
          <w:hyperlink w:anchor="_Toc219985245" w:history="1">
            <w:r w:rsidR="00392A36" w:rsidRPr="007430FE">
              <w:rPr>
                <w:rStyle w:val="Kpr"/>
                <w:rFonts w:ascii="Arial" w:hAnsi="Arial" w:cs="Arial"/>
                <w:noProof/>
              </w:rPr>
              <w:t>Gruba bağlı bireysel emeklilik sözleşmeleri kapsamında katılımcılara verilecek olan grup emeklilik sertifikası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_Toc219985245 \h </w:instrText>
            </w:r>
            <w:r w:rsidR="00392A36" w:rsidRPr="007430FE">
              <w:rPr>
                <w:noProof/>
                <w:webHidden/>
              </w:rPr>
            </w:r>
            <w:r w:rsidR="00392A36" w:rsidRPr="007430FE">
              <w:rPr>
                <w:noProof/>
                <w:webHidden/>
              </w:rPr>
              <w:fldChar w:fldCharType="separate"/>
            </w:r>
            <w:r w:rsidR="00392A36" w:rsidRPr="007430FE">
              <w:rPr>
                <w:noProof/>
                <w:webHidden/>
              </w:rPr>
              <w:t>11</w:t>
            </w:r>
            <w:r w:rsidR="00392A36" w:rsidRPr="007430FE">
              <w:rPr>
                <w:noProof/>
                <w:webHidden/>
              </w:rPr>
              <w:fldChar w:fldCharType="end"/>
            </w:r>
          </w:hyperlink>
        </w:p>
        <w:p w14:paraId="1C0B4721" w14:textId="16E80D3A" w:rsidR="00392A36" w:rsidRPr="007430FE" w:rsidRDefault="00000000">
          <w:pPr>
            <w:pStyle w:val="T2"/>
            <w:rPr>
              <w:rFonts w:cstheme="minorBidi"/>
              <w:noProof/>
            </w:rPr>
          </w:pPr>
          <w:hyperlink w:anchor="_Toc219985246" w:history="1">
            <w:r w:rsidR="00392A36" w:rsidRPr="007430FE">
              <w:rPr>
                <w:rStyle w:val="Kpr"/>
                <w:rFonts w:ascii="Arial" w:hAnsi="Arial" w:cs="Arial"/>
                <w:noProof/>
              </w:rPr>
              <w:t>İnternet erişimi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_Toc219985246 \h </w:instrText>
            </w:r>
            <w:r w:rsidR="00392A36" w:rsidRPr="007430FE">
              <w:rPr>
                <w:noProof/>
                <w:webHidden/>
              </w:rPr>
            </w:r>
            <w:r w:rsidR="00392A36" w:rsidRPr="007430FE">
              <w:rPr>
                <w:noProof/>
                <w:webHidden/>
              </w:rPr>
              <w:fldChar w:fldCharType="separate"/>
            </w:r>
            <w:r w:rsidR="00392A36" w:rsidRPr="007430FE">
              <w:rPr>
                <w:noProof/>
                <w:webHidden/>
              </w:rPr>
              <w:t>11</w:t>
            </w:r>
            <w:r w:rsidR="00392A36" w:rsidRPr="007430FE">
              <w:rPr>
                <w:noProof/>
                <w:webHidden/>
              </w:rPr>
              <w:fldChar w:fldCharType="end"/>
            </w:r>
          </w:hyperlink>
        </w:p>
        <w:p w14:paraId="77B46E10" w14:textId="089C24B2" w:rsidR="00392A36" w:rsidRPr="007430FE" w:rsidRDefault="00000000">
          <w:pPr>
            <w:pStyle w:val="T2"/>
            <w:rPr>
              <w:rFonts w:cstheme="minorBidi"/>
              <w:noProof/>
            </w:rPr>
          </w:pPr>
          <w:hyperlink w:anchor="_Toc219985247" w:history="1">
            <w:r w:rsidR="00392A36" w:rsidRPr="007430FE">
              <w:rPr>
                <w:rStyle w:val="Kpr"/>
                <w:rFonts w:ascii="Arial" w:hAnsi="Arial" w:cs="Arial"/>
                <w:noProof/>
              </w:rPr>
              <w:t>Emeklilik seçenekleri ve muhtemel birikim projeksiyonları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_Toc219985247 \h </w:instrText>
            </w:r>
            <w:r w:rsidR="00392A36" w:rsidRPr="007430FE">
              <w:rPr>
                <w:noProof/>
                <w:webHidden/>
              </w:rPr>
            </w:r>
            <w:r w:rsidR="00392A36" w:rsidRPr="007430FE">
              <w:rPr>
                <w:noProof/>
                <w:webHidden/>
              </w:rPr>
              <w:fldChar w:fldCharType="separate"/>
            </w:r>
            <w:r w:rsidR="00392A36" w:rsidRPr="007430FE">
              <w:rPr>
                <w:noProof/>
                <w:webHidden/>
              </w:rPr>
              <w:t>11</w:t>
            </w:r>
            <w:r w:rsidR="00392A36" w:rsidRPr="007430FE">
              <w:rPr>
                <w:noProof/>
                <w:webHidden/>
              </w:rPr>
              <w:fldChar w:fldCharType="end"/>
            </w:r>
          </w:hyperlink>
        </w:p>
        <w:p w14:paraId="5FEF5B0A" w14:textId="695F80A8" w:rsidR="00392A36" w:rsidRPr="007430FE" w:rsidRDefault="00000000">
          <w:pPr>
            <w:pStyle w:val="T2"/>
            <w:rPr>
              <w:rFonts w:cstheme="minorBidi"/>
              <w:noProof/>
            </w:rPr>
          </w:pPr>
          <w:hyperlink w:anchor="_Toc219985248" w:history="1">
            <w:r w:rsidR="00392A36" w:rsidRPr="007430FE">
              <w:rPr>
                <w:rStyle w:val="Kpr"/>
                <w:rFonts w:ascii="Arial" w:hAnsi="Arial" w:cs="Arial"/>
                <w:noProof/>
              </w:rPr>
              <w:t>Diğer hususlar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_Toc219985248 \h </w:instrText>
            </w:r>
            <w:r w:rsidR="00392A36" w:rsidRPr="007430FE">
              <w:rPr>
                <w:noProof/>
                <w:webHidden/>
              </w:rPr>
            </w:r>
            <w:r w:rsidR="00392A36" w:rsidRPr="007430FE">
              <w:rPr>
                <w:noProof/>
                <w:webHidden/>
              </w:rPr>
              <w:fldChar w:fldCharType="separate"/>
            </w:r>
            <w:r w:rsidR="00392A36" w:rsidRPr="007430FE">
              <w:rPr>
                <w:noProof/>
                <w:webHidden/>
              </w:rPr>
              <w:t>12</w:t>
            </w:r>
            <w:r w:rsidR="00392A36" w:rsidRPr="007430FE">
              <w:rPr>
                <w:noProof/>
                <w:webHidden/>
              </w:rPr>
              <w:fldChar w:fldCharType="end"/>
            </w:r>
          </w:hyperlink>
        </w:p>
        <w:p w14:paraId="7C8478F4" w14:textId="77904962" w:rsidR="00392A36" w:rsidRPr="007430FE" w:rsidRDefault="00000000">
          <w:pPr>
            <w:pStyle w:val="T1"/>
            <w:rPr>
              <w:rFonts w:asciiTheme="minorHAnsi" w:eastAsiaTheme="minorEastAsia" w:hAnsiTheme="minorHAnsi" w:cstheme="minorBidi"/>
              <w:b w:val="0"/>
              <w:spacing w:val="0"/>
            </w:rPr>
          </w:pPr>
          <w:hyperlink w:anchor="_Toc219985249" w:history="1">
            <w:r w:rsidR="00392A36" w:rsidRPr="007430FE">
              <w:rPr>
                <w:rStyle w:val="Kpr"/>
              </w:rPr>
              <w:t>BÖLÜM B: PLAN, FON VE EK FAYDAYA İLİŞKİN HÜKÜMLER</w:t>
            </w:r>
            <w:r w:rsidR="00392A36" w:rsidRPr="007430FE">
              <w:rPr>
                <w:webHidden/>
              </w:rPr>
              <w:tab/>
            </w:r>
            <w:r w:rsidR="00392A36" w:rsidRPr="007430FE">
              <w:rPr>
                <w:webHidden/>
              </w:rPr>
              <w:fldChar w:fldCharType="begin"/>
            </w:r>
            <w:r w:rsidR="00392A36" w:rsidRPr="007430FE">
              <w:rPr>
                <w:webHidden/>
              </w:rPr>
              <w:instrText xml:space="preserve"> PAGEREF _Toc219985249 \h </w:instrText>
            </w:r>
            <w:r w:rsidR="00392A36" w:rsidRPr="007430FE">
              <w:rPr>
                <w:webHidden/>
              </w:rPr>
            </w:r>
            <w:r w:rsidR="00392A36" w:rsidRPr="007430FE">
              <w:rPr>
                <w:webHidden/>
              </w:rPr>
              <w:fldChar w:fldCharType="separate"/>
            </w:r>
            <w:r w:rsidR="00392A36" w:rsidRPr="007430FE">
              <w:rPr>
                <w:webHidden/>
              </w:rPr>
              <w:t>13</w:t>
            </w:r>
            <w:r w:rsidR="00392A36" w:rsidRPr="007430FE">
              <w:rPr>
                <w:webHidden/>
              </w:rPr>
              <w:fldChar w:fldCharType="end"/>
            </w:r>
          </w:hyperlink>
        </w:p>
        <w:p w14:paraId="01211F2E" w14:textId="3C5F89C3" w:rsidR="00392A36" w:rsidRPr="007430FE" w:rsidRDefault="00000000">
          <w:pPr>
            <w:pStyle w:val="T2"/>
            <w:rPr>
              <w:rFonts w:cstheme="minorBidi"/>
              <w:noProof/>
            </w:rPr>
          </w:pPr>
          <w:hyperlink w:anchor="_Toc219985250" w:history="1">
            <w:r w:rsidR="00392A36" w:rsidRPr="007430FE">
              <w:rPr>
                <w:rStyle w:val="Kpr"/>
                <w:rFonts w:ascii="Arial" w:hAnsi="Arial" w:cs="Arial"/>
                <w:noProof/>
              </w:rPr>
              <w:t>Plan ve plan kapsamında sunulan fonlar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_Toc219985250 \h </w:instrText>
            </w:r>
            <w:r w:rsidR="00392A36" w:rsidRPr="007430FE">
              <w:rPr>
                <w:noProof/>
                <w:webHidden/>
              </w:rPr>
            </w:r>
            <w:r w:rsidR="00392A36" w:rsidRPr="007430FE">
              <w:rPr>
                <w:noProof/>
                <w:webHidden/>
              </w:rPr>
              <w:fldChar w:fldCharType="separate"/>
            </w:r>
            <w:r w:rsidR="00392A36" w:rsidRPr="007430FE">
              <w:rPr>
                <w:noProof/>
                <w:webHidden/>
              </w:rPr>
              <w:t>13</w:t>
            </w:r>
            <w:r w:rsidR="00392A36" w:rsidRPr="007430FE">
              <w:rPr>
                <w:noProof/>
                <w:webHidden/>
              </w:rPr>
              <w:fldChar w:fldCharType="end"/>
            </w:r>
          </w:hyperlink>
        </w:p>
        <w:p w14:paraId="6EB5E8F9" w14:textId="36F65C9E" w:rsidR="00392A36" w:rsidRPr="007430FE" w:rsidRDefault="00000000">
          <w:pPr>
            <w:pStyle w:val="T2"/>
            <w:rPr>
              <w:rFonts w:cstheme="minorBidi"/>
              <w:noProof/>
            </w:rPr>
          </w:pPr>
          <w:hyperlink w:anchor="_Toc219985251" w:history="1">
            <w:r w:rsidR="00392A36" w:rsidRPr="007430FE">
              <w:rPr>
                <w:rStyle w:val="Kpr"/>
                <w:rFonts w:ascii="Arial" w:hAnsi="Arial" w:cs="Arial"/>
                <w:noProof/>
              </w:rPr>
              <w:t>OKS kapsamında sunulan fonlar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_Toc219985251 \h </w:instrText>
            </w:r>
            <w:r w:rsidR="00392A36" w:rsidRPr="007430FE">
              <w:rPr>
                <w:noProof/>
                <w:webHidden/>
              </w:rPr>
            </w:r>
            <w:r w:rsidR="00392A36" w:rsidRPr="007430FE">
              <w:rPr>
                <w:noProof/>
                <w:webHidden/>
              </w:rPr>
              <w:fldChar w:fldCharType="separate"/>
            </w:r>
            <w:r w:rsidR="00392A36" w:rsidRPr="007430FE">
              <w:rPr>
                <w:noProof/>
                <w:webHidden/>
              </w:rPr>
              <w:t>13</w:t>
            </w:r>
            <w:r w:rsidR="00392A36" w:rsidRPr="007430FE">
              <w:rPr>
                <w:noProof/>
                <w:webHidden/>
              </w:rPr>
              <w:fldChar w:fldCharType="end"/>
            </w:r>
          </w:hyperlink>
        </w:p>
        <w:p w14:paraId="53B77A50" w14:textId="4086F7DB" w:rsidR="00392A36" w:rsidRPr="007430FE" w:rsidRDefault="00000000">
          <w:pPr>
            <w:pStyle w:val="T2"/>
            <w:rPr>
              <w:rFonts w:cstheme="minorBidi"/>
              <w:noProof/>
            </w:rPr>
          </w:pPr>
          <w:hyperlink w:anchor="_Toc219985252" w:history="1">
            <w:r w:rsidR="00392A36" w:rsidRPr="007430FE">
              <w:rPr>
                <w:rStyle w:val="Kpr"/>
                <w:rFonts w:ascii="Arial" w:hAnsi="Arial" w:cs="Arial"/>
                <w:noProof/>
              </w:rPr>
              <w:t>Standart fon</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_Toc219985252 \h </w:instrText>
            </w:r>
            <w:r w:rsidR="00392A36" w:rsidRPr="007430FE">
              <w:rPr>
                <w:noProof/>
                <w:webHidden/>
              </w:rPr>
            </w:r>
            <w:r w:rsidR="00392A36" w:rsidRPr="007430FE">
              <w:rPr>
                <w:noProof/>
                <w:webHidden/>
              </w:rPr>
              <w:fldChar w:fldCharType="separate"/>
            </w:r>
            <w:r w:rsidR="00392A36" w:rsidRPr="007430FE">
              <w:rPr>
                <w:noProof/>
                <w:webHidden/>
              </w:rPr>
              <w:t>14</w:t>
            </w:r>
            <w:r w:rsidR="00392A36" w:rsidRPr="007430FE">
              <w:rPr>
                <w:noProof/>
                <w:webHidden/>
              </w:rPr>
              <w:fldChar w:fldCharType="end"/>
            </w:r>
          </w:hyperlink>
        </w:p>
        <w:p w14:paraId="40DC3CFC" w14:textId="3EFC9401" w:rsidR="00392A36" w:rsidRPr="007430FE" w:rsidRDefault="00000000">
          <w:pPr>
            <w:pStyle w:val="T2"/>
            <w:rPr>
              <w:rFonts w:cstheme="minorBidi"/>
              <w:noProof/>
            </w:rPr>
          </w:pPr>
          <w:hyperlink w:anchor="_Toc219985253" w:history="1">
            <w:r w:rsidR="00392A36" w:rsidRPr="007430FE">
              <w:rPr>
                <w:rStyle w:val="Kpr"/>
                <w:rFonts w:ascii="Arial" w:hAnsi="Arial" w:cs="Arial"/>
                <w:noProof/>
              </w:rPr>
              <w:t>Katkı payı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_Toc219985253 \h </w:instrText>
            </w:r>
            <w:r w:rsidR="00392A36" w:rsidRPr="007430FE">
              <w:rPr>
                <w:noProof/>
                <w:webHidden/>
              </w:rPr>
            </w:r>
            <w:r w:rsidR="00392A36" w:rsidRPr="007430FE">
              <w:rPr>
                <w:noProof/>
                <w:webHidden/>
              </w:rPr>
              <w:fldChar w:fldCharType="separate"/>
            </w:r>
            <w:r w:rsidR="00392A36" w:rsidRPr="007430FE">
              <w:rPr>
                <w:noProof/>
                <w:webHidden/>
              </w:rPr>
              <w:t>14</w:t>
            </w:r>
            <w:r w:rsidR="00392A36" w:rsidRPr="007430FE">
              <w:rPr>
                <w:noProof/>
                <w:webHidden/>
              </w:rPr>
              <w:fldChar w:fldCharType="end"/>
            </w:r>
          </w:hyperlink>
        </w:p>
        <w:p w14:paraId="5C1C54EE" w14:textId="258A78B8" w:rsidR="00392A36" w:rsidRPr="007430FE" w:rsidRDefault="00000000">
          <w:pPr>
            <w:pStyle w:val="T2"/>
            <w:rPr>
              <w:rFonts w:cstheme="minorBidi"/>
              <w:noProof/>
            </w:rPr>
          </w:pPr>
          <w:hyperlink w:anchor="_Toc219985254" w:history="1">
            <w:r w:rsidR="00392A36" w:rsidRPr="007430FE">
              <w:rPr>
                <w:rStyle w:val="Kpr"/>
                <w:rFonts w:ascii="Arial" w:hAnsi="Arial" w:cs="Arial"/>
                <w:noProof/>
              </w:rPr>
              <w:t>Kesintiler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_Toc219985254 \h </w:instrText>
            </w:r>
            <w:r w:rsidR="00392A36" w:rsidRPr="007430FE">
              <w:rPr>
                <w:noProof/>
                <w:webHidden/>
              </w:rPr>
            </w:r>
            <w:r w:rsidR="00392A36" w:rsidRPr="007430FE">
              <w:rPr>
                <w:noProof/>
                <w:webHidden/>
              </w:rPr>
              <w:fldChar w:fldCharType="separate"/>
            </w:r>
            <w:r w:rsidR="00392A36" w:rsidRPr="007430FE">
              <w:rPr>
                <w:noProof/>
                <w:webHidden/>
              </w:rPr>
              <w:t>15</w:t>
            </w:r>
            <w:r w:rsidR="00392A36" w:rsidRPr="007430FE">
              <w:rPr>
                <w:noProof/>
                <w:webHidden/>
              </w:rPr>
              <w:fldChar w:fldCharType="end"/>
            </w:r>
          </w:hyperlink>
        </w:p>
        <w:p w14:paraId="45F30FF1" w14:textId="25A68E11" w:rsidR="00392A36" w:rsidRPr="007430FE" w:rsidRDefault="00000000">
          <w:pPr>
            <w:pStyle w:val="T2"/>
            <w:rPr>
              <w:rFonts w:cstheme="minorBidi"/>
              <w:noProof/>
            </w:rPr>
          </w:pPr>
          <w:hyperlink w:anchor="_Toc219985255" w:history="1">
            <w:r w:rsidR="00392A36" w:rsidRPr="007430FE">
              <w:rPr>
                <w:rStyle w:val="Kpr"/>
                <w:rFonts w:ascii="Arial" w:hAnsi="Arial" w:cs="Arial"/>
                <w:noProof/>
              </w:rPr>
              <w:t>Planın kayda alınması ve onaylanması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_Toc219985255 \h </w:instrText>
            </w:r>
            <w:r w:rsidR="00392A36" w:rsidRPr="007430FE">
              <w:rPr>
                <w:noProof/>
                <w:webHidden/>
              </w:rPr>
            </w:r>
            <w:r w:rsidR="00392A36" w:rsidRPr="007430FE">
              <w:rPr>
                <w:noProof/>
                <w:webHidden/>
              </w:rPr>
              <w:fldChar w:fldCharType="separate"/>
            </w:r>
            <w:r w:rsidR="00392A36" w:rsidRPr="007430FE">
              <w:rPr>
                <w:noProof/>
                <w:webHidden/>
              </w:rPr>
              <w:t>15</w:t>
            </w:r>
            <w:r w:rsidR="00392A36" w:rsidRPr="007430FE">
              <w:rPr>
                <w:noProof/>
                <w:webHidden/>
              </w:rPr>
              <w:fldChar w:fldCharType="end"/>
            </w:r>
          </w:hyperlink>
        </w:p>
        <w:p w14:paraId="18B77675" w14:textId="5F15F156" w:rsidR="00392A36" w:rsidRPr="007430FE" w:rsidRDefault="00000000">
          <w:pPr>
            <w:pStyle w:val="T2"/>
            <w:rPr>
              <w:rFonts w:cstheme="minorBidi"/>
              <w:noProof/>
            </w:rPr>
          </w:pPr>
          <w:hyperlink w:anchor="_Toc219985256" w:history="1">
            <w:r w:rsidR="00392A36" w:rsidRPr="007430FE">
              <w:rPr>
                <w:rStyle w:val="Kpr"/>
                <w:rFonts w:ascii="Arial" w:hAnsi="Arial" w:cs="Arial"/>
                <w:noProof/>
              </w:rPr>
              <w:t>E-plan’a ilişkin hususlar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_Toc219985256 \h </w:instrText>
            </w:r>
            <w:r w:rsidR="00392A36" w:rsidRPr="007430FE">
              <w:rPr>
                <w:noProof/>
                <w:webHidden/>
              </w:rPr>
            </w:r>
            <w:r w:rsidR="00392A36" w:rsidRPr="007430FE">
              <w:rPr>
                <w:noProof/>
                <w:webHidden/>
              </w:rPr>
              <w:fldChar w:fldCharType="separate"/>
            </w:r>
            <w:r w:rsidR="00392A36" w:rsidRPr="007430FE">
              <w:rPr>
                <w:noProof/>
                <w:webHidden/>
              </w:rPr>
              <w:t>16</w:t>
            </w:r>
            <w:r w:rsidR="00392A36" w:rsidRPr="007430FE">
              <w:rPr>
                <w:noProof/>
                <w:webHidden/>
              </w:rPr>
              <w:fldChar w:fldCharType="end"/>
            </w:r>
          </w:hyperlink>
        </w:p>
        <w:p w14:paraId="51481B2E" w14:textId="0E2AA051" w:rsidR="00392A36" w:rsidRPr="007430FE" w:rsidRDefault="00000000">
          <w:pPr>
            <w:pStyle w:val="T2"/>
            <w:rPr>
              <w:rFonts w:cstheme="minorBidi"/>
              <w:noProof/>
            </w:rPr>
          </w:pPr>
          <w:hyperlink w:anchor="_Toc219985257" w:history="1">
            <w:r w:rsidR="00392A36" w:rsidRPr="007430FE">
              <w:rPr>
                <w:rStyle w:val="Kpr"/>
                <w:rFonts w:ascii="Arial" w:hAnsi="Arial" w:cs="Arial"/>
                <w:noProof/>
              </w:rPr>
              <w:t>Planın tanımlanması ve saklanması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_Toc219985257 \h </w:instrText>
            </w:r>
            <w:r w:rsidR="00392A36" w:rsidRPr="007430FE">
              <w:rPr>
                <w:noProof/>
                <w:webHidden/>
              </w:rPr>
            </w:r>
            <w:r w:rsidR="00392A36" w:rsidRPr="007430FE">
              <w:rPr>
                <w:noProof/>
                <w:webHidden/>
              </w:rPr>
              <w:fldChar w:fldCharType="separate"/>
            </w:r>
            <w:r w:rsidR="00392A36" w:rsidRPr="007430FE">
              <w:rPr>
                <w:noProof/>
                <w:webHidden/>
              </w:rPr>
              <w:t>16</w:t>
            </w:r>
            <w:r w:rsidR="00392A36" w:rsidRPr="007430FE">
              <w:rPr>
                <w:noProof/>
                <w:webHidden/>
              </w:rPr>
              <w:fldChar w:fldCharType="end"/>
            </w:r>
          </w:hyperlink>
        </w:p>
        <w:p w14:paraId="564781C9" w14:textId="3CE23740" w:rsidR="00392A36" w:rsidRPr="007430FE" w:rsidRDefault="00000000">
          <w:pPr>
            <w:pStyle w:val="T2"/>
            <w:rPr>
              <w:rFonts w:cstheme="minorBidi"/>
              <w:noProof/>
            </w:rPr>
          </w:pPr>
          <w:hyperlink w:anchor="_Toc219985258" w:history="1">
            <w:r w:rsidR="00392A36" w:rsidRPr="007430FE">
              <w:rPr>
                <w:rStyle w:val="Kpr"/>
                <w:rFonts w:ascii="Arial" w:hAnsi="Arial" w:cs="Arial"/>
                <w:noProof/>
              </w:rPr>
              <w:t>Emeklilik Gelir Planı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_Toc219985258 \h </w:instrText>
            </w:r>
            <w:r w:rsidR="00392A36" w:rsidRPr="007430FE">
              <w:rPr>
                <w:noProof/>
                <w:webHidden/>
              </w:rPr>
            </w:r>
            <w:r w:rsidR="00392A36" w:rsidRPr="007430FE">
              <w:rPr>
                <w:noProof/>
                <w:webHidden/>
              </w:rPr>
              <w:fldChar w:fldCharType="separate"/>
            </w:r>
            <w:r w:rsidR="00392A36" w:rsidRPr="007430FE">
              <w:rPr>
                <w:noProof/>
                <w:webHidden/>
              </w:rPr>
              <w:t>16</w:t>
            </w:r>
            <w:r w:rsidR="00392A36" w:rsidRPr="007430FE">
              <w:rPr>
                <w:noProof/>
                <w:webHidden/>
              </w:rPr>
              <w:fldChar w:fldCharType="end"/>
            </w:r>
          </w:hyperlink>
        </w:p>
        <w:p w14:paraId="104AE034" w14:textId="5D013F67" w:rsidR="00392A36" w:rsidRPr="007430FE" w:rsidRDefault="00000000">
          <w:pPr>
            <w:pStyle w:val="T2"/>
            <w:rPr>
              <w:rFonts w:cstheme="minorBidi"/>
              <w:noProof/>
            </w:rPr>
          </w:pPr>
          <w:hyperlink w:anchor="_Toc219985259" w:history="1">
            <w:r w:rsidR="00392A36" w:rsidRPr="007430FE">
              <w:rPr>
                <w:rStyle w:val="Kpr"/>
                <w:rFonts w:ascii="Arial" w:hAnsi="Arial" w:cs="Arial"/>
                <w:noProof/>
              </w:rPr>
              <w:t>Emeklilik yatırım fonlarının BEFAS üzerinden alım satımı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_Toc219985259 \h </w:instrText>
            </w:r>
            <w:r w:rsidR="00392A36" w:rsidRPr="007430FE">
              <w:rPr>
                <w:noProof/>
                <w:webHidden/>
              </w:rPr>
            </w:r>
            <w:r w:rsidR="00392A36" w:rsidRPr="007430FE">
              <w:rPr>
                <w:noProof/>
                <w:webHidden/>
              </w:rPr>
              <w:fldChar w:fldCharType="separate"/>
            </w:r>
            <w:r w:rsidR="00392A36" w:rsidRPr="007430FE">
              <w:rPr>
                <w:noProof/>
                <w:webHidden/>
              </w:rPr>
              <w:t>17</w:t>
            </w:r>
            <w:r w:rsidR="00392A36" w:rsidRPr="007430FE">
              <w:rPr>
                <w:noProof/>
                <w:webHidden/>
              </w:rPr>
              <w:fldChar w:fldCharType="end"/>
            </w:r>
          </w:hyperlink>
        </w:p>
        <w:p w14:paraId="2387D8C0" w14:textId="0A651F7C" w:rsidR="00392A36" w:rsidRPr="007430FE" w:rsidRDefault="00000000">
          <w:pPr>
            <w:pStyle w:val="T2"/>
            <w:rPr>
              <w:rFonts w:cstheme="minorBidi"/>
              <w:noProof/>
            </w:rPr>
          </w:pPr>
          <w:hyperlink w:anchor="_Toc219985260" w:history="1">
            <w:r w:rsidR="00392A36" w:rsidRPr="007430FE">
              <w:rPr>
                <w:rStyle w:val="Kpr"/>
                <w:rFonts w:ascii="Arial" w:hAnsi="Arial" w:cs="Arial"/>
                <w:noProof/>
              </w:rPr>
              <w:t>BEFAS katılım fonlarının katılım emeklilik planlarına dâhil edilmesi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_Toc219985260 \h </w:instrText>
            </w:r>
            <w:r w:rsidR="00392A36" w:rsidRPr="007430FE">
              <w:rPr>
                <w:noProof/>
                <w:webHidden/>
              </w:rPr>
            </w:r>
            <w:r w:rsidR="00392A36" w:rsidRPr="007430FE">
              <w:rPr>
                <w:noProof/>
                <w:webHidden/>
              </w:rPr>
              <w:fldChar w:fldCharType="separate"/>
            </w:r>
            <w:r w:rsidR="00392A36" w:rsidRPr="007430FE">
              <w:rPr>
                <w:noProof/>
                <w:webHidden/>
              </w:rPr>
              <w:t>18</w:t>
            </w:r>
            <w:r w:rsidR="00392A36" w:rsidRPr="007430FE">
              <w:rPr>
                <w:noProof/>
                <w:webHidden/>
              </w:rPr>
              <w:fldChar w:fldCharType="end"/>
            </w:r>
          </w:hyperlink>
        </w:p>
        <w:p w14:paraId="2D92F785" w14:textId="3DEF0072" w:rsidR="00392A36" w:rsidRPr="007430FE" w:rsidRDefault="00000000">
          <w:pPr>
            <w:pStyle w:val="T2"/>
            <w:rPr>
              <w:rFonts w:cstheme="minorBidi"/>
              <w:noProof/>
            </w:rPr>
          </w:pPr>
          <w:hyperlink w:anchor="_Toc219985261" w:history="1">
            <w:r w:rsidR="00392A36" w:rsidRPr="007430FE">
              <w:rPr>
                <w:rStyle w:val="Kpr"/>
                <w:rFonts w:ascii="Arial" w:hAnsi="Arial" w:cs="Arial"/>
                <w:noProof/>
              </w:rPr>
              <w:t>Emeklilik yatırım fonlarının BEFAS üzerinden alım satımına dair bilgilendirme yükümlülükleri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_Toc219985261 \h </w:instrText>
            </w:r>
            <w:r w:rsidR="00392A36" w:rsidRPr="007430FE">
              <w:rPr>
                <w:noProof/>
                <w:webHidden/>
              </w:rPr>
            </w:r>
            <w:r w:rsidR="00392A36" w:rsidRPr="007430FE">
              <w:rPr>
                <w:noProof/>
                <w:webHidden/>
              </w:rPr>
              <w:fldChar w:fldCharType="separate"/>
            </w:r>
            <w:r w:rsidR="00392A36" w:rsidRPr="007430FE">
              <w:rPr>
                <w:noProof/>
                <w:webHidden/>
              </w:rPr>
              <w:t>19</w:t>
            </w:r>
            <w:r w:rsidR="00392A36" w:rsidRPr="007430FE">
              <w:rPr>
                <w:noProof/>
                <w:webHidden/>
              </w:rPr>
              <w:fldChar w:fldCharType="end"/>
            </w:r>
          </w:hyperlink>
        </w:p>
        <w:p w14:paraId="7A2E84E0" w14:textId="5E1D061F" w:rsidR="00392A36" w:rsidRPr="007430FE" w:rsidRDefault="00000000">
          <w:pPr>
            <w:pStyle w:val="T2"/>
            <w:rPr>
              <w:rFonts w:cstheme="minorBidi"/>
              <w:noProof/>
            </w:rPr>
          </w:pPr>
          <w:hyperlink w:anchor="_Toc219985262" w:history="1">
            <w:r w:rsidR="00392A36" w:rsidRPr="007430FE">
              <w:rPr>
                <w:rStyle w:val="Kpr"/>
                <w:rFonts w:ascii="Arial" w:hAnsi="Arial" w:cs="Arial"/>
                <w:noProof/>
              </w:rPr>
              <w:t>Hediye sertifikaları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_Toc219985262 \h </w:instrText>
            </w:r>
            <w:r w:rsidR="00392A36" w:rsidRPr="007430FE">
              <w:rPr>
                <w:noProof/>
                <w:webHidden/>
              </w:rPr>
            </w:r>
            <w:r w:rsidR="00392A36" w:rsidRPr="007430FE">
              <w:rPr>
                <w:noProof/>
                <w:webHidden/>
              </w:rPr>
              <w:fldChar w:fldCharType="separate"/>
            </w:r>
            <w:r w:rsidR="00392A36" w:rsidRPr="007430FE">
              <w:rPr>
                <w:noProof/>
                <w:webHidden/>
              </w:rPr>
              <w:t>19</w:t>
            </w:r>
            <w:r w:rsidR="00392A36" w:rsidRPr="007430FE">
              <w:rPr>
                <w:noProof/>
                <w:webHidden/>
              </w:rPr>
              <w:fldChar w:fldCharType="end"/>
            </w:r>
          </w:hyperlink>
        </w:p>
        <w:p w14:paraId="65AC843A" w14:textId="658369AA" w:rsidR="00392A36" w:rsidRPr="007430FE" w:rsidRDefault="00000000">
          <w:pPr>
            <w:pStyle w:val="T2"/>
            <w:rPr>
              <w:rFonts w:cstheme="minorBidi"/>
              <w:noProof/>
            </w:rPr>
          </w:pPr>
          <w:hyperlink w:anchor="_Toc219985263" w:history="1">
            <w:r w:rsidR="00392A36" w:rsidRPr="007430FE">
              <w:rPr>
                <w:rStyle w:val="Kpr"/>
                <w:rFonts w:ascii="Arial" w:hAnsi="Arial" w:cs="Arial"/>
                <w:noProof/>
              </w:rPr>
              <w:t>Ek faydanın kayda alınması ve uygulamaya konulması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_Toc219985263 \h </w:instrText>
            </w:r>
            <w:r w:rsidR="00392A36" w:rsidRPr="007430FE">
              <w:rPr>
                <w:noProof/>
                <w:webHidden/>
              </w:rPr>
            </w:r>
            <w:r w:rsidR="00392A36" w:rsidRPr="007430FE">
              <w:rPr>
                <w:noProof/>
                <w:webHidden/>
              </w:rPr>
              <w:fldChar w:fldCharType="separate"/>
            </w:r>
            <w:r w:rsidR="00392A36" w:rsidRPr="007430FE">
              <w:rPr>
                <w:noProof/>
                <w:webHidden/>
              </w:rPr>
              <w:t>20</w:t>
            </w:r>
            <w:r w:rsidR="00392A36" w:rsidRPr="007430FE">
              <w:rPr>
                <w:noProof/>
                <w:webHidden/>
              </w:rPr>
              <w:fldChar w:fldCharType="end"/>
            </w:r>
          </w:hyperlink>
        </w:p>
        <w:p w14:paraId="265992D8" w14:textId="2C730705" w:rsidR="00392A36" w:rsidRPr="007430FE" w:rsidRDefault="00000000">
          <w:pPr>
            <w:pStyle w:val="T2"/>
            <w:rPr>
              <w:rFonts w:cstheme="minorBidi"/>
              <w:noProof/>
            </w:rPr>
          </w:pPr>
          <w:hyperlink w:anchor="_Toc219985264" w:history="1">
            <w:r w:rsidR="00392A36" w:rsidRPr="007430FE">
              <w:rPr>
                <w:rStyle w:val="Kpr"/>
                <w:rFonts w:ascii="Arial" w:hAnsi="Arial" w:cs="Arial"/>
                <w:noProof/>
              </w:rPr>
              <w:t>Ek fayda uygulaması ve kampanyalar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_Toc219985264 \h </w:instrText>
            </w:r>
            <w:r w:rsidR="00392A36" w:rsidRPr="007430FE">
              <w:rPr>
                <w:noProof/>
                <w:webHidden/>
              </w:rPr>
            </w:r>
            <w:r w:rsidR="00392A36" w:rsidRPr="007430FE">
              <w:rPr>
                <w:noProof/>
                <w:webHidden/>
              </w:rPr>
              <w:fldChar w:fldCharType="separate"/>
            </w:r>
            <w:r w:rsidR="00392A36" w:rsidRPr="007430FE">
              <w:rPr>
                <w:noProof/>
                <w:webHidden/>
              </w:rPr>
              <w:t>20</w:t>
            </w:r>
            <w:r w:rsidR="00392A36" w:rsidRPr="007430FE">
              <w:rPr>
                <w:noProof/>
                <w:webHidden/>
              </w:rPr>
              <w:fldChar w:fldCharType="end"/>
            </w:r>
          </w:hyperlink>
        </w:p>
        <w:p w14:paraId="55631FEA" w14:textId="39C9172D" w:rsidR="00392A36" w:rsidRPr="007430FE" w:rsidRDefault="00000000">
          <w:pPr>
            <w:pStyle w:val="T2"/>
            <w:rPr>
              <w:rFonts w:cstheme="minorBidi"/>
              <w:noProof/>
            </w:rPr>
          </w:pPr>
          <w:hyperlink w:anchor="_Toc219985265" w:history="1">
            <w:r w:rsidR="00392A36" w:rsidRPr="007430FE">
              <w:rPr>
                <w:rStyle w:val="Kpr"/>
                <w:rFonts w:ascii="Arial" w:hAnsi="Arial" w:cs="Arial"/>
                <w:noProof/>
              </w:rPr>
              <w:t>Ek faydalarda sonradan yapılacak değişiklikler ve iptaller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_Toc219985265 \h </w:instrText>
            </w:r>
            <w:r w:rsidR="00392A36" w:rsidRPr="007430FE">
              <w:rPr>
                <w:noProof/>
                <w:webHidden/>
              </w:rPr>
            </w:r>
            <w:r w:rsidR="00392A36" w:rsidRPr="007430FE">
              <w:rPr>
                <w:noProof/>
                <w:webHidden/>
              </w:rPr>
              <w:fldChar w:fldCharType="separate"/>
            </w:r>
            <w:r w:rsidR="00392A36" w:rsidRPr="007430FE">
              <w:rPr>
                <w:noProof/>
                <w:webHidden/>
              </w:rPr>
              <w:t>21</w:t>
            </w:r>
            <w:r w:rsidR="00392A36" w:rsidRPr="007430FE">
              <w:rPr>
                <w:noProof/>
                <w:webHidden/>
              </w:rPr>
              <w:fldChar w:fldCharType="end"/>
            </w:r>
          </w:hyperlink>
        </w:p>
        <w:p w14:paraId="56CC3DBB" w14:textId="6587593F" w:rsidR="00392A36" w:rsidRPr="007430FE" w:rsidRDefault="00000000">
          <w:pPr>
            <w:pStyle w:val="T2"/>
            <w:rPr>
              <w:rFonts w:cstheme="minorBidi"/>
              <w:noProof/>
            </w:rPr>
          </w:pPr>
          <w:hyperlink w:anchor="_Toc219985266" w:history="1">
            <w:r w:rsidR="00392A36" w:rsidRPr="007430FE">
              <w:rPr>
                <w:rStyle w:val="Kpr"/>
                <w:rFonts w:ascii="Arial" w:hAnsi="Arial" w:cs="Arial"/>
                <w:noProof/>
              </w:rPr>
              <w:t>Emeklilik ürünüyle birlikte sigortacılık ürünlerinin sunulması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_Toc219985266 \h </w:instrText>
            </w:r>
            <w:r w:rsidR="00392A36" w:rsidRPr="007430FE">
              <w:rPr>
                <w:noProof/>
                <w:webHidden/>
              </w:rPr>
            </w:r>
            <w:r w:rsidR="00392A36" w:rsidRPr="007430FE">
              <w:rPr>
                <w:noProof/>
                <w:webHidden/>
              </w:rPr>
              <w:fldChar w:fldCharType="separate"/>
            </w:r>
            <w:r w:rsidR="00392A36" w:rsidRPr="007430FE">
              <w:rPr>
                <w:noProof/>
                <w:webHidden/>
              </w:rPr>
              <w:t>21</w:t>
            </w:r>
            <w:r w:rsidR="00392A36" w:rsidRPr="007430FE">
              <w:rPr>
                <w:noProof/>
                <w:webHidden/>
              </w:rPr>
              <w:fldChar w:fldCharType="end"/>
            </w:r>
          </w:hyperlink>
        </w:p>
        <w:p w14:paraId="74691415" w14:textId="527409A5" w:rsidR="00392A36" w:rsidRPr="007430FE" w:rsidRDefault="00000000">
          <w:pPr>
            <w:pStyle w:val="T1"/>
            <w:rPr>
              <w:rFonts w:asciiTheme="minorHAnsi" w:eastAsiaTheme="minorEastAsia" w:hAnsiTheme="minorHAnsi" w:cstheme="minorBidi"/>
              <w:b w:val="0"/>
              <w:spacing w:val="0"/>
            </w:rPr>
          </w:pPr>
          <w:hyperlink w:anchor="_Toc219985267" w:history="1">
            <w:r w:rsidR="00392A36" w:rsidRPr="007430FE">
              <w:rPr>
                <w:rStyle w:val="Kpr"/>
              </w:rPr>
              <w:t>BÖLÜM C: AKTARIMA İLİŞKİN HUSUSLAR</w:t>
            </w:r>
            <w:r w:rsidR="00392A36" w:rsidRPr="007430FE">
              <w:rPr>
                <w:webHidden/>
              </w:rPr>
              <w:tab/>
            </w:r>
            <w:r w:rsidR="00392A36" w:rsidRPr="007430FE">
              <w:rPr>
                <w:webHidden/>
              </w:rPr>
              <w:fldChar w:fldCharType="begin"/>
            </w:r>
            <w:r w:rsidR="00392A36" w:rsidRPr="007430FE">
              <w:rPr>
                <w:webHidden/>
              </w:rPr>
              <w:instrText xml:space="preserve"> PAGEREF _Toc219985267 \h </w:instrText>
            </w:r>
            <w:r w:rsidR="00392A36" w:rsidRPr="007430FE">
              <w:rPr>
                <w:webHidden/>
              </w:rPr>
            </w:r>
            <w:r w:rsidR="00392A36" w:rsidRPr="007430FE">
              <w:rPr>
                <w:webHidden/>
              </w:rPr>
              <w:fldChar w:fldCharType="separate"/>
            </w:r>
            <w:r w:rsidR="00392A36" w:rsidRPr="007430FE">
              <w:rPr>
                <w:webHidden/>
              </w:rPr>
              <w:t>22</w:t>
            </w:r>
            <w:r w:rsidR="00392A36" w:rsidRPr="007430FE">
              <w:rPr>
                <w:webHidden/>
              </w:rPr>
              <w:fldChar w:fldCharType="end"/>
            </w:r>
          </w:hyperlink>
        </w:p>
        <w:p w14:paraId="7E347212" w14:textId="2D93B303" w:rsidR="00392A36" w:rsidRPr="007430FE" w:rsidRDefault="00000000">
          <w:pPr>
            <w:pStyle w:val="T2"/>
            <w:rPr>
              <w:rFonts w:cstheme="minorBidi"/>
              <w:noProof/>
            </w:rPr>
          </w:pPr>
          <w:hyperlink w:anchor="_Toc219985268" w:history="1">
            <w:r w:rsidR="00392A36" w:rsidRPr="007430FE">
              <w:rPr>
                <w:rStyle w:val="Kpr"/>
                <w:rFonts w:ascii="Arial" w:hAnsi="Arial" w:cs="Arial"/>
                <w:noProof/>
              </w:rPr>
              <w:t>Aktarım işlemleri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_Toc219985268 \h </w:instrText>
            </w:r>
            <w:r w:rsidR="00392A36" w:rsidRPr="007430FE">
              <w:rPr>
                <w:noProof/>
                <w:webHidden/>
              </w:rPr>
            </w:r>
            <w:r w:rsidR="00392A36" w:rsidRPr="007430FE">
              <w:rPr>
                <w:noProof/>
                <w:webHidden/>
              </w:rPr>
              <w:fldChar w:fldCharType="separate"/>
            </w:r>
            <w:r w:rsidR="00392A36" w:rsidRPr="007430FE">
              <w:rPr>
                <w:noProof/>
                <w:webHidden/>
              </w:rPr>
              <w:t>22</w:t>
            </w:r>
            <w:r w:rsidR="00392A36" w:rsidRPr="007430FE">
              <w:rPr>
                <w:noProof/>
                <w:webHidden/>
              </w:rPr>
              <w:fldChar w:fldCharType="end"/>
            </w:r>
          </w:hyperlink>
        </w:p>
        <w:p w14:paraId="3D0913E6" w14:textId="368EEA45" w:rsidR="00392A36" w:rsidRPr="007430FE" w:rsidRDefault="00000000">
          <w:pPr>
            <w:pStyle w:val="T2"/>
            <w:rPr>
              <w:rFonts w:cstheme="minorBidi"/>
              <w:noProof/>
            </w:rPr>
          </w:pPr>
          <w:hyperlink w:anchor="_Toc219985269" w:history="1">
            <w:r w:rsidR="00392A36" w:rsidRPr="007430FE">
              <w:rPr>
                <w:rStyle w:val="Kpr"/>
                <w:rFonts w:ascii="Arial" w:hAnsi="Arial" w:cs="Arial"/>
                <w:noProof/>
              </w:rPr>
              <w:t>Aktarım Platformu ve yürürlükteki sertifikaların sorgulanması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_Toc219985269 \h </w:instrText>
            </w:r>
            <w:r w:rsidR="00392A36" w:rsidRPr="007430FE">
              <w:rPr>
                <w:noProof/>
                <w:webHidden/>
              </w:rPr>
            </w:r>
            <w:r w:rsidR="00392A36" w:rsidRPr="007430FE">
              <w:rPr>
                <w:noProof/>
                <w:webHidden/>
              </w:rPr>
              <w:fldChar w:fldCharType="separate"/>
            </w:r>
            <w:r w:rsidR="00392A36" w:rsidRPr="007430FE">
              <w:rPr>
                <w:noProof/>
                <w:webHidden/>
              </w:rPr>
              <w:t>22</w:t>
            </w:r>
            <w:r w:rsidR="00392A36" w:rsidRPr="007430FE">
              <w:rPr>
                <w:noProof/>
                <w:webHidden/>
              </w:rPr>
              <w:fldChar w:fldCharType="end"/>
            </w:r>
          </w:hyperlink>
        </w:p>
        <w:p w14:paraId="204D4608" w14:textId="371C921A" w:rsidR="00392A36" w:rsidRPr="007430FE" w:rsidRDefault="00000000">
          <w:pPr>
            <w:pStyle w:val="T2"/>
            <w:rPr>
              <w:rFonts w:cstheme="minorBidi"/>
              <w:noProof/>
            </w:rPr>
          </w:pPr>
          <w:hyperlink w:anchor="_Toc219985270" w:history="1">
            <w:r w:rsidR="00392A36" w:rsidRPr="007430FE">
              <w:rPr>
                <w:rStyle w:val="Kpr"/>
                <w:rFonts w:ascii="Arial" w:hAnsi="Arial" w:cs="Arial"/>
                <w:noProof/>
              </w:rPr>
              <w:t>İşveren grup emeklilik sertifikalarında aktarım</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_Toc219985270 \h </w:instrText>
            </w:r>
            <w:r w:rsidR="00392A36" w:rsidRPr="007430FE">
              <w:rPr>
                <w:noProof/>
                <w:webHidden/>
              </w:rPr>
            </w:r>
            <w:r w:rsidR="00392A36" w:rsidRPr="007430FE">
              <w:rPr>
                <w:noProof/>
                <w:webHidden/>
              </w:rPr>
              <w:fldChar w:fldCharType="separate"/>
            </w:r>
            <w:r w:rsidR="00392A36" w:rsidRPr="007430FE">
              <w:rPr>
                <w:noProof/>
                <w:webHidden/>
              </w:rPr>
              <w:t>22</w:t>
            </w:r>
            <w:r w:rsidR="00392A36" w:rsidRPr="007430FE">
              <w:rPr>
                <w:noProof/>
                <w:webHidden/>
              </w:rPr>
              <w:fldChar w:fldCharType="end"/>
            </w:r>
          </w:hyperlink>
        </w:p>
        <w:p w14:paraId="4F8474D3" w14:textId="3312363B" w:rsidR="00392A36" w:rsidRPr="007430FE" w:rsidRDefault="00000000">
          <w:pPr>
            <w:pStyle w:val="T2"/>
            <w:rPr>
              <w:rFonts w:cstheme="minorBidi"/>
              <w:noProof/>
            </w:rPr>
          </w:pPr>
          <w:hyperlink w:anchor="_Toc219985271" w:history="1">
            <w:r w:rsidR="00392A36" w:rsidRPr="007430FE">
              <w:rPr>
                <w:rStyle w:val="Kpr"/>
                <w:rFonts w:ascii="Arial" w:hAnsi="Arial" w:cs="Arial"/>
                <w:noProof/>
              </w:rPr>
              <w:t>Aktarım işlemlerinin gerçekleştirilmesi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_Toc219985271 \h </w:instrText>
            </w:r>
            <w:r w:rsidR="00392A36" w:rsidRPr="007430FE">
              <w:rPr>
                <w:noProof/>
                <w:webHidden/>
              </w:rPr>
            </w:r>
            <w:r w:rsidR="00392A36" w:rsidRPr="007430FE">
              <w:rPr>
                <w:noProof/>
                <w:webHidden/>
              </w:rPr>
              <w:fldChar w:fldCharType="separate"/>
            </w:r>
            <w:r w:rsidR="00392A36" w:rsidRPr="007430FE">
              <w:rPr>
                <w:noProof/>
                <w:webHidden/>
              </w:rPr>
              <w:t>23</w:t>
            </w:r>
            <w:r w:rsidR="00392A36" w:rsidRPr="007430FE">
              <w:rPr>
                <w:noProof/>
                <w:webHidden/>
              </w:rPr>
              <w:fldChar w:fldCharType="end"/>
            </w:r>
          </w:hyperlink>
        </w:p>
        <w:p w14:paraId="2782AD47" w14:textId="5F69AE8A" w:rsidR="00392A36" w:rsidRPr="007430FE" w:rsidRDefault="00000000">
          <w:pPr>
            <w:pStyle w:val="T2"/>
            <w:rPr>
              <w:rFonts w:cstheme="minorBidi"/>
              <w:noProof/>
            </w:rPr>
          </w:pPr>
          <w:hyperlink w:anchor="_Toc219985272" w:history="1">
            <w:r w:rsidR="00392A36" w:rsidRPr="007430FE">
              <w:rPr>
                <w:rStyle w:val="Kpr"/>
                <w:rFonts w:ascii="Arial" w:hAnsi="Arial" w:cs="Arial"/>
                <w:noProof/>
              </w:rPr>
              <w:t>Aktarıma ilişkin şart ve kısıtlar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_Toc219985272 \h </w:instrText>
            </w:r>
            <w:r w:rsidR="00392A36" w:rsidRPr="007430FE">
              <w:rPr>
                <w:noProof/>
                <w:webHidden/>
              </w:rPr>
            </w:r>
            <w:r w:rsidR="00392A36" w:rsidRPr="007430FE">
              <w:rPr>
                <w:noProof/>
                <w:webHidden/>
              </w:rPr>
              <w:fldChar w:fldCharType="separate"/>
            </w:r>
            <w:r w:rsidR="00392A36" w:rsidRPr="007430FE">
              <w:rPr>
                <w:noProof/>
                <w:webHidden/>
              </w:rPr>
              <w:t>24</w:t>
            </w:r>
            <w:r w:rsidR="00392A36" w:rsidRPr="007430FE">
              <w:rPr>
                <w:noProof/>
                <w:webHidden/>
              </w:rPr>
              <w:fldChar w:fldCharType="end"/>
            </w:r>
          </w:hyperlink>
        </w:p>
        <w:p w14:paraId="5B3E427A" w14:textId="5C8E0921" w:rsidR="00392A36" w:rsidRPr="007430FE" w:rsidRDefault="00000000">
          <w:pPr>
            <w:pStyle w:val="T1"/>
            <w:rPr>
              <w:rFonts w:asciiTheme="minorHAnsi" w:eastAsiaTheme="minorEastAsia" w:hAnsiTheme="minorHAnsi" w:cstheme="minorBidi"/>
              <w:b w:val="0"/>
              <w:spacing w:val="0"/>
            </w:rPr>
          </w:pPr>
          <w:hyperlink w:anchor="_Toc219985273" w:history="1">
            <w:r w:rsidR="00392A36" w:rsidRPr="007430FE">
              <w:rPr>
                <w:rStyle w:val="Kpr"/>
              </w:rPr>
              <w:t>BÖLÜM D: EMEKLİLİK VE HESAP BİRLEŞTİRME İŞLEMLERİ</w:t>
            </w:r>
            <w:r w:rsidR="00392A36" w:rsidRPr="007430FE">
              <w:rPr>
                <w:webHidden/>
              </w:rPr>
              <w:tab/>
            </w:r>
            <w:r w:rsidR="00392A36" w:rsidRPr="007430FE">
              <w:rPr>
                <w:webHidden/>
              </w:rPr>
              <w:fldChar w:fldCharType="begin"/>
            </w:r>
            <w:r w:rsidR="00392A36" w:rsidRPr="007430FE">
              <w:rPr>
                <w:webHidden/>
              </w:rPr>
              <w:instrText xml:space="preserve"> PAGEREF _Toc219985273 \h </w:instrText>
            </w:r>
            <w:r w:rsidR="00392A36" w:rsidRPr="007430FE">
              <w:rPr>
                <w:webHidden/>
              </w:rPr>
            </w:r>
            <w:r w:rsidR="00392A36" w:rsidRPr="007430FE">
              <w:rPr>
                <w:webHidden/>
              </w:rPr>
              <w:fldChar w:fldCharType="separate"/>
            </w:r>
            <w:r w:rsidR="00392A36" w:rsidRPr="007430FE">
              <w:rPr>
                <w:webHidden/>
              </w:rPr>
              <w:t>26</w:t>
            </w:r>
            <w:r w:rsidR="00392A36" w:rsidRPr="007430FE">
              <w:rPr>
                <w:webHidden/>
              </w:rPr>
              <w:fldChar w:fldCharType="end"/>
            </w:r>
          </w:hyperlink>
        </w:p>
        <w:p w14:paraId="7E89194F" w14:textId="69515505" w:rsidR="00392A36" w:rsidRPr="007430FE" w:rsidRDefault="00000000">
          <w:pPr>
            <w:pStyle w:val="T2"/>
            <w:rPr>
              <w:rFonts w:cstheme="minorBidi"/>
              <w:noProof/>
            </w:rPr>
          </w:pPr>
          <w:hyperlink w:anchor="_Toc219985274" w:history="1">
            <w:r w:rsidR="00392A36" w:rsidRPr="007430FE">
              <w:rPr>
                <w:rStyle w:val="Kpr"/>
                <w:rFonts w:ascii="Arial" w:hAnsi="Arial" w:cs="Arial"/>
                <w:noProof/>
              </w:rPr>
              <w:t>Emekliliği yaklaşan katılımcının yatırım tercihinin yönlendirilmesi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_Toc219985274 \h </w:instrText>
            </w:r>
            <w:r w:rsidR="00392A36" w:rsidRPr="007430FE">
              <w:rPr>
                <w:noProof/>
                <w:webHidden/>
              </w:rPr>
            </w:r>
            <w:r w:rsidR="00392A36" w:rsidRPr="007430FE">
              <w:rPr>
                <w:noProof/>
                <w:webHidden/>
              </w:rPr>
              <w:fldChar w:fldCharType="separate"/>
            </w:r>
            <w:r w:rsidR="00392A36" w:rsidRPr="007430FE">
              <w:rPr>
                <w:noProof/>
                <w:webHidden/>
              </w:rPr>
              <w:t>26</w:t>
            </w:r>
            <w:r w:rsidR="00392A36" w:rsidRPr="007430FE">
              <w:rPr>
                <w:noProof/>
                <w:webHidden/>
              </w:rPr>
              <w:fldChar w:fldCharType="end"/>
            </w:r>
          </w:hyperlink>
        </w:p>
        <w:p w14:paraId="6C9CE77A" w14:textId="04F14D0C" w:rsidR="00392A36" w:rsidRPr="007430FE" w:rsidRDefault="00000000">
          <w:pPr>
            <w:pStyle w:val="T2"/>
            <w:rPr>
              <w:rFonts w:cstheme="minorBidi"/>
              <w:noProof/>
            </w:rPr>
          </w:pPr>
          <w:hyperlink w:anchor="_Toc219985275" w:history="1">
            <w:r w:rsidR="00392A36" w:rsidRPr="007430FE">
              <w:rPr>
                <w:rStyle w:val="Kpr"/>
                <w:rFonts w:ascii="Arial" w:hAnsi="Arial" w:cs="Arial"/>
                <w:noProof/>
              </w:rPr>
              <w:t>Emeklilik seçenekleri ve hesap birleştirme işlemleri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_Toc219985275 \h </w:instrText>
            </w:r>
            <w:r w:rsidR="00392A36" w:rsidRPr="007430FE">
              <w:rPr>
                <w:noProof/>
                <w:webHidden/>
              </w:rPr>
            </w:r>
            <w:r w:rsidR="00392A36" w:rsidRPr="007430FE">
              <w:rPr>
                <w:noProof/>
                <w:webHidden/>
              </w:rPr>
              <w:fldChar w:fldCharType="separate"/>
            </w:r>
            <w:r w:rsidR="00392A36" w:rsidRPr="007430FE">
              <w:rPr>
                <w:noProof/>
                <w:webHidden/>
              </w:rPr>
              <w:t>26</w:t>
            </w:r>
            <w:r w:rsidR="00392A36" w:rsidRPr="007430FE">
              <w:rPr>
                <w:noProof/>
                <w:webHidden/>
              </w:rPr>
              <w:fldChar w:fldCharType="end"/>
            </w:r>
          </w:hyperlink>
        </w:p>
        <w:p w14:paraId="5A693638" w14:textId="2E495FEF" w:rsidR="00392A36" w:rsidRPr="007430FE" w:rsidRDefault="00000000">
          <w:pPr>
            <w:pStyle w:val="T2"/>
            <w:rPr>
              <w:rFonts w:cstheme="minorBidi"/>
              <w:noProof/>
            </w:rPr>
          </w:pPr>
          <w:hyperlink w:anchor="_Toc219985276" w:history="1">
            <w:r w:rsidR="00392A36" w:rsidRPr="007430FE">
              <w:rPr>
                <w:rStyle w:val="Kpr"/>
                <w:rFonts w:ascii="Arial" w:hAnsi="Arial" w:cs="Arial"/>
                <w:noProof/>
              </w:rPr>
              <w:t>Programlı geri ödeme</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_Toc219985276 \h </w:instrText>
            </w:r>
            <w:r w:rsidR="00392A36" w:rsidRPr="007430FE">
              <w:rPr>
                <w:noProof/>
                <w:webHidden/>
              </w:rPr>
            </w:r>
            <w:r w:rsidR="00392A36" w:rsidRPr="007430FE">
              <w:rPr>
                <w:noProof/>
                <w:webHidden/>
              </w:rPr>
              <w:fldChar w:fldCharType="separate"/>
            </w:r>
            <w:r w:rsidR="00392A36" w:rsidRPr="007430FE">
              <w:rPr>
                <w:noProof/>
                <w:webHidden/>
              </w:rPr>
              <w:t>27</w:t>
            </w:r>
            <w:r w:rsidR="00392A36" w:rsidRPr="007430FE">
              <w:rPr>
                <w:noProof/>
                <w:webHidden/>
              </w:rPr>
              <w:fldChar w:fldCharType="end"/>
            </w:r>
          </w:hyperlink>
        </w:p>
        <w:p w14:paraId="1151E8C6" w14:textId="0EDDD65E" w:rsidR="00392A36" w:rsidRPr="007430FE" w:rsidRDefault="00000000">
          <w:pPr>
            <w:pStyle w:val="T2"/>
            <w:rPr>
              <w:rFonts w:cstheme="minorBidi"/>
              <w:noProof/>
            </w:rPr>
          </w:pPr>
          <w:hyperlink w:anchor="_Toc219985277" w:history="1">
            <w:r w:rsidR="00392A36" w:rsidRPr="007430FE">
              <w:rPr>
                <w:rStyle w:val="Kpr"/>
                <w:rFonts w:ascii="Arial" w:hAnsi="Arial" w:cs="Arial"/>
                <w:noProof/>
              </w:rPr>
              <w:t>Yıllık gelir sigortası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_Toc219985277 \h </w:instrText>
            </w:r>
            <w:r w:rsidR="00392A36" w:rsidRPr="007430FE">
              <w:rPr>
                <w:noProof/>
                <w:webHidden/>
              </w:rPr>
            </w:r>
            <w:r w:rsidR="00392A36" w:rsidRPr="007430FE">
              <w:rPr>
                <w:noProof/>
                <w:webHidden/>
              </w:rPr>
              <w:fldChar w:fldCharType="separate"/>
            </w:r>
            <w:r w:rsidR="00392A36" w:rsidRPr="007430FE">
              <w:rPr>
                <w:noProof/>
                <w:webHidden/>
              </w:rPr>
              <w:t>28</w:t>
            </w:r>
            <w:r w:rsidR="00392A36" w:rsidRPr="007430FE">
              <w:rPr>
                <w:noProof/>
                <w:webHidden/>
              </w:rPr>
              <w:fldChar w:fldCharType="end"/>
            </w:r>
          </w:hyperlink>
        </w:p>
        <w:p w14:paraId="0E5BB306" w14:textId="088FAE51" w:rsidR="00392A36" w:rsidRPr="007430FE" w:rsidRDefault="00000000">
          <w:pPr>
            <w:pStyle w:val="T1"/>
            <w:rPr>
              <w:rFonts w:asciiTheme="minorHAnsi" w:eastAsiaTheme="minorEastAsia" w:hAnsiTheme="minorHAnsi" w:cstheme="minorBidi"/>
              <w:b w:val="0"/>
              <w:spacing w:val="0"/>
            </w:rPr>
          </w:pPr>
          <w:hyperlink w:anchor="_Toc219985278" w:history="1">
            <w:r w:rsidR="00392A36" w:rsidRPr="007430FE">
              <w:rPr>
                <w:rStyle w:val="Kpr"/>
              </w:rPr>
              <w:t>BÖLÜM E: AYRILMA, ALACAĞIN DEVRİ VE KISMEN ÖDEMEYE İLİŞKİN HUSUSLAR</w:t>
            </w:r>
            <w:r w:rsidR="00392A36" w:rsidRPr="007430FE">
              <w:rPr>
                <w:webHidden/>
              </w:rPr>
              <w:tab/>
            </w:r>
            <w:r w:rsidR="00392A36" w:rsidRPr="007430FE">
              <w:rPr>
                <w:webHidden/>
              </w:rPr>
              <w:fldChar w:fldCharType="begin"/>
            </w:r>
            <w:r w:rsidR="00392A36" w:rsidRPr="007430FE">
              <w:rPr>
                <w:webHidden/>
              </w:rPr>
              <w:instrText xml:space="preserve"> PAGEREF _Toc219985278 \h </w:instrText>
            </w:r>
            <w:r w:rsidR="00392A36" w:rsidRPr="007430FE">
              <w:rPr>
                <w:webHidden/>
              </w:rPr>
            </w:r>
            <w:r w:rsidR="00392A36" w:rsidRPr="007430FE">
              <w:rPr>
                <w:webHidden/>
              </w:rPr>
              <w:fldChar w:fldCharType="separate"/>
            </w:r>
            <w:r w:rsidR="00392A36" w:rsidRPr="007430FE">
              <w:rPr>
                <w:webHidden/>
              </w:rPr>
              <w:t>29</w:t>
            </w:r>
            <w:r w:rsidR="00392A36" w:rsidRPr="007430FE">
              <w:rPr>
                <w:webHidden/>
              </w:rPr>
              <w:fldChar w:fldCharType="end"/>
            </w:r>
          </w:hyperlink>
        </w:p>
        <w:p w14:paraId="6EEF9E68" w14:textId="4DC9D005" w:rsidR="00392A36" w:rsidRPr="007430FE" w:rsidRDefault="00000000">
          <w:pPr>
            <w:pStyle w:val="T2"/>
            <w:rPr>
              <w:rFonts w:cstheme="minorBidi"/>
              <w:noProof/>
            </w:rPr>
          </w:pPr>
          <w:hyperlink w:anchor="_Toc219985279" w:history="1">
            <w:r w:rsidR="00392A36" w:rsidRPr="007430FE">
              <w:rPr>
                <w:rStyle w:val="Kpr"/>
                <w:rFonts w:ascii="Arial" w:hAnsi="Arial" w:cs="Arial"/>
                <w:noProof/>
              </w:rPr>
              <w:t>Maluliyet sebebiyle sistemden çıkış</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_Toc219985279 \h </w:instrText>
            </w:r>
            <w:r w:rsidR="00392A36" w:rsidRPr="007430FE">
              <w:rPr>
                <w:noProof/>
                <w:webHidden/>
              </w:rPr>
            </w:r>
            <w:r w:rsidR="00392A36" w:rsidRPr="007430FE">
              <w:rPr>
                <w:noProof/>
                <w:webHidden/>
              </w:rPr>
              <w:fldChar w:fldCharType="separate"/>
            </w:r>
            <w:r w:rsidR="00392A36" w:rsidRPr="007430FE">
              <w:rPr>
                <w:noProof/>
                <w:webHidden/>
              </w:rPr>
              <w:t>29</w:t>
            </w:r>
            <w:r w:rsidR="00392A36" w:rsidRPr="007430FE">
              <w:rPr>
                <w:noProof/>
                <w:webHidden/>
              </w:rPr>
              <w:fldChar w:fldCharType="end"/>
            </w:r>
          </w:hyperlink>
        </w:p>
        <w:p w14:paraId="799CE294" w14:textId="1DA7CC31" w:rsidR="00392A36" w:rsidRPr="007430FE" w:rsidRDefault="00000000">
          <w:pPr>
            <w:pStyle w:val="T2"/>
            <w:rPr>
              <w:rFonts w:cstheme="minorBidi"/>
              <w:noProof/>
            </w:rPr>
          </w:pPr>
          <w:hyperlink w:anchor="_Toc219985280" w:history="1">
            <w:r w:rsidR="00392A36" w:rsidRPr="007430FE">
              <w:rPr>
                <w:rStyle w:val="Kpr"/>
                <w:rFonts w:ascii="Arial" w:hAnsi="Arial" w:cs="Arial"/>
                <w:noProof/>
              </w:rPr>
              <w:t>Hak sahiplerince aranmayan paralar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_Toc219985280 \h </w:instrText>
            </w:r>
            <w:r w:rsidR="00392A36" w:rsidRPr="007430FE">
              <w:rPr>
                <w:noProof/>
                <w:webHidden/>
              </w:rPr>
            </w:r>
            <w:r w:rsidR="00392A36" w:rsidRPr="007430FE">
              <w:rPr>
                <w:noProof/>
                <w:webHidden/>
              </w:rPr>
              <w:fldChar w:fldCharType="separate"/>
            </w:r>
            <w:r w:rsidR="00392A36" w:rsidRPr="007430FE">
              <w:rPr>
                <w:noProof/>
                <w:webHidden/>
              </w:rPr>
              <w:t>29</w:t>
            </w:r>
            <w:r w:rsidR="00392A36" w:rsidRPr="007430FE">
              <w:rPr>
                <w:noProof/>
                <w:webHidden/>
              </w:rPr>
              <w:fldChar w:fldCharType="end"/>
            </w:r>
          </w:hyperlink>
        </w:p>
        <w:p w14:paraId="12AD5010" w14:textId="5DF88874" w:rsidR="00392A36" w:rsidRPr="007430FE" w:rsidRDefault="00000000">
          <w:pPr>
            <w:pStyle w:val="T2"/>
            <w:rPr>
              <w:rFonts w:cstheme="minorBidi"/>
              <w:noProof/>
            </w:rPr>
          </w:pPr>
          <w:hyperlink w:anchor="_Toc219985281" w:history="1">
            <w:r w:rsidR="00392A36" w:rsidRPr="007430FE">
              <w:rPr>
                <w:rStyle w:val="Kpr"/>
                <w:rFonts w:ascii="Arial" w:hAnsi="Arial" w:cs="Arial"/>
                <w:noProof/>
              </w:rPr>
              <w:t>Alacağın devri süreci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_Toc219985281 \h </w:instrText>
            </w:r>
            <w:r w:rsidR="00392A36" w:rsidRPr="007430FE">
              <w:rPr>
                <w:noProof/>
                <w:webHidden/>
              </w:rPr>
            </w:r>
            <w:r w:rsidR="00392A36" w:rsidRPr="007430FE">
              <w:rPr>
                <w:noProof/>
                <w:webHidden/>
              </w:rPr>
              <w:fldChar w:fldCharType="separate"/>
            </w:r>
            <w:r w:rsidR="00392A36" w:rsidRPr="007430FE">
              <w:rPr>
                <w:noProof/>
                <w:webHidden/>
              </w:rPr>
              <w:t>29</w:t>
            </w:r>
            <w:r w:rsidR="00392A36" w:rsidRPr="007430FE">
              <w:rPr>
                <w:noProof/>
                <w:webHidden/>
              </w:rPr>
              <w:fldChar w:fldCharType="end"/>
            </w:r>
          </w:hyperlink>
        </w:p>
        <w:p w14:paraId="1DE538E0" w14:textId="2A53994C" w:rsidR="00392A36" w:rsidRPr="007430FE" w:rsidRDefault="00000000">
          <w:pPr>
            <w:pStyle w:val="T2"/>
            <w:rPr>
              <w:rFonts w:cstheme="minorBidi"/>
              <w:noProof/>
            </w:rPr>
          </w:pPr>
          <w:hyperlink w:anchor="_Toc219985282" w:history="1">
            <w:r w:rsidR="00392A36" w:rsidRPr="007430FE">
              <w:rPr>
                <w:rStyle w:val="Kpr"/>
                <w:rFonts w:ascii="Arial" w:hAnsi="Arial" w:cs="Arial"/>
                <w:noProof/>
              </w:rPr>
              <w:t>Devredilebilecek sözleşme ve alacak tutarı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_Toc219985282 \h </w:instrText>
            </w:r>
            <w:r w:rsidR="00392A36" w:rsidRPr="007430FE">
              <w:rPr>
                <w:noProof/>
                <w:webHidden/>
              </w:rPr>
            </w:r>
            <w:r w:rsidR="00392A36" w:rsidRPr="007430FE">
              <w:rPr>
                <w:noProof/>
                <w:webHidden/>
              </w:rPr>
              <w:fldChar w:fldCharType="separate"/>
            </w:r>
            <w:r w:rsidR="00392A36" w:rsidRPr="007430FE">
              <w:rPr>
                <w:noProof/>
                <w:webHidden/>
              </w:rPr>
              <w:t>30</w:t>
            </w:r>
            <w:r w:rsidR="00392A36" w:rsidRPr="007430FE">
              <w:rPr>
                <w:noProof/>
                <w:webHidden/>
              </w:rPr>
              <w:fldChar w:fldCharType="end"/>
            </w:r>
          </w:hyperlink>
        </w:p>
        <w:p w14:paraId="7DC3B2A7" w14:textId="43D53DF5" w:rsidR="00392A36" w:rsidRPr="007430FE" w:rsidRDefault="00000000">
          <w:pPr>
            <w:pStyle w:val="T2"/>
            <w:rPr>
              <w:rFonts w:cstheme="minorBidi"/>
              <w:noProof/>
            </w:rPr>
          </w:pPr>
          <w:hyperlink w:anchor="_Toc219985283" w:history="1">
            <w:r w:rsidR="00392A36" w:rsidRPr="007430FE">
              <w:rPr>
                <w:rStyle w:val="Kpr"/>
                <w:rFonts w:ascii="Arial" w:hAnsi="Arial" w:cs="Arial"/>
                <w:noProof/>
              </w:rPr>
              <w:t>Alacağın devrine ilişkin diğer hususlar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_Toc219985283 \h </w:instrText>
            </w:r>
            <w:r w:rsidR="00392A36" w:rsidRPr="007430FE">
              <w:rPr>
                <w:noProof/>
                <w:webHidden/>
              </w:rPr>
            </w:r>
            <w:r w:rsidR="00392A36" w:rsidRPr="007430FE">
              <w:rPr>
                <w:noProof/>
                <w:webHidden/>
              </w:rPr>
              <w:fldChar w:fldCharType="separate"/>
            </w:r>
            <w:r w:rsidR="00392A36" w:rsidRPr="007430FE">
              <w:rPr>
                <w:noProof/>
                <w:webHidden/>
              </w:rPr>
              <w:t>30</w:t>
            </w:r>
            <w:r w:rsidR="00392A36" w:rsidRPr="007430FE">
              <w:rPr>
                <w:noProof/>
                <w:webHidden/>
              </w:rPr>
              <w:fldChar w:fldCharType="end"/>
            </w:r>
          </w:hyperlink>
        </w:p>
        <w:p w14:paraId="57A9A33B" w14:textId="5F54B677" w:rsidR="00392A36" w:rsidRPr="007430FE" w:rsidRDefault="00000000">
          <w:pPr>
            <w:pStyle w:val="T2"/>
            <w:rPr>
              <w:rFonts w:cstheme="minorBidi"/>
              <w:noProof/>
            </w:rPr>
          </w:pPr>
          <w:hyperlink w:anchor="_Toc219985284" w:history="1">
            <w:r w:rsidR="00392A36" w:rsidRPr="007430FE">
              <w:rPr>
                <w:rStyle w:val="Kpr"/>
                <w:rFonts w:ascii="Arial" w:hAnsi="Arial" w:cs="Arial"/>
                <w:noProof/>
              </w:rPr>
              <w:t>Kısmen ödeme başvurusu</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_Toc219985284 \h </w:instrText>
            </w:r>
            <w:r w:rsidR="00392A36" w:rsidRPr="007430FE">
              <w:rPr>
                <w:noProof/>
                <w:webHidden/>
              </w:rPr>
            </w:r>
            <w:r w:rsidR="00392A36" w:rsidRPr="007430FE">
              <w:rPr>
                <w:noProof/>
                <w:webHidden/>
              </w:rPr>
              <w:fldChar w:fldCharType="separate"/>
            </w:r>
            <w:r w:rsidR="00392A36" w:rsidRPr="007430FE">
              <w:rPr>
                <w:noProof/>
                <w:webHidden/>
              </w:rPr>
              <w:t>31</w:t>
            </w:r>
            <w:r w:rsidR="00392A36" w:rsidRPr="007430FE">
              <w:rPr>
                <w:noProof/>
                <w:webHidden/>
              </w:rPr>
              <w:fldChar w:fldCharType="end"/>
            </w:r>
          </w:hyperlink>
        </w:p>
        <w:p w14:paraId="21E8044C" w14:textId="46B68BF3" w:rsidR="00392A36" w:rsidRPr="007430FE" w:rsidRDefault="00000000">
          <w:pPr>
            <w:pStyle w:val="T2"/>
            <w:rPr>
              <w:rFonts w:cstheme="minorBidi"/>
              <w:noProof/>
            </w:rPr>
          </w:pPr>
          <w:hyperlink w:anchor="_Toc219985285" w:history="1">
            <w:r w:rsidR="00392A36" w:rsidRPr="007430FE">
              <w:rPr>
                <w:rStyle w:val="Kpr"/>
                <w:rFonts w:ascii="Arial" w:hAnsi="Arial" w:cs="Arial"/>
                <w:noProof/>
              </w:rPr>
              <w:t>Başvuru belgelerinin kontrolü</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_Toc219985285 \h </w:instrText>
            </w:r>
            <w:r w:rsidR="00392A36" w:rsidRPr="007430FE">
              <w:rPr>
                <w:noProof/>
                <w:webHidden/>
              </w:rPr>
            </w:r>
            <w:r w:rsidR="00392A36" w:rsidRPr="007430FE">
              <w:rPr>
                <w:noProof/>
                <w:webHidden/>
              </w:rPr>
              <w:fldChar w:fldCharType="separate"/>
            </w:r>
            <w:r w:rsidR="00392A36" w:rsidRPr="007430FE">
              <w:rPr>
                <w:noProof/>
                <w:webHidden/>
              </w:rPr>
              <w:t>32</w:t>
            </w:r>
            <w:r w:rsidR="00392A36" w:rsidRPr="007430FE">
              <w:rPr>
                <w:noProof/>
                <w:webHidden/>
              </w:rPr>
              <w:fldChar w:fldCharType="end"/>
            </w:r>
          </w:hyperlink>
        </w:p>
        <w:p w14:paraId="5CF9A6BB" w14:textId="6E01F07F" w:rsidR="00392A36" w:rsidRPr="007430FE" w:rsidRDefault="00000000">
          <w:pPr>
            <w:pStyle w:val="T2"/>
            <w:rPr>
              <w:rFonts w:cstheme="minorBidi"/>
              <w:noProof/>
            </w:rPr>
          </w:pPr>
          <w:hyperlink w:anchor="_Toc219985286" w:history="1">
            <w:r w:rsidR="00392A36" w:rsidRPr="007430FE">
              <w:rPr>
                <w:rStyle w:val="Kpr"/>
                <w:rFonts w:ascii="Arial" w:hAnsi="Arial" w:cs="Arial"/>
                <w:noProof/>
              </w:rPr>
              <w:t>Kısmen ödeme tutarı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_Toc219985286 \h </w:instrText>
            </w:r>
            <w:r w:rsidR="00392A36" w:rsidRPr="007430FE">
              <w:rPr>
                <w:noProof/>
                <w:webHidden/>
              </w:rPr>
            </w:r>
            <w:r w:rsidR="00392A36" w:rsidRPr="007430FE">
              <w:rPr>
                <w:noProof/>
                <w:webHidden/>
              </w:rPr>
              <w:fldChar w:fldCharType="separate"/>
            </w:r>
            <w:r w:rsidR="00392A36" w:rsidRPr="007430FE">
              <w:rPr>
                <w:noProof/>
                <w:webHidden/>
              </w:rPr>
              <w:t>32</w:t>
            </w:r>
            <w:r w:rsidR="00392A36" w:rsidRPr="007430FE">
              <w:rPr>
                <w:noProof/>
                <w:webHidden/>
              </w:rPr>
              <w:fldChar w:fldCharType="end"/>
            </w:r>
          </w:hyperlink>
        </w:p>
        <w:p w14:paraId="707E4CF1" w14:textId="2EA20F9C" w:rsidR="00392A36" w:rsidRPr="007430FE" w:rsidRDefault="00000000">
          <w:pPr>
            <w:pStyle w:val="T2"/>
            <w:rPr>
              <w:rFonts w:cstheme="minorBidi"/>
              <w:noProof/>
            </w:rPr>
          </w:pPr>
          <w:hyperlink w:anchor="_Toc219985287" w:history="1">
            <w:r w:rsidR="00392A36" w:rsidRPr="007430FE">
              <w:rPr>
                <w:rStyle w:val="Kpr"/>
                <w:rFonts w:ascii="Arial" w:hAnsi="Arial" w:cs="Arial"/>
                <w:noProof/>
              </w:rPr>
              <w:t>Kısmen ödeme örnekleri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_Toc219985287 \h </w:instrText>
            </w:r>
            <w:r w:rsidR="00392A36" w:rsidRPr="007430FE">
              <w:rPr>
                <w:noProof/>
                <w:webHidden/>
              </w:rPr>
            </w:r>
            <w:r w:rsidR="00392A36" w:rsidRPr="007430FE">
              <w:rPr>
                <w:noProof/>
                <w:webHidden/>
              </w:rPr>
              <w:fldChar w:fldCharType="separate"/>
            </w:r>
            <w:r w:rsidR="00392A36" w:rsidRPr="007430FE">
              <w:rPr>
                <w:noProof/>
                <w:webHidden/>
              </w:rPr>
              <w:t>33</w:t>
            </w:r>
            <w:r w:rsidR="00392A36" w:rsidRPr="007430FE">
              <w:rPr>
                <w:noProof/>
                <w:webHidden/>
              </w:rPr>
              <w:fldChar w:fldCharType="end"/>
            </w:r>
          </w:hyperlink>
        </w:p>
        <w:p w14:paraId="385AA0CE" w14:textId="4343BFD7" w:rsidR="00392A36" w:rsidRPr="007430FE" w:rsidRDefault="00000000">
          <w:pPr>
            <w:pStyle w:val="T2"/>
            <w:rPr>
              <w:rFonts w:cstheme="minorBidi"/>
              <w:noProof/>
            </w:rPr>
          </w:pPr>
          <w:hyperlink w:anchor="_Toc219985288" w:history="1">
            <w:r w:rsidR="00392A36" w:rsidRPr="007430FE">
              <w:rPr>
                <w:rStyle w:val="Kpr"/>
                <w:rFonts w:ascii="Arial" w:hAnsi="Arial" w:cs="Arial"/>
                <w:noProof/>
              </w:rPr>
              <w:t>Kısmen ödemeye ilişkin diğer hususlar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_Toc219985288 \h </w:instrText>
            </w:r>
            <w:r w:rsidR="00392A36" w:rsidRPr="007430FE">
              <w:rPr>
                <w:noProof/>
                <w:webHidden/>
              </w:rPr>
            </w:r>
            <w:r w:rsidR="00392A36" w:rsidRPr="007430FE">
              <w:rPr>
                <w:noProof/>
                <w:webHidden/>
              </w:rPr>
              <w:fldChar w:fldCharType="separate"/>
            </w:r>
            <w:r w:rsidR="00392A36" w:rsidRPr="007430FE">
              <w:rPr>
                <w:noProof/>
                <w:webHidden/>
              </w:rPr>
              <w:t>35</w:t>
            </w:r>
            <w:r w:rsidR="00392A36" w:rsidRPr="007430FE">
              <w:rPr>
                <w:noProof/>
                <w:webHidden/>
              </w:rPr>
              <w:fldChar w:fldCharType="end"/>
            </w:r>
          </w:hyperlink>
        </w:p>
        <w:p w14:paraId="07D7BE01" w14:textId="63A9466D" w:rsidR="00392A36" w:rsidRPr="007430FE" w:rsidRDefault="00000000">
          <w:pPr>
            <w:pStyle w:val="T1"/>
            <w:rPr>
              <w:rFonts w:asciiTheme="minorHAnsi" w:eastAsiaTheme="minorEastAsia" w:hAnsiTheme="minorHAnsi" w:cstheme="minorBidi"/>
              <w:b w:val="0"/>
              <w:spacing w:val="0"/>
            </w:rPr>
          </w:pPr>
          <w:hyperlink w:anchor="_Toc219985289" w:history="1">
            <w:r w:rsidR="00392A36" w:rsidRPr="007430FE">
              <w:rPr>
                <w:rStyle w:val="Kpr"/>
              </w:rPr>
              <w:t>BÖLÜM F: FON PAYLARINA İLİŞKİN TEDBİRLER</w:t>
            </w:r>
            <w:r w:rsidR="00392A36" w:rsidRPr="007430FE">
              <w:rPr>
                <w:webHidden/>
              </w:rPr>
              <w:tab/>
            </w:r>
            <w:r w:rsidR="00392A36" w:rsidRPr="007430FE">
              <w:rPr>
                <w:webHidden/>
              </w:rPr>
              <w:fldChar w:fldCharType="begin"/>
            </w:r>
            <w:r w:rsidR="00392A36" w:rsidRPr="007430FE">
              <w:rPr>
                <w:webHidden/>
              </w:rPr>
              <w:instrText xml:space="preserve"> PAGEREF _Toc219985289 \h </w:instrText>
            </w:r>
            <w:r w:rsidR="00392A36" w:rsidRPr="007430FE">
              <w:rPr>
                <w:webHidden/>
              </w:rPr>
            </w:r>
            <w:r w:rsidR="00392A36" w:rsidRPr="007430FE">
              <w:rPr>
                <w:webHidden/>
              </w:rPr>
              <w:fldChar w:fldCharType="separate"/>
            </w:r>
            <w:r w:rsidR="00392A36" w:rsidRPr="007430FE">
              <w:rPr>
                <w:webHidden/>
              </w:rPr>
              <w:t>37</w:t>
            </w:r>
            <w:r w:rsidR="00392A36" w:rsidRPr="007430FE">
              <w:rPr>
                <w:webHidden/>
              </w:rPr>
              <w:fldChar w:fldCharType="end"/>
            </w:r>
          </w:hyperlink>
        </w:p>
        <w:p w14:paraId="7AA0E48E" w14:textId="285A08AE" w:rsidR="00392A36" w:rsidRPr="007430FE" w:rsidRDefault="00000000">
          <w:pPr>
            <w:pStyle w:val="T2"/>
            <w:rPr>
              <w:rFonts w:cstheme="minorBidi"/>
              <w:noProof/>
            </w:rPr>
          </w:pPr>
          <w:hyperlink w:anchor="_Toc219985290" w:history="1">
            <w:r w:rsidR="00392A36" w:rsidRPr="007430FE">
              <w:rPr>
                <w:rStyle w:val="Kpr"/>
                <w:rFonts w:ascii="Arial" w:hAnsi="Arial" w:cs="Arial"/>
                <w:noProof/>
              </w:rPr>
              <w:t>Katılımcının fon paylarına uygulanacak tedbirler hakkında yapılacak hesaplama</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_Toc219985290 \h </w:instrText>
            </w:r>
            <w:r w:rsidR="00392A36" w:rsidRPr="007430FE">
              <w:rPr>
                <w:noProof/>
                <w:webHidden/>
              </w:rPr>
            </w:r>
            <w:r w:rsidR="00392A36" w:rsidRPr="007430FE">
              <w:rPr>
                <w:noProof/>
                <w:webHidden/>
              </w:rPr>
              <w:fldChar w:fldCharType="separate"/>
            </w:r>
            <w:r w:rsidR="00392A36" w:rsidRPr="007430FE">
              <w:rPr>
                <w:noProof/>
                <w:webHidden/>
              </w:rPr>
              <w:t>37</w:t>
            </w:r>
            <w:r w:rsidR="00392A36" w:rsidRPr="007430FE">
              <w:rPr>
                <w:noProof/>
                <w:webHidden/>
              </w:rPr>
              <w:fldChar w:fldCharType="end"/>
            </w:r>
          </w:hyperlink>
        </w:p>
        <w:p w14:paraId="096D24A2" w14:textId="240FBD9F" w:rsidR="00392A36" w:rsidRPr="007430FE" w:rsidRDefault="00000000">
          <w:pPr>
            <w:pStyle w:val="T2"/>
            <w:rPr>
              <w:rFonts w:cstheme="minorBidi"/>
              <w:noProof/>
            </w:rPr>
          </w:pPr>
          <w:hyperlink w:anchor="_Toc219985291" w:history="1">
            <w:r w:rsidR="00392A36" w:rsidRPr="007430FE">
              <w:rPr>
                <w:rStyle w:val="Kpr"/>
                <w:rFonts w:ascii="Arial" w:hAnsi="Arial" w:cs="Arial"/>
                <w:noProof/>
              </w:rPr>
              <w:t>Hesaplama sonrası gerçekleştirilecek işlemler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_Toc219985291 \h </w:instrText>
            </w:r>
            <w:r w:rsidR="00392A36" w:rsidRPr="007430FE">
              <w:rPr>
                <w:noProof/>
                <w:webHidden/>
              </w:rPr>
            </w:r>
            <w:r w:rsidR="00392A36" w:rsidRPr="007430FE">
              <w:rPr>
                <w:noProof/>
                <w:webHidden/>
              </w:rPr>
              <w:fldChar w:fldCharType="separate"/>
            </w:r>
            <w:r w:rsidR="00392A36" w:rsidRPr="007430FE">
              <w:rPr>
                <w:noProof/>
                <w:webHidden/>
              </w:rPr>
              <w:t>37</w:t>
            </w:r>
            <w:r w:rsidR="00392A36" w:rsidRPr="007430FE">
              <w:rPr>
                <w:noProof/>
                <w:webHidden/>
              </w:rPr>
              <w:fldChar w:fldCharType="end"/>
            </w:r>
          </w:hyperlink>
        </w:p>
        <w:p w14:paraId="3B2316DF" w14:textId="158FBA5F" w:rsidR="00392A36" w:rsidRPr="007430FE" w:rsidRDefault="00000000">
          <w:pPr>
            <w:pStyle w:val="T2"/>
            <w:rPr>
              <w:rFonts w:cstheme="minorBidi"/>
              <w:noProof/>
            </w:rPr>
          </w:pPr>
          <w:hyperlink w:anchor="_Toc219985292" w:history="1">
            <w:r w:rsidR="00392A36" w:rsidRPr="007430FE">
              <w:rPr>
                <w:rStyle w:val="Kpr"/>
                <w:rFonts w:ascii="Arial" w:hAnsi="Arial" w:cs="Arial"/>
                <w:noProof/>
              </w:rPr>
              <w:t>EGM ve Takasbank’a gönderilen haciz bildirimleri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_Toc219985292 \h </w:instrText>
            </w:r>
            <w:r w:rsidR="00392A36" w:rsidRPr="007430FE">
              <w:rPr>
                <w:noProof/>
                <w:webHidden/>
              </w:rPr>
            </w:r>
            <w:r w:rsidR="00392A36" w:rsidRPr="007430FE">
              <w:rPr>
                <w:noProof/>
                <w:webHidden/>
              </w:rPr>
              <w:fldChar w:fldCharType="separate"/>
            </w:r>
            <w:r w:rsidR="00392A36" w:rsidRPr="007430FE">
              <w:rPr>
                <w:noProof/>
                <w:webHidden/>
              </w:rPr>
              <w:t>38</w:t>
            </w:r>
            <w:r w:rsidR="00392A36" w:rsidRPr="007430FE">
              <w:rPr>
                <w:noProof/>
                <w:webHidden/>
              </w:rPr>
              <w:fldChar w:fldCharType="end"/>
            </w:r>
          </w:hyperlink>
        </w:p>
        <w:p w14:paraId="4C312F72" w14:textId="1BF4CFCF" w:rsidR="00392A36" w:rsidRPr="007430FE" w:rsidRDefault="00000000">
          <w:pPr>
            <w:pStyle w:val="T2"/>
            <w:rPr>
              <w:rFonts w:cstheme="minorBidi"/>
              <w:noProof/>
            </w:rPr>
          </w:pPr>
          <w:hyperlink w:anchor="_Toc219985293" w:history="1">
            <w:r w:rsidR="00392A36" w:rsidRPr="007430FE">
              <w:rPr>
                <w:rStyle w:val="Kpr"/>
                <w:rFonts w:ascii="Arial" w:hAnsi="Arial" w:cs="Arial"/>
                <w:noProof/>
              </w:rPr>
              <w:t>Katılımcının fon paylarına uygulanacak rehin, iflas ve ihtiyati haciz</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_Toc219985293 \h </w:instrText>
            </w:r>
            <w:r w:rsidR="00392A36" w:rsidRPr="007430FE">
              <w:rPr>
                <w:noProof/>
                <w:webHidden/>
              </w:rPr>
            </w:r>
            <w:r w:rsidR="00392A36" w:rsidRPr="007430FE">
              <w:rPr>
                <w:noProof/>
                <w:webHidden/>
              </w:rPr>
              <w:fldChar w:fldCharType="separate"/>
            </w:r>
            <w:r w:rsidR="00392A36" w:rsidRPr="007430FE">
              <w:rPr>
                <w:noProof/>
                <w:webHidden/>
              </w:rPr>
              <w:t>38</w:t>
            </w:r>
            <w:r w:rsidR="00392A36" w:rsidRPr="007430FE">
              <w:rPr>
                <w:noProof/>
                <w:webHidden/>
              </w:rPr>
              <w:fldChar w:fldCharType="end"/>
            </w:r>
          </w:hyperlink>
        </w:p>
        <w:p w14:paraId="15F5F85E" w14:textId="2D655A69" w:rsidR="00392A36" w:rsidRPr="007430FE" w:rsidRDefault="00000000">
          <w:pPr>
            <w:pStyle w:val="T2"/>
            <w:rPr>
              <w:rFonts w:cstheme="minorBidi"/>
              <w:noProof/>
            </w:rPr>
          </w:pPr>
          <w:hyperlink w:anchor="_Toc219985294" w:history="1">
            <w:r w:rsidR="00392A36" w:rsidRPr="007430FE">
              <w:rPr>
                <w:rStyle w:val="Kpr"/>
                <w:rFonts w:ascii="Arial" w:hAnsi="Arial" w:cs="Arial"/>
                <w:noProof/>
              </w:rPr>
              <w:t>Kılavuz</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_Toc219985294 \h </w:instrText>
            </w:r>
            <w:r w:rsidR="00392A36" w:rsidRPr="007430FE">
              <w:rPr>
                <w:noProof/>
                <w:webHidden/>
              </w:rPr>
            </w:r>
            <w:r w:rsidR="00392A36" w:rsidRPr="007430FE">
              <w:rPr>
                <w:noProof/>
                <w:webHidden/>
              </w:rPr>
              <w:fldChar w:fldCharType="separate"/>
            </w:r>
            <w:r w:rsidR="00392A36" w:rsidRPr="007430FE">
              <w:rPr>
                <w:noProof/>
                <w:webHidden/>
              </w:rPr>
              <w:t>38</w:t>
            </w:r>
            <w:r w:rsidR="00392A36" w:rsidRPr="007430FE">
              <w:rPr>
                <w:noProof/>
                <w:webHidden/>
              </w:rPr>
              <w:fldChar w:fldCharType="end"/>
            </w:r>
          </w:hyperlink>
        </w:p>
        <w:p w14:paraId="1845DA5C" w14:textId="71C169FB" w:rsidR="00392A36" w:rsidRPr="007430FE" w:rsidRDefault="00000000">
          <w:pPr>
            <w:pStyle w:val="T1"/>
            <w:rPr>
              <w:rFonts w:asciiTheme="minorHAnsi" w:eastAsiaTheme="minorEastAsia" w:hAnsiTheme="minorHAnsi" w:cstheme="minorBidi"/>
              <w:b w:val="0"/>
              <w:spacing w:val="0"/>
            </w:rPr>
          </w:pPr>
          <w:hyperlink w:anchor="_Toc219985295" w:history="1">
            <w:r w:rsidR="00392A36" w:rsidRPr="007430FE">
              <w:rPr>
                <w:rStyle w:val="Kpr"/>
              </w:rPr>
              <w:t>BÖLÜM G: DEVLET KATKISI İŞLEMLERİ</w:t>
            </w:r>
            <w:r w:rsidR="00392A36" w:rsidRPr="007430FE">
              <w:rPr>
                <w:webHidden/>
              </w:rPr>
              <w:tab/>
            </w:r>
            <w:r w:rsidR="00392A36" w:rsidRPr="007430FE">
              <w:rPr>
                <w:webHidden/>
              </w:rPr>
              <w:fldChar w:fldCharType="begin"/>
            </w:r>
            <w:r w:rsidR="00392A36" w:rsidRPr="007430FE">
              <w:rPr>
                <w:webHidden/>
              </w:rPr>
              <w:instrText xml:space="preserve"> PAGEREF _Toc219985295 \h </w:instrText>
            </w:r>
            <w:r w:rsidR="00392A36" w:rsidRPr="007430FE">
              <w:rPr>
                <w:webHidden/>
              </w:rPr>
            </w:r>
            <w:r w:rsidR="00392A36" w:rsidRPr="007430FE">
              <w:rPr>
                <w:webHidden/>
              </w:rPr>
              <w:fldChar w:fldCharType="separate"/>
            </w:r>
            <w:r w:rsidR="00392A36" w:rsidRPr="007430FE">
              <w:rPr>
                <w:webHidden/>
              </w:rPr>
              <w:t>39</w:t>
            </w:r>
            <w:r w:rsidR="00392A36" w:rsidRPr="007430FE">
              <w:rPr>
                <w:webHidden/>
              </w:rPr>
              <w:fldChar w:fldCharType="end"/>
            </w:r>
          </w:hyperlink>
        </w:p>
        <w:p w14:paraId="4AD6B557" w14:textId="3EA60665" w:rsidR="00392A36" w:rsidRPr="007430FE" w:rsidRDefault="00000000">
          <w:pPr>
            <w:pStyle w:val="T2"/>
            <w:rPr>
              <w:rFonts w:cstheme="minorBidi"/>
              <w:noProof/>
            </w:rPr>
          </w:pPr>
          <w:hyperlink w:anchor="_Toc219985296" w:history="1">
            <w:r w:rsidR="00392A36" w:rsidRPr="007430FE">
              <w:rPr>
                <w:rStyle w:val="Kpr"/>
                <w:rFonts w:ascii="Arial" w:hAnsi="Arial" w:cs="Arial"/>
                <w:noProof/>
              </w:rPr>
              <w:t>Devlet katkısının hesaplanması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_Toc219985296 \h </w:instrText>
            </w:r>
            <w:r w:rsidR="00392A36" w:rsidRPr="007430FE">
              <w:rPr>
                <w:noProof/>
                <w:webHidden/>
              </w:rPr>
            </w:r>
            <w:r w:rsidR="00392A36" w:rsidRPr="007430FE">
              <w:rPr>
                <w:noProof/>
                <w:webHidden/>
              </w:rPr>
              <w:fldChar w:fldCharType="separate"/>
            </w:r>
            <w:r w:rsidR="00392A36" w:rsidRPr="007430FE">
              <w:rPr>
                <w:noProof/>
                <w:webHidden/>
              </w:rPr>
              <w:t>39</w:t>
            </w:r>
            <w:r w:rsidR="00392A36" w:rsidRPr="007430FE">
              <w:rPr>
                <w:noProof/>
                <w:webHidden/>
              </w:rPr>
              <w:fldChar w:fldCharType="end"/>
            </w:r>
          </w:hyperlink>
        </w:p>
        <w:p w14:paraId="29F7B41B" w14:textId="7B506C60" w:rsidR="00392A36" w:rsidRPr="007430FE" w:rsidRDefault="00000000">
          <w:pPr>
            <w:pStyle w:val="T2"/>
            <w:rPr>
              <w:rFonts w:cstheme="minorBidi"/>
              <w:noProof/>
            </w:rPr>
          </w:pPr>
          <w:hyperlink w:anchor="_Toc219985297" w:history="1">
            <w:r w:rsidR="00392A36" w:rsidRPr="007430FE">
              <w:rPr>
                <w:rStyle w:val="Kpr"/>
                <w:rFonts w:ascii="Arial" w:hAnsi="Arial" w:cs="Arial"/>
                <w:noProof/>
              </w:rPr>
              <w:t>Hak kazanılmayan tutarların iadesi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_Toc219985297 \h </w:instrText>
            </w:r>
            <w:r w:rsidR="00392A36" w:rsidRPr="007430FE">
              <w:rPr>
                <w:noProof/>
                <w:webHidden/>
              </w:rPr>
            </w:r>
            <w:r w:rsidR="00392A36" w:rsidRPr="007430FE">
              <w:rPr>
                <w:noProof/>
                <w:webHidden/>
              </w:rPr>
              <w:fldChar w:fldCharType="separate"/>
            </w:r>
            <w:r w:rsidR="00392A36" w:rsidRPr="007430FE">
              <w:rPr>
                <w:noProof/>
                <w:webHidden/>
              </w:rPr>
              <w:t>39</w:t>
            </w:r>
            <w:r w:rsidR="00392A36" w:rsidRPr="007430FE">
              <w:rPr>
                <w:noProof/>
                <w:webHidden/>
              </w:rPr>
              <w:fldChar w:fldCharType="end"/>
            </w:r>
          </w:hyperlink>
        </w:p>
        <w:p w14:paraId="1EC5400F" w14:textId="115AA2FB" w:rsidR="00392A36" w:rsidRPr="007430FE" w:rsidRDefault="00000000">
          <w:pPr>
            <w:pStyle w:val="T2"/>
            <w:rPr>
              <w:rFonts w:cstheme="minorBidi"/>
              <w:noProof/>
            </w:rPr>
          </w:pPr>
          <w:hyperlink w:anchor="_Toc219985298" w:history="1">
            <w:r w:rsidR="00392A36" w:rsidRPr="007430FE">
              <w:rPr>
                <w:rStyle w:val="Kpr"/>
                <w:rFonts w:ascii="Arial" w:hAnsi="Arial" w:cs="Arial"/>
                <w:noProof/>
              </w:rPr>
              <w:t>Haksız olarak ödenen tutarların iadesi, erken ödeme ve erken taahhüt tutarlarının bildirimi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_Toc219985298 \h </w:instrText>
            </w:r>
            <w:r w:rsidR="00392A36" w:rsidRPr="007430FE">
              <w:rPr>
                <w:noProof/>
                <w:webHidden/>
              </w:rPr>
            </w:r>
            <w:r w:rsidR="00392A36" w:rsidRPr="007430FE">
              <w:rPr>
                <w:noProof/>
                <w:webHidden/>
              </w:rPr>
              <w:fldChar w:fldCharType="separate"/>
            </w:r>
            <w:r w:rsidR="00392A36" w:rsidRPr="007430FE">
              <w:rPr>
                <w:noProof/>
                <w:webHidden/>
              </w:rPr>
              <w:t>40</w:t>
            </w:r>
            <w:r w:rsidR="00392A36" w:rsidRPr="007430FE">
              <w:rPr>
                <w:noProof/>
                <w:webHidden/>
              </w:rPr>
              <w:fldChar w:fldCharType="end"/>
            </w:r>
          </w:hyperlink>
        </w:p>
        <w:p w14:paraId="10374789" w14:textId="29FDE858" w:rsidR="00392A36" w:rsidRPr="007430FE" w:rsidRDefault="00000000">
          <w:pPr>
            <w:pStyle w:val="T2"/>
            <w:rPr>
              <w:rFonts w:cstheme="minorBidi"/>
              <w:noProof/>
            </w:rPr>
          </w:pPr>
          <w:hyperlink w:anchor="_Toc219985299" w:history="1">
            <w:r w:rsidR="00392A36" w:rsidRPr="007430FE">
              <w:rPr>
                <w:rStyle w:val="Kpr"/>
                <w:rFonts w:ascii="Arial" w:hAnsi="Arial" w:cs="Arial"/>
                <w:noProof/>
              </w:rPr>
              <w:t>Bakanlığa yapılan fazla ödemelerin iadesi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_Toc219985299 \h </w:instrText>
            </w:r>
            <w:r w:rsidR="00392A36" w:rsidRPr="007430FE">
              <w:rPr>
                <w:noProof/>
                <w:webHidden/>
              </w:rPr>
            </w:r>
            <w:r w:rsidR="00392A36" w:rsidRPr="007430FE">
              <w:rPr>
                <w:noProof/>
                <w:webHidden/>
              </w:rPr>
              <w:fldChar w:fldCharType="separate"/>
            </w:r>
            <w:r w:rsidR="00392A36" w:rsidRPr="007430FE">
              <w:rPr>
                <w:noProof/>
                <w:webHidden/>
              </w:rPr>
              <w:t>41</w:t>
            </w:r>
            <w:r w:rsidR="00392A36" w:rsidRPr="007430FE">
              <w:rPr>
                <w:noProof/>
                <w:webHidden/>
              </w:rPr>
              <w:fldChar w:fldCharType="end"/>
            </w:r>
          </w:hyperlink>
        </w:p>
        <w:p w14:paraId="33BFFC35" w14:textId="12600BF4" w:rsidR="00392A36" w:rsidRPr="007430FE" w:rsidRDefault="00000000">
          <w:pPr>
            <w:pStyle w:val="T2"/>
            <w:rPr>
              <w:rFonts w:cstheme="minorBidi"/>
              <w:noProof/>
            </w:rPr>
          </w:pPr>
          <w:hyperlink w:anchor="_Toc219985300" w:history="1">
            <w:r w:rsidR="00392A36" w:rsidRPr="007430FE">
              <w:rPr>
                <w:rStyle w:val="Kpr"/>
                <w:rFonts w:ascii="Arial" w:hAnsi="Arial" w:cs="Arial"/>
                <w:noProof/>
              </w:rPr>
              <w:t>Cayma ve ayrılma hallerinde limit tespiti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_Toc219985300 \h </w:instrText>
            </w:r>
            <w:r w:rsidR="00392A36" w:rsidRPr="007430FE">
              <w:rPr>
                <w:noProof/>
                <w:webHidden/>
              </w:rPr>
            </w:r>
            <w:r w:rsidR="00392A36" w:rsidRPr="007430FE">
              <w:rPr>
                <w:noProof/>
                <w:webHidden/>
              </w:rPr>
              <w:fldChar w:fldCharType="separate"/>
            </w:r>
            <w:r w:rsidR="00392A36" w:rsidRPr="007430FE">
              <w:rPr>
                <w:noProof/>
                <w:webHidden/>
              </w:rPr>
              <w:t>42</w:t>
            </w:r>
            <w:r w:rsidR="00392A36" w:rsidRPr="007430FE">
              <w:rPr>
                <w:noProof/>
                <w:webHidden/>
              </w:rPr>
              <w:fldChar w:fldCharType="end"/>
            </w:r>
          </w:hyperlink>
        </w:p>
        <w:p w14:paraId="673B41E3" w14:textId="050250D6" w:rsidR="00392A36" w:rsidRPr="007430FE" w:rsidRDefault="00000000">
          <w:pPr>
            <w:pStyle w:val="T2"/>
            <w:rPr>
              <w:rFonts w:cstheme="minorBidi"/>
              <w:noProof/>
            </w:rPr>
          </w:pPr>
          <w:hyperlink w:anchor="_Toc219985301" w:history="1">
            <w:r w:rsidR="00392A36" w:rsidRPr="007430FE">
              <w:rPr>
                <w:rStyle w:val="Kpr"/>
                <w:rFonts w:ascii="Arial" w:hAnsi="Arial" w:cs="Arial"/>
                <w:noProof/>
              </w:rPr>
              <w:t>Veri gönderimi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_Toc219985301 \h </w:instrText>
            </w:r>
            <w:r w:rsidR="00392A36" w:rsidRPr="007430FE">
              <w:rPr>
                <w:noProof/>
                <w:webHidden/>
              </w:rPr>
            </w:r>
            <w:r w:rsidR="00392A36" w:rsidRPr="007430FE">
              <w:rPr>
                <w:noProof/>
                <w:webHidden/>
              </w:rPr>
              <w:fldChar w:fldCharType="separate"/>
            </w:r>
            <w:r w:rsidR="00392A36" w:rsidRPr="007430FE">
              <w:rPr>
                <w:noProof/>
                <w:webHidden/>
              </w:rPr>
              <w:t>43</w:t>
            </w:r>
            <w:r w:rsidR="00392A36" w:rsidRPr="007430FE">
              <w:rPr>
                <w:noProof/>
                <w:webHidden/>
              </w:rPr>
              <w:fldChar w:fldCharType="end"/>
            </w:r>
          </w:hyperlink>
        </w:p>
        <w:p w14:paraId="675B89FD" w14:textId="28B80AA0" w:rsidR="00392A36" w:rsidRPr="007430FE" w:rsidRDefault="00000000">
          <w:pPr>
            <w:pStyle w:val="T2"/>
            <w:rPr>
              <w:rFonts w:cstheme="minorBidi"/>
              <w:noProof/>
            </w:rPr>
          </w:pPr>
          <w:hyperlink w:anchor="_Toc219985302" w:history="1">
            <w:r w:rsidR="00392A36" w:rsidRPr="007430FE">
              <w:rPr>
                <w:rStyle w:val="Kpr"/>
                <w:rFonts w:ascii="Arial" w:hAnsi="Arial" w:cs="Arial"/>
                <w:noProof/>
              </w:rPr>
              <w:t>Emeklilik gelir planına geçiş</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_Toc219985302 \h </w:instrText>
            </w:r>
            <w:r w:rsidR="00392A36" w:rsidRPr="007430FE">
              <w:rPr>
                <w:noProof/>
                <w:webHidden/>
              </w:rPr>
            </w:r>
            <w:r w:rsidR="00392A36" w:rsidRPr="007430FE">
              <w:rPr>
                <w:noProof/>
                <w:webHidden/>
              </w:rPr>
              <w:fldChar w:fldCharType="separate"/>
            </w:r>
            <w:r w:rsidR="00392A36" w:rsidRPr="007430FE">
              <w:rPr>
                <w:noProof/>
                <w:webHidden/>
              </w:rPr>
              <w:t>43</w:t>
            </w:r>
            <w:r w:rsidR="00392A36" w:rsidRPr="007430FE">
              <w:rPr>
                <w:noProof/>
                <w:webHidden/>
              </w:rPr>
              <w:fldChar w:fldCharType="end"/>
            </w:r>
          </w:hyperlink>
        </w:p>
        <w:p w14:paraId="3DC997A9" w14:textId="7FA73632" w:rsidR="00392A36" w:rsidRPr="007430FE" w:rsidRDefault="00000000">
          <w:pPr>
            <w:pStyle w:val="T1"/>
            <w:rPr>
              <w:rFonts w:asciiTheme="minorHAnsi" w:eastAsiaTheme="minorEastAsia" w:hAnsiTheme="minorHAnsi" w:cstheme="minorBidi"/>
              <w:b w:val="0"/>
              <w:spacing w:val="0"/>
            </w:rPr>
          </w:pPr>
          <w:hyperlink w:anchor="_Toc219985303" w:history="1">
            <w:r w:rsidR="00392A36" w:rsidRPr="007430FE">
              <w:rPr>
                <w:rStyle w:val="Kpr"/>
              </w:rPr>
              <w:t>BÖLÜM H: OTOMATİK KATILIM SİSTEMİNE İLİŞKİN HÜKÜMLER</w:t>
            </w:r>
            <w:r w:rsidR="00392A36" w:rsidRPr="007430FE">
              <w:rPr>
                <w:webHidden/>
              </w:rPr>
              <w:tab/>
            </w:r>
            <w:r w:rsidR="00392A36" w:rsidRPr="007430FE">
              <w:rPr>
                <w:webHidden/>
              </w:rPr>
              <w:fldChar w:fldCharType="begin"/>
            </w:r>
            <w:r w:rsidR="00392A36" w:rsidRPr="007430FE">
              <w:rPr>
                <w:webHidden/>
              </w:rPr>
              <w:instrText xml:space="preserve"> PAGEREF _Toc219985303 \h </w:instrText>
            </w:r>
            <w:r w:rsidR="00392A36" w:rsidRPr="007430FE">
              <w:rPr>
                <w:webHidden/>
              </w:rPr>
            </w:r>
            <w:r w:rsidR="00392A36" w:rsidRPr="007430FE">
              <w:rPr>
                <w:webHidden/>
              </w:rPr>
              <w:fldChar w:fldCharType="separate"/>
            </w:r>
            <w:r w:rsidR="00392A36" w:rsidRPr="007430FE">
              <w:rPr>
                <w:webHidden/>
              </w:rPr>
              <w:t>44</w:t>
            </w:r>
            <w:r w:rsidR="00392A36" w:rsidRPr="007430FE">
              <w:rPr>
                <w:webHidden/>
              </w:rPr>
              <w:fldChar w:fldCharType="end"/>
            </w:r>
          </w:hyperlink>
        </w:p>
        <w:p w14:paraId="79CC05AF" w14:textId="736EDF90" w:rsidR="00392A36" w:rsidRPr="007430FE" w:rsidRDefault="00000000">
          <w:pPr>
            <w:pStyle w:val="T2"/>
            <w:rPr>
              <w:rFonts w:cstheme="minorBidi"/>
              <w:noProof/>
            </w:rPr>
          </w:pPr>
          <w:hyperlink w:anchor="_Toc219985304" w:history="1">
            <w:r w:rsidR="00392A36" w:rsidRPr="007430FE">
              <w:rPr>
                <w:rStyle w:val="Kpr"/>
                <w:rFonts w:ascii="Arial" w:hAnsi="Arial" w:cs="Arial"/>
                <w:noProof/>
              </w:rPr>
              <w:t>Giriş takvimine ilişkin kontrol</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_Toc219985304 \h </w:instrText>
            </w:r>
            <w:r w:rsidR="00392A36" w:rsidRPr="007430FE">
              <w:rPr>
                <w:noProof/>
                <w:webHidden/>
              </w:rPr>
            </w:r>
            <w:r w:rsidR="00392A36" w:rsidRPr="007430FE">
              <w:rPr>
                <w:noProof/>
                <w:webHidden/>
              </w:rPr>
              <w:fldChar w:fldCharType="separate"/>
            </w:r>
            <w:r w:rsidR="00392A36" w:rsidRPr="007430FE">
              <w:rPr>
                <w:noProof/>
                <w:webHidden/>
              </w:rPr>
              <w:t>44</w:t>
            </w:r>
            <w:r w:rsidR="00392A36" w:rsidRPr="007430FE">
              <w:rPr>
                <w:noProof/>
                <w:webHidden/>
              </w:rPr>
              <w:fldChar w:fldCharType="end"/>
            </w:r>
          </w:hyperlink>
        </w:p>
        <w:p w14:paraId="2302FBDE" w14:textId="25084C42" w:rsidR="00392A36" w:rsidRPr="007430FE" w:rsidRDefault="00000000">
          <w:pPr>
            <w:pStyle w:val="T2"/>
            <w:rPr>
              <w:rFonts w:cstheme="minorBidi"/>
              <w:noProof/>
            </w:rPr>
          </w:pPr>
          <w:hyperlink w:anchor="_Toc219985305" w:history="1">
            <w:r w:rsidR="00392A36" w:rsidRPr="007430FE">
              <w:rPr>
                <w:rStyle w:val="Kpr"/>
                <w:rFonts w:ascii="Arial" w:hAnsi="Arial" w:cs="Arial"/>
                <w:noProof/>
              </w:rPr>
              <w:t>İTS’nin işleyişi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_Toc219985305 \h </w:instrText>
            </w:r>
            <w:r w:rsidR="00392A36" w:rsidRPr="007430FE">
              <w:rPr>
                <w:noProof/>
                <w:webHidden/>
              </w:rPr>
            </w:r>
            <w:r w:rsidR="00392A36" w:rsidRPr="007430FE">
              <w:rPr>
                <w:noProof/>
                <w:webHidden/>
              </w:rPr>
              <w:fldChar w:fldCharType="separate"/>
            </w:r>
            <w:r w:rsidR="00392A36" w:rsidRPr="007430FE">
              <w:rPr>
                <w:noProof/>
                <w:webHidden/>
              </w:rPr>
              <w:t>44</w:t>
            </w:r>
            <w:r w:rsidR="00392A36" w:rsidRPr="007430FE">
              <w:rPr>
                <w:noProof/>
                <w:webHidden/>
              </w:rPr>
              <w:fldChar w:fldCharType="end"/>
            </w:r>
          </w:hyperlink>
        </w:p>
        <w:p w14:paraId="44853FB3" w14:textId="22611A8C" w:rsidR="00392A36" w:rsidRPr="007430FE" w:rsidRDefault="00000000">
          <w:pPr>
            <w:pStyle w:val="T2"/>
            <w:rPr>
              <w:rFonts w:cstheme="minorBidi"/>
              <w:noProof/>
            </w:rPr>
          </w:pPr>
          <w:hyperlink w:anchor="_Toc219985306" w:history="1">
            <w:r w:rsidR="00392A36" w:rsidRPr="007430FE">
              <w:rPr>
                <w:rStyle w:val="Kpr"/>
                <w:rFonts w:ascii="Arial" w:hAnsi="Arial" w:cs="Arial"/>
                <w:noProof/>
              </w:rPr>
              <w:t>Katkı payına ilişkin işverenin sorumlulukları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_Toc219985306 \h </w:instrText>
            </w:r>
            <w:r w:rsidR="00392A36" w:rsidRPr="007430FE">
              <w:rPr>
                <w:noProof/>
                <w:webHidden/>
              </w:rPr>
            </w:r>
            <w:r w:rsidR="00392A36" w:rsidRPr="007430FE">
              <w:rPr>
                <w:noProof/>
                <w:webHidden/>
              </w:rPr>
              <w:fldChar w:fldCharType="separate"/>
            </w:r>
            <w:r w:rsidR="00392A36" w:rsidRPr="007430FE">
              <w:rPr>
                <w:noProof/>
                <w:webHidden/>
              </w:rPr>
              <w:t>44</w:t>
            </w:r>
            <w:r w:rsidR="00392A36" w:rsidRPr="007430FE">
              <w:rPr>
                <w:noProof/>
                <w:webHidden/>
              </w:rPr>
              <w:fldChar w:fldCharType="end"/>
            </w:r>
          </w:hyperlink>
        </w:p>
        <w:p w14:paraId="46E99DE1" w14:textId="444E4A50" w:rsidR="00392A36" w:rsidRPr="007430FE" w:rsidRDefault="00000000">
          <w:pPr>
            <w:pStyle w:val="T2"/>
            <w:rPr>
              <w:rFonts w:cstheme="minorBidi"/>
              <w:noProof/>
            </w:rPr>
          </w:pPr>
          <w:hyperlink w:anchor="_Toc219985307" w:history="1">
            <w:r w:rsidR="00392A36" w:rsidRPr="007430FE">
              <w:rPr>
                <w:rStyle w:val="Kpr"/>
                <w:rFonts w:ascii="Arial" w:hAnsi="Arial" w:cs="Arial"/>
                <w:noProof/>
              </w:rPr>
              <w:t>Katkı payına ilişkin şirketin sorumlulukları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_Toc219985307 \h </w:instrText>
            </w:r>
            <w:r w:rsidR="00392A36" w:rsidRPr="007430FE">
              <w:rPr>
                <w:noProof/>
                <w:webHidden/>
              </w:rPr>
            </w:r>
            <w:r w:rsidR="00392A36" w:rsidRPr="007430FE">
              <w:rPr>
                <w:noProof/>
                <w:webHidden/>
              </w:rPr>
              <w:fldChar w:fldCharType="separate"/>
            </w:r>
            <w:r w:rsidR="00392A36" w:rsidRPr="007430FE">
              <w:rPr>
                <w:noProof/>
                <w:webHidden/>
              </w:rPr>
              <w:t>45</w:t>
            </w:r>
            <w:r w:rsidR="00392A36" w:rsidRPr="007430FE">
              <w:rPr>
                <w:noProof/>
                <w:webHidden/>
              </w:rPr>
              <w:fldChar w:fldCharType="end"/>
            </w:r>
          </w:hyperlink>
        </w:p>
        <w:p w14:paraId="0B5A9124" w14:textId="01EA785A" w:rsidR="00392A36" w:rsidRPr="007430FE" w:rsidRDefault="00000000">
          <w:pPr>
            <w:pStyle w:val="T2"/>
            <w:rPr>
              <w:rFonts w:cstheme="minorBidi"/>
              <w:noProof/>
            </w:rPr>
          </w:pPr>
          <w:hyperlink w:anchor="_Toc219985308" w:history="1">
            <w:r w:rsidR="00392A36" w:rsidRPr="007430FE">
              <w:rPr>
                <w:rStyle w:val="Kpr"/>
                <w:rFonts w:ascii="Arial" w:hAnsi="Arial" w:cs="Arial"/>
                <w:noProof/>
              </w:rPr>
              <w:t>Başlangıç döneminde birikimin korunması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_Toc219985308 \h </w:instrText>
            </w:r>
            <w:r w:rsidR="00392A36" w:rsidRPr="007430FE">
              <w:rPr>
                <w:noProof/>
                <w:webHidden/>
              </w:rPr>
            </w:r>
            <w:r w:rsidR="00392A36" w:rsidRPr="007430FE">
              <w:rPr>
                <w:noProof/>
                <w:webHidden/>
              </w:rPr>
              <w:fldChar w:fldCharType="separate"/>
            </w:r>
            <w:r w:rsidR="00392A36" w:rsidRPr="007430FE">
              <w:rPr>
                <w:noProof/>
                <w:webHidden/>
              </w:rPr>
              <w:t>45</w:t>
            </w:r>
            <w:r w:rsidR="00392A36" w:rsidRPr="007430FE">
              <w:rPr>
                <w:noProof/>
                <w:webHidden/>
              </w:rPr>
              <w:fldChar w:fldCharType="end"/>
            </w:r>
          </w:hyperlink>
        </w:p>
        <w:p w14:paraId="2C7EC1BC" w14:textId="1897F62B" w:rsidR="00392A36" w:rsidRPr="007430FE" w:rsidRDefault="00000000">
          <w:pPr>
            <w:pStyle w:val="T2"/>
            <w:rPr>
              <w:rFonts w:cstheme="minorBidi"/>
              <w:noProof/>
            </w:rPr>
          </w:pPr>
          <w:hyperlink w:anchor="_Toc219985309" w:history="1">
            <w:r w:rsidR="00392A36" w:rsidRPr="007430FE">
              <w:rPr>
                <w:rStyle w:val="Kpr"/>
                <w:rFonts w:ascii="Arial" w:hAnsi="Arial" w:cs="Arial"/>
                <w:noProof/>
              </w:rPr>
              <w:t>Katkı payına ilişkin EGM’nin sorumlulukları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_Toc219985309 \h </w:instrText>
            </w:r>
            <w:r w:rsidR="00392A36" w:rsidRPr="007430FE">
              <w:rPr>
                <w:noProof/>
                <w:webHidden/>
              </w:rPr>
            </w:r>
            <w:r w:rsidR="00392A36" w:rsidRPr="007430FE">
              <w:rPr>
                <w:noProof/>
                <w:webHidden/>
              </w:rPr>
              <w:fldChar w:fldCharType="separate"/>
            </w:r>
            <w:r w:rsidR="00392A36" w:rsidRPr="007430FE">
              <w:rPr>
                <w:noProof/>
                <w:webHidden/>
              </w:rPr>
              <w:t>45</w:t>
            </w:r>
            <w:r w:rsidR="00392A36" w:rsidRPr="007430FE">
              <w:rPr>
                <w:noProof/>
                <w:webHidden/>
              </w:rPr>
              <w:fldChar w:fldCharType="end"/>
            </w:r>
          </w:hyperlink>
        </w:p>
        <w:p w14:paraId="15DB10DB" w14:textId="2490BBBF" w:rsidR="00392A36" w:rsidRPr="007430FE" w:rsidRDefault="00000000">
          <w:pPr>
            <w:pStyle w:val="T2"/>
            <w:rPr>
              <w:rFonts w:cstheme="minorBidi"/>
              <w:noProof/>
            </w:rPr>
          </w:pPr>
          <w:hyperlink w:anchor="_Toc219985310" w:history="1">
            <w:r w:rsidR="00392A36" w:rsidRPr="007430FE">
              <w:rPr>
                <w:rStyle w:val="Kpr"/>
                <w:rFonts w:ascii="Arial" w:hAnsi="Arial" w:cs="Arial"/>
                <w:noProof/>
              </w:rPr>
              <w:t>Ödenmeyen veya eksik ödenen katkı paylarının tahsilatı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_Toc219985310 \h </w:instrText>
            </w:r>
            <w:r w:rsidR="00392A36" w:rsidRPr="007430FE">
              <w:rPr>
                <w:noProof/>
                <w:webHidden/>
              </w:rPr>
            </w:r>
            <w:r w:rsidR="00392A36" w:rsidRPr="007430FE">
              <w:rPr>
                <w:noProof/>
                <w:webHidden/>
              </w:rPr>
              <w:fldChar w:fldCharType="separate"/>
            </w:r>
            <w:r w:rsidR="00392A36" w:rsidRPr="007430FE">
              <w:rPr>
                <w:noProof/>
                <w:webHidden/>
              </w:rPr>
              <w:t>45</w:t>
            </w:r>
            <w:r w:rsidR="00392A36" w:rsidRPr="007430FE">
              <w:rPr>
                <w:noProof/>
                <w:webHidden/>
              </w:rPr>
              <w:fldChar w:fldCharType="end"/>
            </w:r>
          </w:hyperlink>
        </w:p>
        <w:p w14:paraId="102266F2" w14:textId="6460898A" w:rsidR="00392A36" w:rsidRPr="007430FE" w:rsidRDefault="00000000">
          <w:pPr>
            <w:pStyle w:val="T2"/>
            <w:rPr>
              <w:rFonts w:cstheme="minorBidi"/>
              <w:noProof/>
            </w:rPr>
          </w:pPr>
          <w:hyperlink w:anchor="_Toc219985311" w:history="1">
            <w:r w:rsidR="00392A36" w:rsidRPr="007430FE">
              <w:rPr>
                <w:rStyle w:val="Kpr"/>
                <w:rFonts w:ascii="Arial" w:hAnsi="Arial" w:cs="Arial"/>
                <w:noProof/>
              </w:rPr>
              <w:t>Geç ödenen katkı payları nedeniyle oluşan getiri kaybının tahsilatı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_Toc219985311 \h </w:instrText>
            </w:r>
            <w:r w:rsidR="00392A36" w:rsidRPr="007430FE">
              <w:rPr>
                <w:noProof/>
                <w:webHidden/>
              </w:rPr>
            </w:r>
            <w:r w:rsidR="00392A36" w:rsidRPr="007430FE">
              <w:rPr>
                <w:noProof/>
                <w:webHidden/>
              </w:rPr>
              <w:fldChar w:fldCharType="separate"/>
            </w:r>
            <w:r w:rsidR="00392A36" w:rsidRPr="007430FE">
              <w:rPr>
                <w:noProof/>
                <w:webHidden/>
              </w:rPr>
              <w:t>46</w:t>
            </w:r>
            <w:r w:rsidR="00392A36" w:rsidRPr="007430FE">
              <w:rPr>
                <w:noProof/>
                <w:webHidden/>
              </w:rPr>
              <w:fldChar w:fldCharType="end"/>
            </w:r>
          </w:hyperlink>
        </w:p>
        <w:p w14:paraId="12D40D09" w14:textId="2B5C82D7" w:rsidR="00392A36" w:rsidRPr="007430FE" w:rsidRDefault="00000000">
          <w:pPr>
            <w:pStyle w:val="T2"/>
            <w:rPr>
              <w:rFonts w:cstheme="minorBidi"/>
              <w:noProof/>
            </w:rPr>
          </w:pPr>
          <w:hyperlink w:anchor="_Toc219985312" w:history="1">
            <w:r w:rsidR="00392A36" w:rsidRPr="007430FE">
              <w:rPr>
                <w:rStyle w:val="Kpr"/>
                <w:rFonts w:ascii="Arial" w:hAnsi="Arial" w:cs="Arial"/>
                <w:noProof/>
              </w:rPr>
              <w:t>Çalışanların talebi üzerine yapılan katkı payı iadeleri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_Toc219985312 \h </w:instrText>
            </w:r>
            <w:r w:rsidR="00392A36" w:rsidRPr="007430FE">
              <w:rPr>
                <w:noProof/>
                <w:webHidden/>
              </w:rPr>
            </w:r>
            <w:r w:rsidR="00392A36" w:rsidRPr="007430FE">
              <w:rPr>
                <w:noProof/>
                <w:webHidden/>
              </w:rPr>
              <w:fldChar w:fldCharType="separate"/>
            </w:r>
            <w:r w:rsidR="00392A36" w:rsidRPr="007430FE">
              <w:rPr>
                <w:noProof/>
                <w:webHidden/>
              </w:rPr>
              <w:t>46</w:t>
            </w:r>
            <w:r w:rsidR="00392A36" w:rsidRPr="007430FE">
              <w:rPr>
                <w:noProof/>
                <w:webHidden/>
              </w:rPr>
              <w:fldChar w:fldCharType="end"/>
            </w:r>
          </w:hyperlink>
        </w:p>
        <w:p w14:paraId="6C04D1CE" w14:textId="119B4274" w:rsidR="00392A36" w:rsidRPr="007430FE" w:rsidRDefault="00000000">
          <w:pPr>
            <w:pStyle w:val="T2"/>
            <w:rPr>
              <w:rFonts w:cstheme="minorBidi"/>
              <w:noProof/>
            </w:rPr>
          </w:pPr>
          <w:hyperlink w:anchor="_Toc219985313" w:history="1">
            <w:r w:rsidR="00392A36" w:rsidRPr="007430FE">
              <w:rPr>
                <w:rStyle w:val="Kpr"/>
                <w:rFonts w:ascii="Arial" w:hAnsi="Arial" w:cs="Arial"/>
                <w:noProof/>
              </w:rPr>
              <w:t>MBS üzerinden veri ve taleplerin iletilmesi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_Toc219985313 \h </w:instrText>
            </w:r>
            <w:r w:rsidR="00392A36" w:rsidRPr="007430FE">
              <w:rPr>
                <w:noProof/>
                <w:webHidden/>
              </w:rPr>
            </w:r>
            <w:r w:rsidR="00392A36" w:rsidRPr="007430FE">
              <w:rPr>
                <w:noProof/>
                <w:webHidden/>
              </w:rPr>
              <w:fldChar w:fldCharType="separate"/>
            </w:r>
            <w:r w:rsidR="00392A36" w:rsidRPr="007430FE">
              <w:rPr>
                <w:noProof/>
                <w:webHidden/>
              </w:rPr>
              <w:t>46</w:t>
            </w:r>
            <w:r w:rsidR="00392A36" w:rsidRPr="007430FE">
              <w:rPr>
                <w:noProof/>
                <w:webHidden/>
              </w:rPr>
              <w:fldChar w:fldCharType="end"/>
            </w:r>
          </w:hyperlink>
        </w:p>
        <w:p w14:paraId="0FF1CD3E" w14:textId="610B7014" w:rsidR="00392A36" w:rsidRPr="007430FE" w:rsidRDefault="00000000">
          <w:pPr>
            <w:pStyle w:val="T2"/>
            <w:rPr>
              <w:rFonts w:cstheme="minorBidi"/>
              <w:noProof/>
            </w:rPr>
          </w:pPr>
          <w:hyperlink w:anchor="_Toc219985314" w:history="1">
            <w:r w:rsidR="00392A36" w:rsidRPr="007430FE">
              <w:rPr>
                <w:rStyle w:val="Kpr"/>
                <w:rFonts w:ascii="Arial" w:hAnsi="Arial" w:cs="Arial"/>
                <w:noProof/>
              </w:rPr>
              <w:t>Plana talep üzerine dâhil edilme</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_Toc219985314 \h </w:instrText>
            </w:r>
            <w:r w:rsidR="00392A36" w:rsidRPr="007430FE">
              <w:rPr>
                <w:noProof/>
                <w:webHidden/>
              </w:rPr>
            </w:r>
            <w:r w:rsidR="00392A36" w:rsidRPr="007430FE">
              <w:rPr>
                <w:noProof/>
                <w:webHidden/>
              </w:rPr>
              <w:fldChar w:fldCharType="separate"/>
            </w:r>
            <w:r w:rsidR="00392A36" w:rsidRPr="007430FE">
              <w:rPr>
                <w:noProof/>
                <w:webHidden/>
              </w:rPr>
              <w:t>47</w:t>
            </w:r>
            <w:r w:rsidR="00392A36" w:rsidRPr="007430FE">
              <w:rPr>
                <w:noProof/>
                <w:webHidden/>
              </w:rPr>
              <w:fldChar w:fldCharType="end"/>
            </w:r>
          </w:hyperlink>
        </w:p>
        <w:p w14:paraId="4A5B6B4F" w14:textId="59BF0271" w:rsidR="00392A36" w:rsidRPr="007430FE" w:rsidRDefault="00000000">
          <w:pPr>
            <w:pStyle w:val="T2"/>
            <w:rPr>
              <w:rFonts w:cstheme="minorBidi"/>
              <w:noProof/>
            </w:rPr>
          </w:pPr>
          <w:hyperlink w:anchor="_Toc219985315" w:history="1">
            <w:r w:rsidR="00392A36" w:rsidRPr="007430FE">
              <w:rPr>
                <w:rStyle w:val="Kpr"/>
                <w:rFonts w:ascii="Arial" w:hAnsi="Arial" w:cs="Arial"/>
                <w:noProof/>
              </w:rPr>
              <w:t>Çalışma ilişkisi sona eren veya işyeri değişen çalışanın durumu</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_Toc219985315 \h </w:instrText>
            </w:r>
            <w:r w:rsidR="00392A36" w:rsidRPr="007430FE">
              <w:rPr>
                <w:noProof/>
                <w:webHidden/>
              </w:rPr>
            </w:r>
            <w:r w:rsidR="00392A36" w:rsidRPr="007430FE">
              <w:rPr>
                <w:noProof/>
                <w:webHidden/>
              </w:rPr>
              <w:fldChar w:fldCharType="separate"/>
            </w:r>
            <w:r w:rsidR="00392A36" w:rsidRPr="007430FE">
              <w:rPr>
                <w:noProof/>
                <w:webHidden/>
              </w:rPr>
              <w:t>47</w:t>
            </w:r>
            <w:r w:rsidR="00392A36" w:rsidRPr="007430FE">
              <w:rPr>
                <w:noProof/>
                <w:webHidden/>
              </w:rPr>
              <w:fldChar w:fldCharType="end"/>
            </w:r>
          </w:hyperlink>
        </w:p>
        <w:p w14:paraId="3030A0D9" w14:textId="53268E56" w:rsidR="00392A36" w:rsidRPr="007430FE" w:rsidRDefault="00000000">
          <w:pPr>
            <w:pStyle w:val="T2"/>
            <w:rPr>
              <w:rFonts w:cstheme="minorBidi"/>
              <w:noProof/>
            </w:rPr>
          </w:pPr>
          <w:hyperlink w:anchor="_Toc219985316" w:history="1">
            <w:r w:rsidR="00392A36" w:rsidRPr="007430FE">
              <w:rPr>
                <w:rStyle w:val="Kpr"/>
                <w:rFonts w:ascii="Arial" w:hAnsi="Arial" w:cs="Arial"/>
                <w:noProof/>
              </w:rPr>
              <w:t>Sertifikanın askıya alınması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_Toc219985316 \h </w:instrText>
            </w:r>
            <w:r w:rsidR="00392A36" w:rsidRPr="007430FE">
              <w:rPr>
                <w:noProof/>
                <w:webHidden/>
              </w:rPr>
            </w:r>
            <w:r w:rsidR="00392A36" w:rsidRPr="007430FE">
              <w:rPr>
                <w:noProof/>
                <w:webHidden/>
              </w:rPr>
              <w:fldChar w:fldCharType="separate"/>
            </w:r>
            <w:r w:rsidR="00392A36" w:rsidRPr="007430FE">
              <w:rPr>
                <w:noProof/>
                <w:webHidden/>
              </w:rPr>
              <w:t>48</w:t>
            </w:r>
            <w:r w:rsidR="00392A36" w:rsidRPr="007430FE">
              <w:rPr>
                <w:noProof/>
                <w:webHidden/>
              </w:rPr>
              <w:fldChar w:fldCharType="end"/>
            </w:r>
          </w:hyperlink>
        </w:p>
        <w:p w14:paraId="549774EE" w14:textId="0D9B66BF" w:rsidR="00392A36" w:rsidRPr="007430FE" w:rsidRDefault="00000000">
          <w:pPr>
            <w:pStyle w:val="T2"/>
            <w:rPr>
              <w:rFonts w:cstheme="minorBidi"/>
              <w:noProof/>
            </w:rPr>
          </w:pPr>
          <w:hyperlink w:anchor="_Toc219985317" w:history="1">
            <w:r w:rsidR="00392A36" w:rsidRPr="007430FE">
              <w:rPr>
                <w:rStyle w:val="Kpr"/>
                <w:rFonts w:ascii="Arial" w:hAnsi="Arial" w:cs="Arial"/>
                <w:noProof/>
              </w:rPr>
              <w:t>Ücret ödeme günü</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_Toc219985317 \h </w:instrText>
            </w:r>
            <w:r w:rsidR="00392A36" w:rsidRPr="007430FE">
              <w:rPr>
                <w:noProof/>
                <w:webHidden/>
              </w:rPr>
            </w:r>
            <w:r w:rsidR="00392A36" w:rsidRPr="007430FE">
              <w:rPr>
                <w:noProof/>
                <w:webHidden/>
              </w:rPr>
              <w:fldChar w:fldCharType="separate"/>
            </w:r>
            <w:r w:rsidR="00392A36" w:rsidRPr="007430FE">
              <w:rPr>
                <w:noProof/>
                <w:webHidden/>
              </w:rPr>
              <w:t>49</w:t>
            </w:r>
            <w:r w:rsidR="00392A36" w:rsidRPr="007430FE">
              <w:rPr>
                <w:noProof/>
                <w:webHidden/>
              </w:rPr>
              <w:fldChar w:fldCharType="end"/>
            </w:r>
          </w:hyperlink>
        </w:p>
        <w:p w14:paraId="516DAEF8" w14:textId="3EE81A05" w:rsidR="00392A36" w:rsidRPr="007430FE" w:rsidRDefault="00000000">
          <w:pPr>
            <w:pStyle w:val="T2"/>
            <w:rPr>
              <w:rFonts w:cstheme="minorBidi"/>
              <w:noProof/>
            </w:rPr>
          </w:pPr>
          <w:hyperlink w:anchor="_Toc219985318" w:history="1">
            <w:r w:rsidR="00392A36" w:rsidRPr="007430FE">
              <w:rPr>
                <w:rStyle w:val="Kpr"/>
                <w:rFonts w:ascii="Arial" w:hAnsi="Arial" w:cs="Arial"/>
                <w:noProof/>
              </w:rPr>
              <w:t>Katkı payının şirkete intikali işlemini gerçekleştirecek işveren</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_Toc219985318 \h </w:instrText>
            </w:r>
            <w:r w:rsidR="00392A36" w:rsidRPr="007430FE">
              <w:rPr>
                <w:noProof/>
                <w:webHidden/>
              </w:rPr>
            </w:r>
            <w:r w:rsidR="00392A36" w:rsidRPr="007430FE">
              <w:rPr>
                <w:noProof/>
                <w:webHidden/>
              </w:rPr>
              <w:fldChar w:fldCharType="separate"/>
            </w:r>
            <w:r w:rsidR="00392A36" w:rsidRPr="007430FE">
              <w:rPr>
                <w:noProof/>
                <w:webHidden/>
              </w:rPr>
              <w:t>49</w:t>
            </w:r>
            <w:r w:rsidR="00392A36" w:rsidRPr="007430FE">
              <w:rPr>
                <w:noProof/>
                <w:webHidden/>
              </w:rPr>
              <w:fldChar w:fldCharType="end"/>
            </w:r>
          </w:hyperlink>
        </w:p>
        <w:p w14:paraId="77DE3822" w14:textId="5147D010" w:rsidR="00392A36" w:rsidRPr="007430FE" w:rsidRDefault="00000000">
          <w:pPr>
            <w:pStyle w:val="T2"/>
            <w:rPr>
              <w:rFonts w:cstheme="minorBidi"/>
              <w:noProof/>
            </w:rPr>
          </w:pPr>
          <w:hyperlink w:anchor="_Toc219985319" w:history="1">
            <w:r w:rsidR="00392A36" w:rsidRPr="007430FE">
              <w:rPr>
                <w:rStyle w:val="Kpr"/>
                <w:rFonts w:ascii="Arial" w:hAnsi="Arial" w:cs="Arial"/>
                <w:noProof/>
              </w:rPr>
              <w:t>Katkı payına ilişkin şirket ile işveren arasındaki mutabakat süreçleri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_Toc219985319 \h </w:instrText>
            </w:r>
            <w:r w:rsidR="00392A36" w:rsidRPr="007430FE">
              <w:rPr>
                <w:noProof/>
                <w:webHidden/>
              </w:rPr>
            </w:r>
            <w:r w:rsidR="00392A36" w:rsidRPr="007430FE">
              <w:rPr>
                <w:noProof/>
                <w:webHidden/>
              </w:rPr>
              <w:fldChar w:fldCharType="separate"/>
            </w:r>
            <w:r w:rsidR="00392A36" w:rsidRPr="007430FE">
              <w:rPr>
                <w:noProof/>
                <w:webHidden/>
              </w:rPr>
              <w:t>49</w:t>
            </w:r>
            <w:r w:rsidR="00392A36" w:rsidRPr="007430FE">
              <w:rPr>
                <w:noProof/>
                <w:webHidden/>
              </w:rPr>
              <w:fldChar w:fldCharType="end"/>
            </w:r>
          </w:hyperlink>
        </w:p>
        <w:p w14:paraId="231C5A9A" w14:textId="2ECE4BBE" w:rsidR="00392A36" w:rsidRPr="007430FE" w:rsidRDefault="00000000">
          <w:pPr>
            <w:pStyle w:val="T2"/>
            <w:rPr>
              <w:rFonts w:cstheme="minorBidi"/>
              <w:noProof/>
            </w:rPr>
          </w:pPr>
          <w:hyperlink w:anchor="_Toc219985320" w:history="1">
            <w:r w:rsidR="00392A36" w:rsidRPr="007430FE">
              <w:rPr>
                <w:rStyle w:val="Kpr"/>
                <w:rFonts w:ascii="Arial" w:hAnsi="Arial" w:cs="Arial"/>
                <w:noProof/>
              </w:rPr>
              <w:t>Ara verme</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_Toc219985320 \h </w:instrText>
            </w:r>
            <w:r w:rsidR="00392A36" w:rsidRPr="007430FE">
              <w:rPr>
                <w:noProof/>
                <w:webHidden/>
              </w:rPr>
            </w:r>
            <w:r w:rsidR="00392A36" w:rsidRPr="007430FE">
              <w:rPr>
                <w:noProof/>
                <w:webHidden/>
              </w:rPr>
              <w:fldChar w:fldCharType="separate"/>
            </w:r>
            <w:r w:rsidR="00392A36" w:rsidRPr="007430FE">
              <w:rPr>
                <w:noProof/>
                <w:webHidden/>
              </w:rPr>
              <w:t>49</w:t>
            </w:r>
            <w:r w:rsidR="00392A36" w:rsidRPr="007430FE">
              <w:rPr>
                <w:noProof/>
                <w:webHidden/>
              </w:rPr>
              <w:fldChar w:fldCharType="end"/>
            </w:r>
          </w:hyperlink>
        </w:p>
        <w:p w14:paraId="11CC8F4E" w14:textId="676C5F53" w:rsidR="00392A36" w:rsidRPr="007430FE" w:rsidRDefault="00000000">
          <w:pPr>
            <w:pStyle w:val="T2"/>
            <w:rPr>
              <w:rFonts w:cstheme="minorBidi"/>
              <w:noProof/>
            </w:rPr>
          </w:pPr>
          <w:hyperlink w:anchor="_Toc219985321" w:history="1">
            <w:r w:rsidR="00392A36" w:rsidRPr="007430FE">
              <w:rPr>
                <w:rStyle w:val="Kpr"/>
                <w:rFonts w:ascii="Arial" w:hAnsi="Arial" w:cs="Arial"/>
                <w:noProof/>
              </w:rPr>
              <w:t>Katkı payı oranının değiştirilmesi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_Toc219985321 \h </w:instrText>
            </w:r>
            <w:r w:rsidR="00392A36" w:rsidRPr="007430FE">
              <w:rPr>
                <w:noProof/>
                <w:webHidden/>
              </w:rPr>
            </w:r>
            <w:r w:rsidR="00392A36" w:rsidRPr="007430FE">
              <w:rPr>
                <w:noProof/>
                <w:webHidden/>
              </w:rPr>
              <w:fldChar w:fldCharType="separate"/>
            </w:r>
            <w:r w:rsidR="00392A36" w:rsidRPr="007430FE">
              <w:rPr>
                <w:noProof/>
                <w:webHidden/>
              </w:rPr>
              <w:t>49</w:t>
            </w:r>
            <w:r w:rsidR="00392A36" w:rsidRPr="007430FE">
              <w:rPr>
                <w:noProof/>
                <w:webHidden/>
              </w:rPr>
              <w:fldChar w:fldCharType="end"/>
            </w:r>
          </w:hyperlink>
        </w:p>
        <w:p w14:paraId="6FA25024" w14:textId="1E626368" w:rsidR="00392A36" w:rsidRPr="007430FE" w:rsidRDefault="00000000">
          <w:pPr>
            <w:pStyle w:val="T2"/>
            <w:rPr>
              <w:rFonts w:cstheme="minorBidi"/>
              <w:noProof/>
            </w:rPr>
          </w:pPr>
          <w:hyperlink w:anchor="_Toc219985322" w:history="1">
            <w:r w:rsidR="00392A36" w:rsidRPr="007430FE">
              <w:rPr>
                <w:rStyle w:val="Kpr"/>
                <w:rFonts w:ascii="Arial" w:hAnsi="Arial"/>
                <w:noProof/>
              </w:rPr>
              <w:t>Aynı işverene bağlı olarak birden fazla işyerinde çalışanlar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_Toc219985322 \h </w:instrText>
            </w:r>
            <w:r w:rsidR="00392A36" w:rsidRPr="007430FE">
              <w:rPr>
                <w:noProof/>
                <w:webHidden/>
              </w:rPr>
            </w:r>
            <w:r w:rsidR="00392A36" w:rsidRPr="007430FE">
              <w:rPr>
                <w:noProof/>
                <w:webHidden/>
              </w:rPr>
              <w:fldChar w:fldCharType="separate"/>
            </w:r>
            <w:r w:rsidR="00392A36" w:rsidRPr="007430FE">
              <w:rPr>
                <w:noProof/>
                <w:webHidden/>
              </w:rPr>
              <w:t>50</w:t>
            </w:r>
            <w:r w:rsidR="00392A36" w:rsidRPr="007430FE">
              <w:rPr>
                <w:noProof/>
                <w:webHidden/>
              </w:rPr>
              <w:fldChar w:fldCharType="end"/>
            </w:r>
          </w:hyperlink>
        </w:p>
        <w:p w14:paraId="40E966BF" w14:textId="64783BE1" w:rsidR="00392A36" w:rsidRPr="007430FE" w:rsidRDefault="00000000">
          <w:pPr>
            <w:pStyle w:val="T1"/>
            <w:rPr>
              <w:rFonts w:asciiTheme="minorHAnsi" w:eastAsiaTheme="minorEastAsia" w:hAnsiTheme="minorHAnsi" w:cstheme="minorBidi"/>
              <w:b w:val="0"/>
              <w:spacing w:val="0"/>
            </w:rPr>
          </w:pPr>
          <w:hyperlink w:anchor="_Toc219985323" w:history="1">
            <w:r w:rsidR="00392A36" w:rsidRPr="007430FE">
              <w:rPr>
                <w:rStyle w:val="Kpr"/>
              </w:rPr>
              <w:t>BÖLÜM I: KESİNTİLERE İLİŞKİN KONTROL, İADE VE DİĞER HUSUSLAR</w:t>
            </w:r>
            <w:r w:rsidR="00392A36" w:rsidRPr="007430FE">
              <w:rPr>
                <w:webHidden/>
              </w:rPr>
              <w:tab/>
            </w:r>
            <w:r w:rsidR="00392A36" w:rsidRPr="007430FE">
              <w:rPr>
                <w:webHidden/>
              </w:rPr>
              <w:fldChar w:fldCharType="begin"/>
            </w:r>
            <w:r w:rsidR="00392A36" w:rsidRPr="007430FE">
              <w:rPr>
                <w:webHidden/>
              </w:rPr>
              <w:instrText xml:space="preserve"> PAGEREF _Toc219985323 \h </w:instrText>
            </w:r>
            <w:r w:rsidR="00392A36" w:rsidRPr="007430FE">
              <w:rPr>
                <w:webHidden/>
              </w:rPr>
            </w:r>
            <w:r w:rsidR="00392A36" w:rsidRPr="007430FE">
              <w:rPr>
                <w:webHidden/>
              </w:rPr>
              <w:fldChar w:fldCharType="separate"/>
            </w:r>
            <w:r w:rsidR="00392A36" w:rsidRPr="007430FE">
              <w:rPr>
                <w:webHidden/>
              </w:rPr>
              <w:t>51</w:t>
            </w:r>
            <w:r w:rsidR="00392A36" w:rsidRPr="007430FE">
              <w:rPr>
                <w:webHidden/>
              </w:rPr>
              <w:fldChar w:fldCharType="end"/>
            </w:r>
          </w:hyperlink>
        </w:p>
        <w:p w14:paraId="551775FE" w14:textId="15F960A3" w:rsidR="00392A36" w:rsidRPr="007430FE" w:rsidRDefault="00000000">
          <w:pPr>
            <w:pStyle w:val="T2"/>
            <w:rPr>
              <w:rFonts w:cstheme="minorBidi"/>
              <w:noProof/>
            </w:rPr>
          </w:pPr>
          <w:hyperlink w:anchor="_Toc219985324" w:history="1">
            <w:r w:rsidR="00392A36" w:rsidRPr="007430FE">
              <w:rPr>
                <w:rStyle w:val="Kpr"/>
                <w:rFonts w:ascii="Arial" w:hAnsi="Arial" w:cs="Arial"/>
                <w:noProof/>
              </w:rPr>
              <w:t>Düzensiz ödeme</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_Toc219985324 \h </w:instrText>
            </w:r>
            <w:r w:rsidR="00392A36" w:rsidRPr="007430FE">
              <w:rPr>
                <w:noProof/>
                <w:webHidden/>
              </w:rPr>
            </w:r>
            <w:r w:rsidR="00392A36" w:rsidRPr="007430FE">
              <w:rPr>
                <w:noProof/>
                <w:webHidden/>
              </w:rPr>
              <w:fldChar w:fldCharType="separate"/>
            </w:r>
            <w:r w:rsidR="00392A36" w:rsidRPr="007430FE">
              <w:rPr>
                <w:noProof/>
                <w:webHidden/>
              </w:rPr>
              <w:t>51</w:t>
            </w:r>
            <w:r w:rsidR="00392A36" w:rsidRPr="007430FE">
              <w:rPr>
                <w:noProof/>
                <w:webHidden/>
              </w:rPr>
              <w:fldChar w:fldCharType="end"/>
            </w:r>
          </w:hyperlink>
        </w:p>
        <w:p w14:paraId="00166B7E" w14:textId="22470BDA" w:rsidR="00392A36" w:rsidRPr="007430FE" w:rsidRDefault="00000000">
          <w:pPr>
            <w:pStyle w:val="T2"/>
            <w:rPr>
              <w:rFonts w:cstheme="minorBidi"/>
              <w:noProof/>
            </w:rPr>
          </w:pPr>
          <w:hyperlink w:anchor="_Toc219985325" w:history="1">
            <w:r w:rsidR="00392A36" w:rsidRPr="007430FE">
              <w:rPr>
                <w:rStyle w:val="Kpr"/>
                <w:rFonts w:ascii="Arial" w:hAnsi="Arial" w:cs="Arial"/>
                <w:noProof/>
              </w:rPr>
              <w:t>Kesintilere yönelik üst sınır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_Toc219985325 \h </w:instrText>
            </w:r>
            <w:r w:rsidR="00392A36" w:rsidRPr="007430FE">
              <w:rPr>
                <w:noProof/>
                <w:webHidden/>
              </w:rPr>
            </w:r>
            <w:r w:rsidR="00392A36" w:rsidRPr="007430FE">
              <w:rPr>
                <w:noProof/>
                <w:webHidden/>
              </w:rPr>
              <w:fldChar w:fldCharType="separate"/>
            </w:r>
            <w:r w:rsidR="00392A36" w:rsidRPr="007430FE">
              <w:rPr>
                <w:noProof/>
                <w:webHidden/>
              </w:rPr>
              <w:t>51</w:t>
            </w:r>
            <w:r w:rsidR="00392A36" w:rsidRPr="007430FE">
              <w:rPr>
                <w:noProof/>
                <w:webHidden/>
              </w:rPr>
              <w:fldChar w:fldCharType="end"/>
            </w:r>
          </w:hyperlink>
        </w:p>
        <w:p w14:paraId="7726688F" w14:textId="47A3CC7F" w:rsidR="00392A36" w:rsidRPr="007430FE" w:rsidRDefault="00000000">
          <w:pPr>
            <w:pStyle w:val="T2"/>
            <w:rPr>
              <w:rFonts w:cstheme="minorBidi"/>
              <w:noProof/>
            </w:rPr>
          </w:pPr>
          <w:hyperlink w:anchor="_Toc219985326" w:history="1">
            <w:r w:rsidR="00392A36" w:rsidRPr="007430FE">
              <w:rPr>
                <w:rStyle w:val="Kpr"/>
                <w:rFonts w:ascii="Arial" w:hAnsi="Arial" w:cs="Arial"/>
                <w:noProof/>
              </w:rPr>
              <w:t>Fon toplam gider kesintisinin (FTGK) iadesi işlemine ilişkin açıklamalar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_Toc219985326 \h </w:instrText>
            </w:r>
            <w:r w:rsidR="00392A36" w:rsidRPr="007430FE">
              <w:rPr>
                <w:noProof/>
                <w:webHidden/>
              </w:rPr>
            </w:r>
            <w:r w:rsidR="00392A36" w:rsidRPr="007430FE">
              <w:rPr>
                <w:noProof/>
                <w:webHidden/>
              </w:rPr>
              <w:fldChar w:fldCharType="separate"/>
            </w:r>
            <w:r w:rsidR="00392A36" w:rsidRPr="007430FE">
              <w:rPr>
                <w:noProof/>
                <w:webHidden/>
              </w:rPr>
              <w:t>55</w:t>
            </w:r>
            <w:r w:rsidR="00392A36" w:rsidRPr="007430FE">
              <w:rPr>
                <w:noProof/>
                <w:webHidden/>
              </w:rPr>
              <w:fldChar w:fldCharType="end"/>
            </w:r>
          </w:hyperlink>
        </w:p>
        <w:p w14:paraId="1786211A" w14:textId="0B4DA002" w:rsidR="00392A36" w:rsidRPr="007430FE" w:rsidRDefault="00000000">
          <w:pPr>
            <w:pStyle w:val="T2"/>
            <w:rPr>
              <w:rFonts w:cstheme="minorBidi"/>
              <w:noProof/>
            </w:rPr>
          </w:pPr>
          <w:hyperlink w:anchor="_Toc219985327" w:history="1">
            <w:r w:rsidR="00392A36" w:rsidRPr="007430FE">
              <w:rPr>
                <w:rStyle w:val="Kpr"/>
                <w:rFonts w:ascii="Arial" w:hAnsi="Arial" w:cs="Arial"/>
                <w:noProof/>
              </w:rPr>
              <w:t>Kesinti iadelerine ve şirketin sorumluluğuna ilişkin açıklamalar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_Toc219985327 \h </w:instrText>
            </w:r>
            <w:r w:rsidR="00392A36" w:rsidRPr="007430FE">
              <w:rPr>
                <w:noProof/>
                <w:webHidden/>
              </w:rPr>
            </w:r>
            <w:r w:rsidR="00392A36" w:rsidRPr="007430FE">
              <w:rPr>
                <w:noProof/>
                <w:webHidden/>
              </w:rPr>
              <w:fldChar w:fldCharType="separate"/>
            </w:r>
            <w:r w:rsidR="00392A36" w:rsidRPr="007430FE">
              <w:rPr>
                <w:noProof/>
                <w:webHidden/>
              </w:rPr>
              <w:t>56</w:t>
            </w:r>
            <w:r w:rsidR="00392A36" w:rsidRPr="007430FE">
              <w:rPr>
                <w:noProof/>
                <w:webHidden/>
              </w:rPr>
              <w:fldChar w:fldCharType="end"/>
            </w:r>
          </w:hyperlink>
        </w:p>
        <w:p w14:paraId="0FB099F8" w14:textId="12578236" w:rsidR="00392A36" w:rsidRPr="007430FE" w:rsidRDefault="00000000">
          <w:pPr>
            <w:pStyle w:val="T1"/>
            <w:rPr>
              <w:rFonts w:asciiTheme="minorHAnsi" w:eastAsiaTheme="minorEastAsia" w:hAnsiTheme="minorHAnsi" w:cstheme="minorBidi"/>
              <w:b w:val="0"/>
              <w:spacing w:val="0"/>
            </w:rPr>
          </w:pPr>
          <w:hyperlink w:anchor="_Toc219985328" w:history="1">
            <w:r w:rsidR="00392A36" w:rsidRPr="007430FE">
              <w:rPr>
                <w:rStyle w:val="Kpr"/>
              </w:rPr>
              <w:t>BÖLÜM J: EGM’YE GÖNDERİLECEK GEV’E İLİŞKİN HUSUSLAR</w:t>
            </w:r>
            <w:r w:rsidR="00392A36" w:rsidRPr="007430FE">
              <w:rPr>
                <w:webHidden/>
              </w:rPr>
              <w:tab/>
            </w:r>
            <w:r w:rsidR="00392A36" w:rsidRPr="007430FE">
              <w:rPr>
                <w:webHidden/>
              </w:rPr>
              <w:fldChar w:fldCharType="begin"/>
            </w:r>
            <w:r w:rsidR="00392A36" w:rsidRPr="007430FE">
              <w:rPr>
                <w:webHidden/>
              </w:rPr>
              <w:instrText xml:space="preserve"> PAGEREF _Toc219985328 \h </w:instrText>
            </w:r>
            <w:r w:rsidR="00392A36" w:rsidRPr="007430FE">
              <w:rPr>
                <w:webHidden/>
              </w:rPr>
            </w:r>
            <w:r w:rsidR="00392A36" w:rsidRPr="007430FE">
              <w:rPr>
                <w:webHidden/>
              </w:rPr>
              <w:fldChar w:fldCharType="separate"/>
            </w:r>
            <w:r w:rsidR="00392A36" w:rsidRPr="007430FE">
              <w:rPr>
                <w:webHidden/>
              </w:rPr>
              <w:t>57</w:t>
            </w:r>
            <w:r w:rsidR="00392A36" w:rsidRPr="007430FE">
              <w:rPr>
                <w:webHidden/>
              </w:rPr>
              <w:fldChar w:fldCharType="end"/>
            </w:r>
          </w:hyperlink>
        </w:p>
        <w:p w14:paraId="050F896D" w14:textId="278BB697" w:rsidR="00392A36" w:rsidRPr="007430FE" w:rsidRDefault="00000000">
          <w:pPr>
            <w:pStyle w:val="T2"/>
            <w:rPr>
              <w:rFonts w:cstheme="minorBidi"/>
              <w:noProof/>
            </w:rPr>
          </w:pPr>
          <w:hyperlink w:anchor="_Toc219985329" w:history="1">
            <w:r w:rsidR="00392A36" w:rsidRPr="007430FE">
              <w:rPr>
                <w:rStyle w:val="Kpr"/>
                <w:rFonts w:ascii="Arial" w:hAnsi="Arial" w:cs="Arial"/>
                <w:noProof/>
              </w:rPr>
              <w:t>Veri gönderimi ve esasları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_Toc219985329 \h </w:instrText>
            </w:r>
            <w:r w:rsidR="00392A36" w:rsidRPr="007430FE">
              <w:rPr>
                <w:noProof/>
                <w:webHidden/>
              </w:rPr>
            </w:r>
            <w:r w:rsidR="00392A36" w:rsidRPr="007430FE">
              <w:rPr>
                <w:noProof/>
                <w:webHidden/>
              </w:rPr>
              <w:fldChar w:fldCharType="separate"/>
            </w:r>
            <w:r w:rsidR="00392A36" w:rsidRPr="007430FE">
              <w:rPr>
                <w:noProof/>
                <w:webHidden/>
              </w:rPr>
              <w:t>57</w:t>
            </w:r>
            <w:r w:rsidR="00392A36" w:rsidRPr="007430FE">
              <w:rPr>
                <w:noProof/>
                <w:webHidden/>
              </w:rPr>
              <w:fldChar w:fldCharType="end"/>
            </w:r>
          </w:hyperlink>
        </w:p>
        <w:p w14:paraId="4017D544" w14:textId="4FF55C71" w:rsidR="00392A36" w:rsidRPr="007430FE" w:rsidRDefault="00000000">
          <w:pPr>
            <w:pStyle w:val="T2"/>
            <w:rPr>
              <w:rFonts w:cstheme="minorBidi"/>
              <w:noProof/>
            </w:rPr>
          </w:pPr>
          <w:hyperlink w:anchor="_Toc219985330" w:history="1">
            <w:r w:rsidR="00392A36" w:rsidRPr="007430FE">
              <w:rPr>
                <w:rStyle w:val="Kpr"/>
                <w:rFonts w:ascii="Arial" w:hAnsi="Arial" w:cs="Arial"/>
                <w:noProof/>
              </w:rPr>
              <w:t>GEV’e ilişkin puanlama ve yaptırım</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_Toc219985330 \h </w:instrText>
            </w:r>
            <w:r w:rsidR="00392A36" w:rsidRPr="007430FE">
              <w:rPr>
                <w:noProof/>
                <w:webHidden/>
              </w:rPr>
            </w:r>
            <w:r w:rsidR="00392A36" w:rsidRPr="007430FE">
              <w:rPr>
                <w:noProof/>
                <w:webHidden/>
              </w:rPr>
              <w:fldChar w:fldCharType="separate"/>
            </w:r>
            <w:r w:rsidR="00392A36" w:rsidRPr="007430FE">
              <w:rPr>
                <w:noProof/>
                <w:webHidden/>
              </w:rPr>
              <w:t>57</w:t>
            </w:r>
            <w:r w:rsidR="00392A36" w:rsidRPr="007430FE">
              <w:rPr>
                <w:noProof/>
                <w:webHidden/>
              </w:rPr>
              <w:fldChar w:fldCharType="end"/>
            </w:r>
          </w:hyperlink>
        </w:p>
        <w:p w14:paraId="6D5D7428" w14:textId="4F42AC43" w:rsidR="00392A36" w:rsidRPr="007430FE" w:rsidRDefault="00000000">
          <w:pPr>
            <w:pStyle w:val="T2"/>
            <w:rPr>
              <w:rFonts w:cstheme="minorBidi"/>
              <w:noProof/>
            </w:rPr>
          </w:pPr>
          <w:hyperlink w:anchor="_Toc219985331" w:history="1">
            <w:r w:rsidR="00392A36" w:rsidRPr="007430FE">
              <w:rPr>
                <w:rStyle w:val="Kpr"/>
                <w:rFonts w:ascii="Arial" w:hAnsi="Arial" w:cs="Arial"/>
                <w:noProof/>
              </w:rPr>
              <w:t>Diğer hususlar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_Toc219985331 \h </w:instrText>
            </w:r>
            <w:r w:rsidR="00392A36" w:rsidRPr="007430FE">
              <w:rPr>
                <w:noProof/>
                <w:webHidden/>
              </w:rPr>
            </w:r>
            <w:r w:rsidR="00392A36" w:rsidRPr="007430FE">
              <w:rPr>
                <w:noProof/>
                <w:webHidden/>
              </w:rPr>
              <w:fldChar w:fldCharType="separate"/>
            </w:r>
            <w:r w:rsidR="00392A36" w:rsidRPr="007430FE">
              <w:rPr>
                <w:noProof/>
                <w:webHidden/>
              </w:rPr>
              <w:t>57</w:t>
            </w:r>
            <w:r w:rsidR="00392A36" w:rsidRPr="007430FE">
              <w:rPr>
                <w:noProof/>
                <w:webHidden/>
              </w:rPr>
              <w:fldChar w:fldCharType="end"/>
            </w:r>
          </w:hyperlink>
        </w:p>
        <w:p w14:paraId="353E164C" w14:textId="5AF71231" w:rsidR="00392A36" w:rsidRPr="007430FE" w:rsidRDefault="00000000">
          <w:pPr>
            <w:pStyle w:val="T1"/>
            <w:rPr>
              <w:rFonts w:asciiTheme="minorHAnsi" w:eastAsiaTheme="minorEastAsia" w:hAnsiTheme="minorHAnsi" w:cstheme="minorBidi"/>
              <w:b w:val="0"/>
              <w:spacing w:val="0"/>
            </w:rPr>
          </w:pPr>
          <w:hyperlink w:anchor="_Toc219985332" w:history="1">
            <w:r w:rsidR="00392A36" w:rsidRPr="007430FE">
              <w:rPr>
                <w:rStyle w:val="Kpr"/>
              </w:rPr>
              <w:t>BÖLÜM K: TÜRK VATANDAŞLIĞININ KAZANIMINA İLİŞKİN ESAS VE USULLER</w:t>
            </w:r>
            <w:r w:rsidR="00392A36" w:rsidRPr="007430FE">
              <w:rPr>
                <w:webHidden/>
              </w:rPr>
              <w:tab/>
            </w:r>
            <w:r w:rsidR="00392A36" w:rsidRPr="007430FE">
              <w:rPr>
                <w:webHidden/>
              </w:rPr>
              <w:fldChar w:fldCharType="begin"/>
            </w:r>
            <w:r w:rsidR="00392A36" w:rsidRPr="007430FE">
              <w:rPr>
                <w:webHidden/>
              </w:rPr>
              <w:instrText xml:space="preserve"> PAGEREF _Toc219985332 \h </w:instrText>
            </w:r>
            <w:r w:rsidR="00392A36" w:rsidRPr="007430FE">
              <w:rPr>
                <w:webHidden/>
              </w:rPr>
            </w:r>
            <w:r w:rsidR="00392A36" w:rsidRPr="007430FE">
              <w:rPr>
                <w:webHidden/>
              </w:rPr>
              <w:fldChar w:fldCharType="separate"/>
            </w:r>
            <w:r w:rsidR="00392A36" w:rsidRPr="007430FE">
              <w:rPr>
                <w:webHidden/>
              </w:rPr>
              <w:t>58</w:t>
            </w:r>
            <w:r w:rsidR="00392A36" w:rsidRPr="007430FE">
              <w:rPr>
                <w:webHidden/>
              </w:rPr>
              <w:fldChar w:fldCharType="end"/>
            </w:r>
          </w:hyperlink>
        </w:p>
        <w:p w14:paraId="29EA2D83" w14:textId="051946BF" w:rsidR="00392A36" w:rsidRPr="007430FE" w:rsidRDefault="00000000">
          <w:pPr>
            <w:pStyle w:val="T2"/>
            <w:rPr>
              <w:rFonts w:cstheme="minorBidi"/>
              <w:noProof/>
            </w:rPr>
          </w:pPr>
          <w:hyperlink w:anchor="_Toc219985333" w:history="1">
            <w:r w:rsidR="00392A36" w:rsidRPr="007430FE">
              <w:rPr>
                <w:rStyle w:val="Kpr"/>
                <w:rFonts w:ascii="Arial" w:hAnsi="Arial" w:cs="Arial"/>
                <w:noProof/>
              </w:rPr>
              <w:t>Teklif ve vatandaşlık planı</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_Toc219985333 \h </w:instrText>
            </w:r>
            <w:r w:rsidR="00392A36" w:rsidRPr="007430FE">
              <w:rPr>
                <w:noProof/>
                <w:webHidden/>
              </w:rPr>
            </w:r>
            <w:r w:rsidR="00392A36" w:rsidRPr="007430FE">
              <w:rPr>
                <w:noProof/>
                <w:webHidden/>
              </w:rPr>
              <w:fldChar w:fldCharType="separate"/>
            </w:r>
            <w:r w:rsidR="00392A36" w:rsidRPr="007430FE">
              <w:rPr>
                <w:noProof/>
                <w:webHidden/>
              </w:rPr>
              <w:t>58</w:t>
            </w:r>
            <w:r w:rsidR="00392A36" w:rsidRPr="007430FE">
              <w:rPr>
                <w:noProof/>
                <w:webHidden/>
              </w:rPr>
              <w:fldChar w:fldCharType="end"/>
            </w:r>
          </w:hyperlink>
        </w:p>
        <w:p w14:paraId="17E0D482" w14:textId="17A160D8" w:rsidR="00392A36" w:rsidRPr="007430FE" w:rsidRDefault="00000000">
          <w:pPr>
            <w:pStyle w:val="T2"/>
            <w:rPr>
              <w:rFonts w:cstheme="minorBidi"/>
              <w:noProof/>
            </w:rPr>
          </w:pPr>
          <w:hyperlink w:anchor="_Toc219985334" w:history="1">
            <w:r w:rsidR="00392A36" w:rsidRPr="007430FE">
              <w:rPr>
                <w:rStyle w:val="Kpr"/>
                <w:rFonts w:ascii="Arial" w:hAnsi="Arial" w:cs="Arial"/>
                <w:noProof/>
              </w:rPr>
              <w:t>Başvuru, kontrol ve takip işlemleri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_Toc219985334 \h </w:instrText>
            </w:r>
            <w:r w:rsidR="00392A36" w:rsidRPr="007430FE">
              <w:rPr>
                <w:noProof/>
                <w:webHidden/>
              </w:rPr>
            </w:r>
            <w:r w:rsidR="00392A36" w:rsidRPr="007430FE">
              <w:rPr>
                <w:noProof/>
                <w:webHidden/>
              </w:rPr>
              <w:fldChar w:fldCharType="separate"/>
            </w:r>
            <w:r w:rsidR="00392A36" w:rsidRPr="007430FE">
              <w:rPr>
                <w:noProof/>
                <w:webHidden/>
              </w:rPr>
              <w:t>58</w:t>
            </w:r>
            <w:r w:rsidR="00392A36" w:rsidRPr="007430FE">
              <w:rPr>
                <w:noProof/>
                <w:webHidden/>
              </w:rPr>
              <w:fldChar w:fldCharType="end"/>
            </w:r>
          </w:hyperlink>
        </w:p>
        <w:p w14:paraId="27453181" w14:textId="0F352C10" w:rsidR="00392A36" w:rsidRPr="007430FE" w:rsidRDefault="00000000">
          <w:pPr>
            <w:pStyle w:val="T2"/>
            <w:rPr>
              <w:rFonts w:cstheme="minorBidi"/>
              <w:noProof/>
            </w:rPr>
          </w:pPr>
          <w:hyperlink w:anchor="_Toc219985335" w:history="1">
            <w:r w:rsidR="00392A36" w:rsidRPr="007430FE">
              <w:rPr>
                <w:rStyle w:val="Kpr"/>
                <w:rFonts w:ascii="Arial" w:hAnsi="Arial" w:cs="Arial"/>
                <w:noProof/>
              </w:rPr>
              <w:t>Geçişkenlik</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_Toc219985335 \h </w:instrText>
            </w:r>
            <w:r w:rsidR="00392A36" w:rsidRPr="007430FE">
              <w:rPr>
                <w:noProof/>
                <w:webHidden/>
              </w:rPr>
            </w:r>
            <w:r w:rsidR="00392A36" w:rsidRPr="007430FE">
              <w:rPr>
                <w:noProof/>
                <w:webHidden/>
              </w:rPr>
              <w:fldChar w:fldCharType="separate"/>
            </w:r>
            <w:r w:rsidR="00392A36" w:rsidRPr="007430FE">
              <w:rPr>
                <w:noProof/>
                <w:webHidden/>
              </w:rPr>
              <w:t>59</w:t>
            </w:r>
            <w:r w:rsidR="00392A36" w:rsidRPr="007430FE">
              <w:rPr>
                <w:noProof/>
                <w:webHidden/>
              </w:rPr>
              <w:fldChar w:fldCharType="end"/>
            </w:r>
          </w:hyperlink>
        </w:p>
        <w:p w14:paraId="2488F722" w14:textId="018F219B" w:rsidR="00392A36" w:rsidRPr="007430FE" w:rsidRDefault="00000000">
          <w:pPr>
            <w:pStyle w:val="T2"/>
            <w:rPr>
              <w:rFonts w:cstheme="minorBidi"/>
              <w:noProof/>
            </w:rPr>
          </w:pPr>
          <w:hyperlink w:anchor="_Toc219985336" w:history="1">
            <w:r w:rsidR="00392A36" w:rsidRPr="007430FE">
              <w:rPr>
                <w:rStyle w:val="Kpr"/>
                <w:rFonts w:ascii="Arial" w:hAnsi="Arial" w:cs="Arial"/>
                <w:noProof/>
              </w:rPr>
              <w:t>Geçiş hükümleri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_Toc219985336 \h </w:instrText>
            </w:r>
            <w:r w:rsidR="00392A36" w:rsidRPr="007430FE">
              <w:rPr>
                <w:noProof/>
                <w:webHidden/>
              </w:rPr>
            </w:r>
            <w:r w:rsidR="00392A36" w:rsidRPr="007430FE">
              <w:rPr>
                <w:noProof/>
                <w:webHidden/>
              </w:rPr>
              <w:fldChar w:fldCharType="separate"/>
            </w:r>
            <w:r w:rsidR="00392A36" w:rsidRPr="007430FE">
              <w:rPr>
                <w:noProof/>
                <w:webHidden/>
              </w:rPr>
              <w:t>59</w:t>
            </w:r>
            <w:r w:rsidR="00392A36" w:rsidRPr="007430FE">
              <w:rPr>
                <w:noProof/>
                <w:webHidden/>
              </w:rPr>
              <w:fldChar w:fldCharType="end"/>
            </w:r>
          </w:hyperlink>
        </w:p>
        <w:p w14:paraId="357DA1F4" w14:textId="000CF02E" w:rsidR="00392A36" w:rsidRPr="007430FE" w:rsidRDefault="00000000">
          <w:pPr>
            <w:pStyle w:val="T1"/>
            <w:rPr>
              <w:rFonts w:asciiTheme="minorHAnsi" w:eastAsiaTheme="minorEastAsia" w:hAnsiTheme="minorHAnsi" w:cstheme="minorBidi"/>
              <w:b w:val="0"/>
              <w:spacing w:val="0"/>
            </w:rPr>
          </w:pPr>
          <w:hyperlink w:anchor="_Toc219985337" w:history="1">
            <w:r w:rsidR="00392A36" w:rsidRPr="007430FE">
              <w:rPr>
                <w:rStyle w:val="Kpr"/>
              </w:rPr>
              <w:t>BÖLÜM L: DİĞER HÜKÜMLER</w:t>
            </w:r>
            <w:r w:rsidR="00392A36" w:rsidRPr="007430FE">
              <w:rPr>
                <w:webHidden/>
              </w:rPr>
              <w:tab/>
            </w:r>
            <w:r w:rsidR="00392A36" w:rsidRPr="007430FE">
              <w:rPr>
                <w:webHidden/>
              </w:rPr>
              <w:fldChar w:fldCharType="begin"/>
            </w:r>
            <w:r w:rsidR="00392A36" w:rsidRPr="007430FE">
              <w:rPr>
                <w:webHidden/>
              </w:rPr>
              <w:instrText xml:space="preserve"> PAGEREF _Toc219985337 \h </w:instrText>
            </w:r>
            <w:r w:rsidR="00392A36" w:rsidRPr="007430FE">
              <w:rPr>
                <w:webHidden/>
              </w:rPr>
            </w:r>
            <w:r w:rsidR="00392A36" w:rsidRPr="007430FE">
              <w:rPr>
                <w:webHidden/>
              </w:rPr>
              <w:fldChar w:fldCharType="separate"/>
            </w:r>
            <w:r w:rsidR="00392A36" w:rsidRPr="007430FE">
              <w:rPr>
                <w:webHidden/>
              </w:rPr>
              <w:t>60</w:t>
            </w:r>
            <w:r w:rsidR="00392A36" w:rsidRPr="007430FE">
              <w:rPr>
                <w:webHidden/>
              </w:rPr>
              <w:fldChar w:fldCharType="end"/>
            </w:r>
          </w:hyperlink>
        </w:p>
        <w:p w14:paraId="2FBAD5DF" w14:textId="6759F7F3" w:rsidR="00392A36" w:rsidRPr="007430FE" w:rsidRDefault="00000000">
          <w:pPr>
            <w:pStyle w:val="T2"/>
            <w:rPr>
              <w:rFonts w:cstheme="minorBidi"/>
              <w:noProof/>
            </w:rPr>
          </w:pPr>
          <w:hyperlink w:anchor="_Toc219985338" w:history="1">
            <w:r w:rsidR="00392A36" w:rsidRPr="007430FE">
              <w:rPr>
                <w:rStyle w:val="Kpr"/>
                <w:rFonts w:ascii="Arial" w:hAnsi="Arial" w:cs="Arial"/>
                <w:noProof/>
              </w:rPr>
              <w:t>İlân ve reklam faaliyetleri</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_Toc219985338 \h </w:instrText>
            </w:r>
            <w:r w:rsidR="00392A36" w:rsidRPr="007430FE">
              <w:rPr>
                <w:noProof/>
                <w:webHidden/>
              </w:rPr>
            </w:r>
            <w:r w:rsidR="00392A36" w:rsidRPr="007430FE">
              <w:rPr>
                <w:noProof/>
                <w:webHidden/>
              </w:rPr>
              <w:fldChar w:fldCharType="separate"/>
            </w:r>
            <w:r w:rsidR="00392A36" w:rsidRPr="007430FE">
              <w:rPr>
                <w:noProof/>
                <w:webHidden/>
              </w:rPr>
              <w:t>60</w:t>
            </w:r>
            <w:r w:rsidR="00392A36" w:rsidRPr="007430FE">
              <w:rPr>
                <w:noProof/>
                <w:webHidden/>
              </w:rPr>
              <w:fldChar w:fldCharType="end"/>
            </w:r>
          </w:hyperlink>
        </w:p>
        <w:p w14:paraId="2DABA9C0" w14:textId="4313FA42" w:rsidR="00392A36" w:rsidRPr="007430FE" w:rsidRDefault="00000000">
          <w:pPr>
            <w:pStyle w:val="T2"/>
            <w:rPr>
              <w:rFonts w:cstheme="minorBidi"/>
              <w:noProof/>
            </w:rPr>
          </w:pPr>
          <w:hyperlink w:anchor="_Toc219985339" w:history="1">
            <w:r w:rsidR="00392A36" w:rsidRPr="007430FE">
              <w:rPr>
                <w:rStyle w:val="Kpr"/>
                <w:rFonts w:ascii="Arial" w:hAnsi="Arial" w:cs="Arial"/>
                <w:noProof/>
              </w:rPr>
              <w:t>Kuruluş ve Çalışma Esasları Yönetmeliği kapsamındaki hususlar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_Toc219985339 \h </w:instrText>
            </w:r>
            <w:r w:rsidR="00392A36" w:rsidRPr="007430FE">
              <w:rPr>
                <w:noProof/>
                <w:webHidden/>
              </w:rPr>
            </w:r>
            <w:r w:rsidR="00392A36" w:rsidRPr="007430FE">
              <w:rPr>
                <w:noProof/>
                <w:webHidden/>
              </w:rPr>
              <w:fldChar w:fldCharType="separate"/>
            </w:r>
            <w:r w:rsidR="00392A36" w:rsidRPr="007430FE">
              <w:rPr>
                <w:noProof/>
                <w:webHidden/>
              </w:rPr>
              <w:t>60</w:t>
            </w:r>
            <w:r w:rsidR="00392A36" w:rsidRPr="007430FE">
              <w:rPr>
                <w:noProof/>
                <w:webHidden/>
              </w:rPr>
              <w:fldChar w:fldCharType="end"/>
            </w:r>
          </w:hyperlink>
        </w:p>
        <w:p w14:paraId="2D9BE725" w14:textId="0E11985D" w:rsidR="00392A36" w:rsidRPr="007430FE" w:rsidRDefault="00000000">
          <w:pPr>
            <w:pStyle w:val="T2"/>
            <w:rPr>
              <w:rFonts w:cstheme="minorBidi"/>
              <w:noProof/>
            </w:rPr>
          </w:pPr>
          <w:hyperlink w:anchor="_Toc219985340" w:history="1">
            <w:r w:rsidR="00392A36" w:rsidRPr="007430FE">
              <w:rPr>
                <w:rStyle w:val="Kpr"/>
                <w:rFonts w:ascii="Arial" w:hAnsi="Arial" w:cs="Arial"/>
                <w:noProof/>
              </w:rPr>
              <w:t>İş ortaklığına dair esaslar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_Toc219985340 \h </w:instrText>
            </w:r>
            <w:r w:rsidR="00392A36" w:rsidRPr="007430FE">
              <w:rPr>
                <w:noProof/>
                <w:webHidden/>
              </w:rPr>
            </w:r>
            <w:r w:rsidR="00392A36" w:rsidRPr="007430FE">
              <w:rPr>
                <w:noProof/>
                <w:webHidden/>
              </w:rPr>
              <w:fldChar w:fldCharType="separate"/>
            </w:r>
            <w:r w:rsidR="00392A36" w:rsidRPr="007430FE">
              <w:rPr>
                <w:noProof/>
                <w:webHidden/>
              </w:rPr>
              <w:t>60</w:t>
            </w:r>
            <w:r w:rsidR="00392A36" w:rsidRPr="007430FE">
              <w:rPr>
                <w:noProof/>
                <w:webHidden/>
              </w:rPr>
              <w:fldChar w:fldCharType="end"/>
            </w:r>
          </w:hyperlink>
        </w:p>
        <w:p w14:paraId="50FF395A" w14:textId="3A825D94" w:rsidR="00392A36" w:rsidRPr="007430FE" w:rsidRDefault="00000000">
          <w:pPr>
            <w:pStyle w:val="T1"/>
            <w:rPr>
              <w:rFonts w:asciiTheme="minorHAnsi" w:eastAsiaTheme="minorEastAsia" w:hAnsiTheme="minorHAnsi" w:cstheme="minorBidi"/>
              <w:b w:val="0"/>
              <w:spacing w:val="0"/>
            </w:rPr>
          </w:pPr>
          <w:hyperlink w:anchor="_Toc219985341" w:history="1">
            <w:r w:rsidR="00392A36" w:rsidRPr="007430FE">
              <w:rPr>
                <w:rStyle w:val="Kpr"/>
              </w:rPr>
              <w:t>BÖLÜM M: YÜRÜRLÜK</w:t>
            </w:r>
            <w:r w:rsidR="00392A36" w:rsidRPr="007430FE">
              <w:rPr>
                <w:webHidden/>
              </w:rPr>
              <w:tab/>
            </w:r>
            <w:r w:rsidR="00392A36" w:rsidRPr="007430FE">
              <w:rPr>
                <w:webHidden/>
              </w:rPr>
              <w:fldChar w:fldCharType="begin"/>
            </w:r>
            <w:r w:rsidR="00392A36" w:rsidRPr="007430FE">
              <w:rPr>
                <w:webHidden/>
              </w:rPr>
              <w:instrText xml:space="preserve"> PAGEREF _Toc219985341 \h </w:instrText>
            </w:r>
            <w:r w:rsidR="00392A36" w:rsidRPr="007430FE">
              <w:rPr>
                <w:webHidden/>
              </w:rPr>
            </w:r>
            <w:r w:rsidR="00392A36" w:rsidRPr="007430FE">
              <w:rPr>
                <w:webHidden/>
              </w:rPr>
              <w:fldChar w:fldCharType="separate"/>
            </w:r>
            <w:r w:rsidR="00392A36" w:rsidRPr="007430FE">
              <w:rPr>
                <w:webHidden/>
              </w:rPr>
              <w:t>61</w:t>
            </w:r>
            <w:r w:rsidR="00392A36" w:rsidRPr="007430FE">
              <w:rPr>
                <w:webHidden/>
              </w:rPr>
              <w:fldChar w:fldCharType="end"/>
            </w:r>
          </w:hyperlink>
        </w:p>
        <w:p w14:paraId="6A481366" w14:textId="2FE67025" w:rsidR="00392A36" w:rsidRPr="007430FE" w:rsidRDefault="00000000">
          <w:pPr>
            <w:pStyle w:val="T2"/>
            <w:rPr>
              <w:rFonts w:cstheme="minorBidi"/>
              <w:noProof/>
            </w:rPr>
          </w:pPr>
          <w:hyperlink w:anchor="_Toc219985342" w:history="1">
            <w:r w:rsidR="00392A36" w:rsidRPr="007430FE">
              <w:rPr>
                <w:rStyle w:val="Kpr"/>
                <w:rFonts w:ascii="Arial" w:hAnsi="Arial" w:cs="Arial"/>
                <w:noProof/>
              </w:rPr>
              <w:t>Yürürlükten kaldırılan genelgeler</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_Toc219985342 \h </w:instrText>
            </w:r>
            <w:r w:rsidR="00392A36" w:rsidRPr="007430FE">
              <w:rPr>
                <w:noProof/>
                <w:webHidden/>
              </w:rPr>
            </w:r>
            <w:r w:rsidR="00392A36" w:rsidRPr="007430FE">
              <w:rPr>
                <w:noProof/>
                <w:webHidden/>
              </w:rPr>
              <w:fldChar w:fldCharType="separate"/>
            </w:r>
            <w:r w:rsidR="00392A36" w:rsidRPr="007430FE">
              <w:rPr>
                <w:noProof/>
                <w:webHidden/>
              </w:rPr>
              <w:t>61</w:t>
            </w:r>
            <w:r w:rsidR="00392A36" w:rsidRPr="007430FE">
              <w:rPr>
                <w:noProof/>
                <w:webHidden/>
              </w:rPr>
              <w:fldChar w:fldCharType="end"/>
            </w:r>
          </w:hyperlink>
        </w:p>
        <w:p w14:paraId="6A1D2ADC" w14:textId="7921FFF6" w:rsidR="00392A36" w:rsidRPr="007430FE" w:rsidRDefault="00000000">
          <w:pPr>
            <w:pStyle w:val="T2"/>
            <w:rPr>
              <w:rFonts w:cstheme="minorBidi"/>
              <w:noProof/>
            </w:rPr>
          </w:pPr>
          <w:hyperlink w:anchor="_Toc219985343" w:history="1">
            <w:r w:rsidR="00392A36" w:rsidRPr="007430FE">
              <w:rPr>
                <w:rStyle w:val="Kpr"/>
                <w:rFonts w:ascii="Arial" w:hAnsi="Arial" w:cs="Arial"/>
                <w:noProof/>
              </w:rPr>
              <w:t>Yürürlük</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_Toc219985343 \h </w:instrText>
            </w:r>
            <w:r w:rsidR="00392A36" w:rsidRPr="007430FE">
              <w:rPr>
                <w:noProof/>
                <w:webHidden/>
              </w:rPr>
            </w:r>
            <w:r w:rsidR="00392A36" w:rsidRPr="007430FE">
              <w:rPr>
                <w:noProof/>
                <w:webHidden/>
              </w:rPr>
              <w:fldChar w:fldCharType="separate"/>
            </w:r>
            <w:r w:rsidR="00392A36" w:rsidRPr="007430FE">
              <w:rPr>
                <w:noProof/>
                <w:webHidden/>
              </w:rPr>
              <w:t>61</w:t>
            </w:r>
            <w:r w:rsidR="00392A36" w:rsidRPr="007430FE">
              <w:rPr>
                <w:noProof/>
                <w:webHidden/>
              </w:rPr>
              <w:fldChar w:fldCharType="end"/>
            </w:r>
          </w:hyperlink>
        </w:p>
        <w:p w14:paraId="7C022EF5" w14:textId="483427F8" w:rsidR="00392A36" w:rsidRPr="007430FE" w:rsidRDefault="00000000">
          <w:pPr>
            <w:pStyle w:val="T2"/>
            <w:rPr>
              <w:rFonts w:cstheme="minorBidi"/>
              <w:noProof/>
            </w:rPr>
          </w:pPr>
          <w:hyperlink w:anchor="_Toc219985344" w:history="1">
            <w:r w:rsidR="00392A36" w:rsidRPr="007430FE">
              <w:rPr>
                <w:rStyle w:val="Kpr"/>
                <w:rFonts w:ascii="Arial" w:hAnsi="Arial" w:cs="Arial"/>
                <w:noProof/>
              </w:rPr>
              <w:t>Yürütme</w:t>
            </w:r>
            <w:r w:rsidR="00392A36" w:rsidRPr="007430FE">
              <w:rPr>
                <w:noProof/>
                <w:webHidden/>
              </w:rPr>
              <w:tab/>
            </w:r>
            <w:r w:rsidR="00392A36" w:rsidRPr="007430FE">
              <w:rPr>
                <w:noProof/>
                <w:webHidden/>
              </w:rPr>
              <w:fldChar w:fldCharType="begin"/>
            </w:r>
            <w:r w:rsidR="00392A36" w:rsidRPr="007430FE">
              <w:rPr>
                <w:noProof/>
                <w:webHidden/>
              </w:rPr>
              <w:instrText xml:space="preserve"> PAGEREF _Toc219985344 \h </w:instrText>
            </w:r>
            <w:r w:rsidR="00392A36" w:rsidRPr="007430FE">
              <w:rPr>
                <w:noProof/>
                <w:webHidden/>
              </w:rPr>
            </w:r>
            <w:r w:rsidR="00392A36" w:rsidRPr="007430FE">
              <w:rPr>
                <w:noProof/>
                <w:webHidden/>
              </w:rPr>
              <w:fldChar w:fldCharType="separate"/>
            </w:r>
            <w:r w:rsidR="00392A36" w:rsidRPr="007430FE">
              <w:rPr>
                <w:noProof/>
                <w:webHidden/>
              </w:rPr>
              <w:t>61</w:t>
            </w:r>
            <w:r w:rsidR="00392A36" w:rsidRPr="007430FE">
              <w:rPr>
                <w:noProof/>
                <w:webHidden/>
              </w:rPr>
              <w:fldChar w:fldCharType="end"/>
            </w:r>
          </w:hyperlink>
        </w:p>
        <w:p w14:paraId="19E2A2B9" w14:textId="0080CDD4" w:rsidR="00290479" w:rsidRPr="007430FE" w:rsidRDefault="003639AF" w:rsidP="00C77953">
          <w:pPr>
            <w:jc w:val="both"/>
          </w:pPr>
          <w:r w:rsidRPr="007430FE">
            <w:rPr>
              <w:rFonts w:ascii="Arial" w:eastAsiaTheme="majorEastAsia" w:hAnsi="Arial" w:cs="Arial"/>
              <w:noProof/>
              <w:spacing w:val="5"/>
              <w:lang w:eastAsia="tr-TR"/>
            </w:rPr>
            <w:fldChar w:fldCharType="end"/>
          </w:r>
        </w:p>
      </w:sdtContent>
    </w:sdt>
    <w:p w14:paraId="370BBCCC" w14:textId="77777777" w:rsidR="00B74F13" w:rsidRPr="007430FE" w:rsidRDefault="00B74F13" w:rsidP="0098573C">
      <w:pPr>
        <w:keepNext/>
        <w:keepLines/>
        <w:spacing w:before="480" w:after="240"/>
        <w:jc w:val="both"/>
        <w:outlineLvl w:val="0"/>
        <w:rPr>
          <w:rFonts w:ascii="Arial" w:hAnsi="Arial"/>
          <w:b/>
          <w:sz w:val="24"/>
        </w:rPr>
      </w:pPr>
      <w:bookmarkStart w:id="2" w:name="_Toc187677147"/>
      <w:bookmarkStart w:id="3" w:name="_Toc190096013"/>
      <w:bookmarkStart w:id="4" w:name="_Toc219985239"/>
      <w:r w:rsidRPr="007430FE">
        <w:rPr>
          <w:rFonts w:ascii="Arial" w:eastAsiaTheme="majorEastAsia" w:hAnsi="Arial" w:cs="Arial"/>
          <w:b/>
          <w:bCs/>
          <w:sz w:val="24"/>
          <w:szCs w:val="24"/>
          <w:lang w:eastAsia="tr-TR"/>
        </w:rPr>
        <w:lastRenderedPageBreak/>
        <w:t>TANIMLAR VE KISALTMALAR</w:t>
      </w:r>
      <w:bookmarkEnd w:id="2"/>
      <w:bookmarkEnd w:id="3"/>
      <w:bookmarkEnd w:id="4"/>
    </w:p>
    <w:p w14:paraId="58569EC5" w14:textId="77777777" w:rsidR="00B74F13" w:rsidRPr="007430FE" w:rsidRDefault="00B74F13" w:rsidP="0048467C">
      <w:pPr>
        <w:spacing w:after="120"/>
        <w:jc w:val="both"/>
        <w:rPr>
          <w:rFonts w:ascii="Arial" w:hAnsi="Arial" w:cs="Arial"/>
          <w:lang w:eastAsia="tr-TR"/>
        </w:rPr>
      </w:pPr>
      <w:r w:rsidRPr="007430FE">
        <w:rPr>
          <w:rFonts w:ascii="Arial" w:hAnsi="Arial" w:cs="Arial"/>
          <w:b/>
          <w:lang w:eastAsia="tr-TR"/>
        </w:rPr>
        <w:t>Alacağın Devri Sözleşmesi:</w:t>
      </w:r>
      <w:r w:rsidRPr="007430FE">
        <w:rPr>
          <w:rFonts w:ascii="Arial" w:hAnsi="Arial" w:cs="Arial"/>
          <w:lang w:eastAsia="tr-TR"/>
        </w:rPr>
        <w:t xml:space="preserve"> Asgari içeriği Ek E.3’te belirtilen bireysel emeklilik sözleşmesinden kaynaklanan alacakların devri sözleşmesi</w:t>
      </w:r>
    </w:p>
    <w:p w14:paraId="0E15E268" w14:textId="12AC3950" w:rsidR="00B74F13" w:rsidRPr="007430FE" w:rsidRDefault="00B74F13" w:rsidP="0048467C">
      <w:pPr>
        <w:spacing w:after="120"/>
        <w:ind w:right="-1"/>
        <w:jc w:val="both"/>
        <w:rPr>
          <w:rFonts w:ascii="Arial" w:hAnsi="Arial"/>
        </w:rPr>
      </w:pPr>
      <w:r w:rsidRPr="007430FE">
        <w:rPr>
          <w:rFonts w:ascii="Arial" w:hAnsi="Arial"/>
          <w:b/>
        </w:rPr>
        <w:t>Bakanlık:</w:t>
      </w:r>
      <w:r w:rsidRPr="007430FE">
        <w:rPr>
          <w:rFonts w:ascii="Arial" w:hAnsi="Arial"/>
        </w:rPr>
        <w:t xml:space="preserve"> Kurumun ilişkili olduğu </w:t>
      </w:r>
      <w:r w:rsidRPr="007430FE">
        <w:rPr>
          <w:rFonts w:ascii="Arial" w:eastAsia="Calibri" w:hAnsi="Arial" w:cs="Arial"/>
          <w:lang w:eastAsia="tr-TR"/>
        </w:rPr>
        <w:t>Bakanlık</w:t>
      </w:r>
    </w:p>
    <w:p w14:paraId="789B6667" w14:textId="77777777" w:rsidR="00B74F13" w:rsidRPr="007430FE" w:rsidRDefault="00B74F13" w:rsidP="0048467C">
      <w:pPr>
        <w:spacing w:after="120"/>
        <w:ind w:right="-1"/>
        <w:jc w:val="both"/>
        <w:rPr>
          <w:rFonts w:ascii="Arial" w:eastAsia="Calibri" w:hAnsi="Arial" w:cs="Arial"/>
          <w:lang w:eastAsia="tr-TR"/>
        </w:rPr>
      </w:pPr>
      <w:r w:rsidRPr="007430FE">
        <w:rPr>
          <w:rFonts w:ascii="Arial" w:eastAsia="Calibri" w:hAnsi="Arial" w:cs="Arial"/>
          <w:b/>
          <w:lang w:eastAsia="tr-TR"/>
        </w:rPr>
        <w:t>Banka:</w:t>
      </w:r>
      <w:r w:rsidRPr="007430FE">
        <w:rPr>
          <w:rFonts w:ascii="Arial" w:eastAsia="Calibri" w:hAnsi="Arial" w:cs="Arial"/>
          <w:lang w:eastAsia="tr-TR"/>
        </w:rPr>
        <w:t xml:space="preserve"> Mevduat bankaları ve katılım bankaları ile kalkınma ve yatırım bankaları</w:t>
      </w:r>
    </w:p>
    <w:p w14:paraId="7CB46737" w14:textId="533A4637" w:rsidR="00B74F13" w:rsidRPr="007430FE" w:rsidRDefault="00B74F13" w:rsidP="0048467C">
      <w:pPr>
        <w:spacing w:after="120"/>
        <w:ind w:right="-1"/>
        <w:jc w:val="both"/>
        <w:rPr>
          <w:rFonts w:ascii="Arial" w:hAnsi="Arial"/>
        </w:rPr>
      </w:pPr>
      <w:r w:rsidRPr="007430FE">
        <w:rPr>
          <w:rFonts w:ascii="Arial" w:hAnsi="Arial"/>
          <w:b/>
        </w:rPr>
        <w:t>Başlangıç dönemi:</w:t>
      </w:r>
      <w:r w:rsidRPr="007430FE">
        <w:rPr>
          <w:rFonts w:ascii="Arial" w:hAnsi="Arial"/>
        </w:rPr>
        <w:t xml:space="preserve"> Kanunun ek 2 nci maddesi kapsamında, çalışanın, emeklilik planına dâhil olduğunun kendisine bildirildiği tarihten itibaren cayma hakkını kullanabileceği süre</w:t>
      </w:r>
    </w:p>
    <w:p w14:paraId="2FE8951A" w14:textId="77777777" w:rsidR="00B74F13" w:rsidRPr="007430FE" w:rsidRDefault="00B74F13" w:rsidP="0048467C">
      <w:pPr>
        <w:spacing w:after="120"/>
        <w:ind w:right="-1"/>
        <w:jc w:val="both"/>
        <w:rPr>
          <w:rFonts w:ascii="Arial" w:hAnsi="Arial"/>
        </w:rPr>
      </w:pPr>
      <w:r w:rsidRPr="007430FE">
        <w:rPr>
          <w:rFonts w:ascii="Arial" w:hAnsi="Arial"/>
          <w:b/>
        </w:rPr>
        <w:t>BEFAS (Bireysel Emeklilik Fon Alım Satım Platformu):</w:t>
      </w:r>
      <w:r w:rsidRPr="007430FE">
        <w:rPr>
          <w:rFonts w:ascii="Arial" w:hAnsi="Arial"/>
        </w:rPr>
        <w:t xml:space="preserve"> İstanbul Takas ve Saklama Bankası A.Ş. tarafından işletilen emeklilik yatırım fonu paylarının alım satımının yapılacağı merkezi elektronik platform</w:t>
      </w:r>
    </w:p>
    <w:p w14:paraId="08ACE47C" w14:textId="51B36E5C" w:rsidR="00B74F13" w:rsidRPr="007430FE" w:rsidRDefault="00B74F13" w:rsidP="0048467C">
      <w:pPr>
        <w:spacing w:after="120"/>
        <w:ind w:right="-1"/>
        <w:jc w:val="both"/>
        <w:rPr>
          <w:rFonts w:ascii="Arial" w:hAnsi="Arial"/>
        </w:rPr>
      </w:pPr>
      <w:r w:rsidRPr="007430FE">
        <w:rPr>
          <w:rFonts w:ascii="Arial" w:hAnsi="Arial"/>
          <w:b/>
        </w:rPr>
        <w:t>BEFAS Bilgilendirme Platformu:</w:t>
      </w:r>
      <w:r w:rsidRPr="007430FE">
        <w:rPr>
          <w:rFonts w:ascii="Arial" w:hAnsi="Arial"/>
        </w:rPr>
        <w:t xml:space="preserve"> </w:t>
      </w:r>
      <w:r w:rsidRPr="007430FE">
        <w:rPr>
          <w:rFonts w:ascii="Arial" w:eastAsia="Times New Roman" w:hAnsi="Arial" w:cs="Arial"/>
          <w:lang w:eastAsia="tr-TR"/>
        </w:rPr>
        <w:t>EGM</w:t>
      </w:r>
      <w:r w:rsidRPr="007430FE">
        <w:rPr>
          <w:rFonts w:ascii="Arial" w:hAnsi="Arial"/>
        </w:rPr>
        <w:t xml:space="preserve"> tarafından başka şirketlerin fonlarını seçmek isteyen katılımcıların fon seçeneklerini değerlendirebilmesi için kurulan bilgilendirme platformu</w:t>
      </w:r>
    </w:p>
    <w:p w14:paraId="3DF7E60F" w14:textId="616E002F" w:rsidR="00202D55" w:rsidRPr="007430FE" w:rsidRDefault="00202D55" w:rsidP="0048467C">
      <w:pPr>
        <w:spacing w:after="120"/>
        <w:ind w:right="-1"/>
        <w:jc w:val="both"/>
        <w:rPr>
          <w:rFonts w:ascii="Arial" w:eastAsia="Calibri" w:hAnsi="Arial" w:cs="Arial"/>
          <w:b/>
          <w:lang w:eastAsia="tr-TR"/>
        </w:rPr>
      </w:pPr>
      <w:r w:rsidRPr="007430FE">
        <w:rPr>
          <w:rFonts w:ascii="Arial" w:eastAsia="Calibri" w:hAnsi="Arial" w:cs="Arial"/>
          <w:b/>
          <w:lang w:eastAsia="tr-TR"/>
        </w:rPr>
        <w:t xml:space="preserve">BESKİP: </w:t>
      </w:r>
      <w:r w:rsidRPr="007430FE">
        <w:rPr>
          <w:rFonts w:ascii="Arial" w:eastAsia="Calibri" w:hAnsi="Arial" w:cs="Arial"/>
          <w:lang w:eastAsia="tr-TR"/>
        </w:rPr>
        <w:t>Alacağın devrine ilişkin tüm süreçlerin elektronik ortamda yürütüleceği EGM tarafından sağlanan Bireysel Emeklilik Sistemi Kredi İşlemleri Platformu</w:t>
      </w:r>
    </w:p>
    <w:p w14:paraId="6BC61AF2" w14:textId="77777777" w:rsidR="00B74F13" w:rsidRPr="007430FE" w:rsidRDefault="00B74F13" w:rsidP="0048467C">
      <w:pPr>
        <w:spacing w:after="120"/>
        <w:ind w:right="-1"/>
        <w:jc w:val="both"/>
        <w:rPr>
          <w:rFonts w:ascii="Arial" w:hAnsi="Arial"/>
          <w:b/>
        </w:rPr>
      </w:pPr>
      <w:r w:rsidRPr="007430FE">
        <w:rPr>
          <w:rFonts w:ascii="Arial" w:hAnsi="Arial"/>
          <w:b/>
        </w:rPr>
        <w:t xml:space="preserve">Çalışma Bakanlığı: </w:t>
      </w:r>
      <w:r w:rsidRPr="007430FE">
        <w:rPr>
          <w:rFonts w:ascii="Arial" w:hAnsi="Arial"/>
        </w:rPr>
        <w:t>Çalışma ve Sosyal Güvenlik Bakanlığı</w:t>
      </w:r>
    </w:p>
    <w:p w14:paraId="2A04B512" w14:textId="77777777" w:rsidR="00B74F13" w:rsidRPr="007430FE" w:rsidRDefault="00B74F13" w:rsidP="0048467C">
      <w:pPr>
        <w:spacing w:after="120"/>
        <w:ind w:right="-1"/>
        <w:jc w:val="both"/>
        <w:rPr>
          <w:rFonts w:ascii="Arial" w:hAnsi="Arial"/>
        </w:rPr>
      </w:pPr>
      <w:r w:rsidRPr="007430FE">
        <w:rPr>
          <w:rFonts w:ascii="Arial" w:hAnsi="Arial"/>
          <w:b/>
        </w:rPr>
        <w:t>Devlet Katkısı Yönetmeliği:</w:t>
      </w:r>
      <w:r w:rsidRPr="007430FE">
        <w:rPr>
          <w:rFonts w:ascii="Arial" w:hAnsi="Arial"/>
        </w:rPr>
        <w:t xml:space="preserve"> Bireysel Emeklilik Sisteminde Devlet Katkısı Hakkında Yönetmelik</w:t>
      </w:r>
    </w:p>
    <w:p w14:paraId="11A33075" w14:textId="77777777" w:rsidR="00B74F13" w:rsidRPr="007430FE" w:rsidRDefault="00B74F13" w:rsidP="0048467C">
      <w:pPr>
        <w:spacing w:after="120"/>
        <w:ind w:right="-1"/>
        <w:jc w:val="both"/>
        <w:rPr>
          <w:rFonts w:ascii="Arial" w:hAnsi="Arial"/>
        </w:rPr>
      </w:pPr>
      <w:r w:rsidRPr="007430FE">
        <w:rPr>
          <w:rFonts w:ascii="Arial" w:hAnsi="Arial"/>
          <w:b/>
        </w:rPr>
        <w:t>EGM:</w:t>
      </w:r>
      <w:r w:rsidRPr="007430FE">
        <w:rPr>
          <w:rFonts w:ascii="Arial" w:hAnsi="Arial"/>
        </w:rPr>
        <w:t xml:space="preserve"> Kurumca emeklilik gözetim merkezi olarak görevlendirilen tüzel kişi</w:t>
      </w:r>
    </w:p>
    <w:p w14:paraId="3C86C5D5" w14:textId="22655607" w:rsidR="00B74F13" w:rsidRPr="007430FE" w:rsidRDefault="00B74F13" w:rsidP="0048467C">
      <w:pPr>
        <w:spacing w:after="120"/>
        <w:ind w:right="-1"/>
        <w:jc w:val="both"/>
        <w:rPr>
          <w:rFonts w:ascii="Arial" w:hAnsi="Arial"/>
        </w:rPr>
      </w:pPr>
      <w:r w:rsidRPr="007430FE">
        <w:rPr>
          <w:rFonts w:ascii="Arial" w:hAnsi="Arial"/>
          <w:b/>
        </w:rPr>
        <w:t>E-ekfayda:</w:t>
      </w:r>
      <w:r w:rsidRPr="007430FE">
        <w:rPr>
          <w:rFonts w:ascii="Arial" w:hAnsi="Arial"/>
        </w:rPr>
        <w:t xml:space="preserve"> </w:t>
      </w:r>
      <w:r w:rsidRPr="007430FE">
        <w:rPr>
          <w:rFonts w:ascii="Arial" w:eastAsia="Calibri" w:hAnsi="Arial" w:cs="Arial"/>
          <w:lang w:eastAsia="tr-TR"/>
        </w:rPr>
        <w:t>EGM</w:t>
      </w:r>
      <w:r w:rsidRPr="007430FE">
        <w:rPr>
          <w:rFonts w:ascii="Arial" w:hAnsi="Arial"/>
        </w:rPr>
        <w:t xml:space="preserve"> tarafından işletilen ek fayda tanımlama sistemi</w:t>
      </w:r>
    </w:p>
    <w:p w14:paraId="1960413E" w14:textId="3CFEB472" w:rsidR="00B74F13" w:rsidRPr="007430FE" w:rsidRDefault="00B74F13" w:rsidP="0048467C">
      <w:pPr>
        <w:spacing w:after="120"/>
        <w:ind w:right="-1"/>
        <w:jc w:val="both"/>
        <w:rPr>
          <w:rFonts w:ascii="Arial" w:hAnsi="Arial"/>
        </w:rPr>
      </w:pPr>
      <w:r w:rsidRPr="007430FE">
        <w:rPr>
          <w:rFonts w:ascii="Arial" w:hAnsi="Arial"/>
          <w:b/>
        </w:rPr>
        <w:t>E-plan:</w:t>
      </w:r>
      <w:r w:rsidRPr="007430FE">
        <w:rPr>
          <w:rFonts w:ascii="Arial" w:hAnsi="Arial"/>
        </w:rPr>
        <w:t xml:space="preserve"> </w:t>
      </w:r>
      <w:r w:rsidRPr="007430FE">
        <w:rPr>
          <w:rFonts w:ascii="Arial" w:eastAsia="Calibri" w:hAnsi="Arial" w:cs="Arial"/>
          <w:lang w:eastAsia="tr-TR"/>
        </w:rPr>
        <w:t>EGM</w:t>
      </w:r>
      <w:r w:rsidRPr="007430FE">
        <w:rPr>
          <w:rFonts w:ascii="Arial" w:hAnsi="Arial"/>
        </w:rPr>
        <w:t xml:space="preserve"> tarafından işletilen elektronik plan tanımlama sistemi</w:t>
      </w:r>
    </w:p>
    <w:p w14:paraId="1CB3983B" w14:textId="77777777" w:rsidR="00B74F13" w:rsidRPr="007430FE" w:rsidRDefault="00B74F13" w:rsidP="0048467C">
      <w:pPr>
        <w:spacing w:after="120"/>
        <w:ind w:right="-1"/>
        <w:jc w:val="both"/>
        <w:rPr>
          <w:rFonts w:ascii="Arial" w:hAnsi="Arial"/>
          <w:b/>
        </w:rPr>
      </w:pPr>
      <w:r w:rsidRPr="007430FE">
        <w:rPr>
          <w:rFonts w:ascii="Arial" w:hAnsi="Arial"/>
          <w:b/>
        </w:rPr>
        <w:t xml:space="preserve">Fon: </w:t>
      </w:r>
      <w:r w:rsidRPr="007430FE">
        <w:rPr>
          <w:rFonts w:ascii="Arial" w:hAnsi="Arial"/>
        </w:rPr>
        <w:t>Emeklilik yatırım fonu</w:t>
      </w:r>
    </w:p>
    <w:p w14:paraId="30E3C575" w14:textId="77777777" w:rsidR="00B74F13" w:rsidRPr="007430FE" w:rsidRDefault="00B74F13" w:rsidP="0048467C">
      <w:pPr>
        <w:spacing w:after="120"/>
        <w:ind w:right="-1"/>
        <w:jc w:val="both"/>
        <w:rPr>
          <w:rFonts w:ascii="Arial" w:hAnsi="Arial"/>
        </w:rPr>
      </w:pPr>
      <w:r w:rsidRPr="007430FE">
        <w:rPr>
          <w:rFonts w:ascii="Arial" w:hAnsi="Arial"/>
          <w:b/>
        </w:rPr>
        <w:t>GEV:</w:t>
      </w:r>
      <w:r w:rsidRPr="007430FE">
        <w:rPr>
          <w:rFonts w:ascii="Arial" w:hAnsi="Arial"/>
        </w:rPr>
        <w:t xml:space="preserve"> Emeklilik şirketleri tarafından emeklilik gözetim merkezine iletilen gözetime esas veri </w:t>
      </w:r>
    </w:p>
    <w:p w14:paraId="2D1AF1EC" w14:textId="3C259C48" w:rsidR="00B74F13" w:rsidRPr="007430FE" w:rsidRDefault="00F10F9F" w:rsidP="0048467C">
      <w:pPr>
        <w:spacing w:after="120"/>
        <w:ind w:right="-1"/>
        <w:jc w:val="both"/>
        <w:rPr>
          <w:rFonts w:ascii="Arial" w:hAnsi="Arial"/>
        </w:rPr>
      </w:pPr>
      <w:r w:rsidRPr="007430FE">
        <w:rPr>
          <w:rFonts w:ascii="Arial" w:eastAsia="Calibri" w:hAnsi="Arial" w:cs="Arial"/>
          <w:b/>
        </w:rPr>
        <w:t>Giriş takvimi:</w:t>
      </w:r>
      <w:r w:rsidRPr="007430FE">
        <w:rPr>
          <w:rFonts w:ascii="Arial" w:eastAsia="Calibri" w:hAnsi="Arial" w:cs="Arial"/>
        </w:rPr>
        <w:t xml:space="preserve"> </w:t>
      </w:r>
      <w:r w:rsidR="00B74F13" w:rsidRPr="007430FE">
        <w:rPr>
          <w:rFonts w:ascii="Arial" w:eastAsia="Calibri" w:hAnsi="Arial" w:cs="Arial"/>
          <w:lang w:eastAsia="tr-TR"/>
        </w:rPr>
        <w:t>Kapsam Yönetmeliği</w:t>
      </w:r>
      <w:r w:rsidR="00B74F13" w:rsidRPr="007430FE">
        <w:rPr>
          <w:rFonts w:ascii="Arial" w:hAnsi="Arial"/>
        </w:rPr>
        <w:t xml:space="preserve"> kapsamında çalışanların sisteme dâhil edilmeleri gereken tarihlerinden oluşan takvim</w:t>
      </w:r>
    </w:p>
    <w:p w14:paraId="7DBFAB18" w14:textId="77777777" w:rsidR="00B74F13" w:rsidRPr="007430FE" w:rsidRDefault="00B74F13" w:rsidP="0048467C">
      <w:pPr>
        <w:spacing w:after="120"/>
        <w:ind w:right="-1"/>
        <w:jc w:val="both"/>
        <w:rPr>
          <w:rFonts w:ascii="Arial" w:hAnsi="Arial"/>
          <w:b/>
        </w:rPr>
      </w:pPr>
      <w:r w:rsidRPr="007430FE">
        <w:rPr>
          <w:rFonts w:ascii="Arial" w:hAnsi="Arial"/>
          <w:b/>
        </w:rPr>
        <w:t xml:space="preserve">Elektronik iletişim aracı: </w:t>
      </w:r>
      <w:r w:rsidRPr="007430FE">
        <w:rPr>
          <w:rFonts w:ascii="Arial" w:hAnsi="Arial"/>
        </w:rPr>
        <w:t>Kısa mesaj, elektronik posta, internet, telefon, faks, gibi çağrı merkezleri, otomatik arama makineleri, akıllı ses kaydedici sistemler, EGM veya şirket tarafından ilgilisine talep veya bildirim iletimi, bilgi ve belge erişimi sağlamak üzere oluşturulan internet sitesi, mobil uygulama veya e-Devlet kimlik doğrulama hizmeti kullanılarak elektronik ortamda gönderilen veri, ses ve görüntü içerikli iletilere ilişkin saklanabilir her türlü iletişim yöntemi</w:t>
      </w:r>
    </w:p>
    <w:p w14:paraId="3D13B90C" w14:textId="10DDC9DB" w:rsidR="00B74F13" w:rsidRPr="007430FE" w:rsidRDefault="00B74F13" w:rsidP="0048467C">
      <w:pPr>
        <w:spacing w:after="120"/>
        <w:ind w:right="-1"/>
        <w:jc w:val="both"/>
        <w:rPr>
          <w:rFonts w:ascii="Arial" w:hAnsi="Arial"/>
        </w:rPr>
      </w:pPr>
      <w:r w:rsidRPr="007430FE">
        <w:rPr>
          <w:rFonts w:ascii="Arial" w:hAnsi="Arial"/>
          <w:b/>
        </w:rPr>
        <w:t>İşveren:</w:t>
      </w:r>
      <w:r w:rsidR="00207E50" w:rsidRPr="007430FE">
        <w:rPr>
          <w:rFonts w:ascii="Arial" w:hAnsi="Arial"/>
          <w:b/>
        </w:rPr>
        <w:t xml:space="preserve"> </w:t>
      </w:r>
      <w:r w:rsidRPr="007430FE">
        <w:rPr>
          <w:rFonts w:ascii="Arial" w:hAnsi="Arial"/>
        </w:rPr>
        <w:t>5510 sayılı Sosyal Sigortalar ve Genel Sağlık Sigortası Kanunu kapsamındaki işveren ve işveren vekilleri</w:t>
      </w:r>
    </w:p>
    <w:p w14:paraId="38AEC89E" w14:textId="7D0C67D8" w:rsidR="00B74F13" w:rsidRPr="007430FE" w:rsidRDefault="00B74F13" w:rsidP="0048467C">
      <w:pPr>
        <w:spacing w:after="120"/>
        <w:ind w:right="-1"/>
        <w:jc w:val="both"/>
        <w:rPr>
          <w:rFonts w:ascii="Arial" w:hAnsi="Arial"/>
        </w:rPr>
      </w:pPr>
      <w:r w:rsidRPr="007430FE">
        <w:rPr>
          <w:rFonts w:ascii="Arial" w:hAnsi="Arial"/>
          <w:b/>
        </w:rPr>
        <w:t>İTS:</w:t>
      </w:r>
      <w:r w:rsidRPr="007430FE">
        <w:rPr>
          <w:rFonts w:ascii="Arial" w:hAnsi="Arial"/>
        </w:rPr>
        <w:t xml:space="preserve"> </w:t>
      </w:r>
      <w:r w:rsidRPr="007430FE">
        <w:rPr>
          <w:rFonts w:ascii="Arial" w:eastAsia="Calibri" w:hAnsi="Arial" w:cs="Arial"/>
          <w:lang w:eastAsia="tr-TR"/>
        </w:rPr>
        <w:t>EGM</w:t>
      </w:r>
      <w:r w:rsidRPr="007430FE">
        <w:rPr>
          <w:rFonts w:ascii="Arial" w:hAnsi="Arial"/>
        </w:rPr>
        <w:t xml:space="preserve"> tarafından sağlanan İşveren Takip Sistemi</w:t>
      </w:r>
    </w:p>
    <w:p w14:paraId="24532546" w14:textId="77777777" w:rsidR="00B74F13" w:rsidRPr="007430FE" w:rsidRDefault="00B74F13" w:rsidP="0048467C">
      <w:pPr>
        <w:spacing w:after="120"/>
        <w:ind w:right="-1"/>
        <w:jc w:val="both"/>
        <w:rPr>
          <w:rFonts w:ascii="Arial" w:hAnsi="Arial"/>
        </w:rPr>
      </w:pPr>
      <w:r w:rsidRPr="007430FE">
        <w:rPr>
          <w:rFonts w:ascii="Arial" w:hAnsi="Arial"/>
          <w:b/>
        </w:rPr>
        <w:t>Kanun:</w:t>
      </w:r>
      <w:r w:rsidRPr="007430FE">
        <w:rPr>
          <w:rFonts w:ascii="Arial" w:hAnsi="Arial"/>
        </w:rPr>
        <w:t xml:space="preserve"> 4632 sayılı Bireysel Emeklilik Tasarruf ve Yatırım Sistemi Kanunu</w:t>
      </w:r>
    </w:p>
    <w:p w14:paraId="24C9BA09" w14:textId="77777777" w:rsidR="00B74F13" w:rsidRPr="007430FE" w:rsidRDefault="00B74F13" w:rsidP="0048467C">
      <w:pPr>
        <w:spacing w:after="120"/>
        <w:ind w:right="-1"/>
        <w:jc w:val="both"/>
        <w:rPr>
          <w:rFonts w:ascii="Arial" w:hAnsi="Arial"/>
        </w:rPr>
      </w:pPr>
      <w:r w:rsidRPr="007430FE">
        <w:rPr>
          <w:rFonts w:ascii="Arial" w:hAnsi="Arial"/>
          <w:b/>
        </w:rPr>
        <w:t>Kapsam Yönetmeliği:</w:t>
      </w:r>
      <w:r w:rsidRPr="007430FE">
        <w:rPr>
          <w:rFonts w:ascii="Arial" w:hAnsi="Arial"/>
        </w:rPr>
        <w:t xml:space="preserve"> Çalışanların İşverenleri Aracılığıyla Otomatik Olarak Emeklilik Planına Dâhil Edilmesine İlişkin Usul ve Esaslar Hakkında Yönetmelik</w:t>
      </w:r>
    </w:p>
    <w:p w14:paraId="69F2A94F" w14:textId="1DC01EB6" w:rsidR="00B74F13" w:rsidRPr="007430FE" w:rsidRDefault="00B74F13" w:rsidP="0048467C">
      <w:pPr>
        <w:spacing w:after="120"/>
        <w:ind w:right="-1"/>
        <w:jc w:val="both"/>
        <w:rPr>
          <w:rFonts w:ascii="Arial" w:hAnsi="Arial"/>
        </w:rPr>
      </w:pPr>
      <w:r w:rsidRPr="007430FE">
        <w:rPr>
          <w:rFonts w:ascii="Arial" w:hAnsi="Arial"/>
          <w:b/>
        </w:rPr>
        <w:t>Kılavuz:</w:t>
      </w:r>
      <w:r w:rsidRPr="007430FE">
        <w:rPr>
          <w:rFonts w:ascii="Arial" w:hAnsi="Arial"/>
        </w:rPr>
        <w:t xml:space="preserve"> </w:t>
      </w:r>
      <w:r w:rsidRPr="007430FE">
        <w:rPr>
          <w:rFonts w:ascii="Arial" w:eastAsia="Calibri" w:hAnsi="Arial" w:cs="Arial"/>
          <w:lang w:eastAsia="tr-TR"/>
        </w:rPr>
        <w:t>Genelge</w:t>
      </w:r>
      <w:r w:rsidRPr="007430FE">
        <w:rPr>
          <w:rFonts w:ascii="Arial" w:hAnsi="Arial"/>
        </w:rPr>
        <w:t xml:space="preserve"> kapsamında </w:t>
      </w:r>
      <w:r w:rsidRPr="007430FE">
        <w:rPr>
          <w:rFonts w:ascii="Arial" w:eastAsia="Calibri" w:hAnsi="Arial" w:cs="Arial"/>
          <w:lang w:eastAsia="tr-TR"/>
        </w:rPr>
        <w:t>EGM</w:t>
      </w:r>
      <w:r w:rsidRPr="007430FE">
        <w:rPr>
          <w:rFonts w:ascii="Arial" w:hAnsi="Arial"/>
        </w:rPr>
        <w:t xml:space="preserve"> tarafından hazırlanan ve Kurumca uygun görülerek yayımlanan kılavuzlar</w:t>
      </w:r>
    </w:p>
    <w:p w14:paraId="1D5624D3" w14:textId="77777777" w:rsidR="00B74F13" w:rsidRPr="007430FE" w:rsidRDefault="00B74F13" w:rsidP="0048467C">
      <w:pPr>
        <w:spacing w:after="120"/>
        <w:ind w:right="-1"/>
        <w:jc w:val="both"/>
        <w:rPr>
          <w:rFonts w:ascii="Arial" w:eastAsia="Calibri" w:hAnsi="Arial" w:cs="Arial"/>
          <w:lang w:eastAsia="tr-TR"/>
        </w:rPr>
      </w:pPr>
      <w:r w:rsidRPr="007430FE">
        <w:rPr>
          <w:rFonts w:ascii="Arial" w:eastAsia="Calibri" w:hAnsi="Arial" w:cs="Arial"/>
          <w:b/>
          <w:lang w:eastAsia="tr-TR"/>
        </w:rPr>
        <w:t>Kısmen Ödeme Yönetmeliği:</w:t>
      </w:r>
      <w:r w:rsidRPr="007430FE">
        <w:rPr>
          <w:rFonts w:ascii="Arial" w:eastAsia="Calibri" w:hAnsi="Arial" w:cs="Arial"/>
          <w:lang w:eastAsia="tr-TR"/>
        </w:rPr>
        <w:t xml:space="preserve"> Bireysel Emeklilik Sisteminde Kısmen Ödeme Hakkında Yönetmelik</w:t>
      </w:r>
    </w:p>
    <w:p w14:paraId="0CCF866D" w14:textId="77777777" w:rsidR="00B74F13" w:rsidRPr="007430FE" w:rsidRDefault="00B74F13" w:rsidP="0048467C">
      <w:pPr>
        <w:spacing w:after="120"/>
        <w:ind w:right="-1"/>
        <w:jc w:val="both"/>
        <w:rPr>
          <w:rFonts w:ascii="Arial" w:hAnsi="Arial"/>
        </w:rPr>
      </w:pPr>
      <w:r w:rsidRPr="007430FE">
        <w:rPr>
          <w:rFonts w:ascii="Arial" w:hAnsi="Arial"/>
          <w:b/>
        </w:rPr>
        <w:t xml:space="preserve">Kurul: </w:t>
      </w:r>
      <w:r w:rsidRPr="007430FE">
        <w:rPr>
          <w:rFonts w:ascii="Arial" w:hAnsi="Arial"/>
        </w:rPr>
        <w:t>Sigortacılık ve Özel Emeklilik Düzenleme ve Denetleme Kurulu</w:t>
      </w:r>
    </w:p>
    <w:p w14:paraId="1064B9ED" w14:textId="77777777" w:rsidR="00B74F13" w:rsidRPr="007430FE" w:rsidRDefault="00B74F13" w:rsidP="0048467C">
      <w:pPr>
        <w:spacing w:after="120"/>
        <w:ind w:right="-1"/>
        <w:jc w:val="both"/>
        <w:rPr>
          <w:rFonts w:ascii="Arial" w:hAnsi="Arial"/>
        </w:rPr>
      </w:pPr>
      <w:r w:rsidRPr="007430FE">
        <w:rPr>
          <w:rFonts w:ascii="Arial" w:hAnsi="Arial"/>
          <w:b/>
        </w:rPr>
        <w:lastRenderedPageBreak/>
        <w:t>Kuruluş ve Çalışma Esasları Yönetmeliği:</w:t>
      </w:r>
      <w:r w:rsidRPr="007430FE">
        <w:rPr>
          <w:rFonts w:ascii="Arial" w:hAnsi="Arial"/>
        </w:rPr>
        <w:t xml:space="preserve"> Emeklilik Şirketleri Kuruluş ve Çalışma Esaslarına İlişkin Yönetmeliği,</w:t>
      </w:r>
    </w:p>
    <w:p w14:paraId="033D60AA" w14:textId="485543EE" w:rsidR="00B74F13" w:rsidRPr="007430FE" w:rsidRDefault="00B74F13" w:rsidP="0048467C">
      <w:pPr>
        <w:spacing w:after="120"/>
        <w:ind w:right="-1"/>
        <w:jc w:val="both"/>
        <w:rPr>
          <w:rFonts w:ascii="Arial" w:hAnsi="Arial"/>
        </w:rPr>
      </w:pPr>
      <w:r w:rsidRPr="007430FE">
        <w:rPr>
          <w:rFonts w:ascii="Arial" w:hAnsi="Arial"/>
          <w:b/>
        </w:rPr>
        <w:t xml:space="preserve">Kurum: </w:t>
      </w:r>
      <w:r w:rsidRPr="007430FE">
        <w:rPr>
          <w:rFonts w:ascii="Arial" w:hAnsi="Arial"/>
        </w:rPr>
        <w:t xml:space="preserve">Sigortacılık ve Özel Emeklilik Düzenleme ve Denetleme Kurumu </w:t>
      </w:r>
    </w:p>
    <w:p w14:paraId="4B7838F8" w14:textId="4EEE972B" w:rsidR="0063545A" w:rsidRPr="007430FE" w:rsidRDefault="00A15426" w:rsidP="0048467C">
      <w:pPr>
        <w:spacing w:after="120"/>
        <w:ind w:right="-1"/>
        <w:jc w:val="both"/>
        <w:rPr>
          <w:rFonts w:ascii="Arial" w:hAnsi="Arial"/>
          <w:b/>
        </w:rPr>
      </w:pPr>
      <w:r w:rsidRPr="007430FE">
        <w:rPr>
          <w:rFonts w:ascii="Arial" w:hAnsi="Arial"/>
          <w:b/>
        </w:rPr>
        <w:t>Maluliyet:</w:t>
      </w:r>
      <w:r w:rsidRPr="007430FE">
        <w:rPr>
          <w:rFonts w:ascii="Arial" w:hAnsi="Arial"/>
        </w:rPr>
        <w:t xml:space="preserve"> 5510 sayılı Sosyal Sigortalar ve Genel Sağlık Sigort</w:t>
      </w:r>
      <w:r w:rsidR="00A55E29" w:rsidRPr="007430FE">
        <w:rPr>
          <w:rFonts w:ascii="Arial" w:hAnsi="Arial"/>
        </w:rPr>
        <w:t>ası Kanununun 25 inci maddesinin birinci fıkrası</w:t>
      </w:r>
      <w:r w:rsidR="0063545A" w:rsidRPr="007430FE">
        <w:rPr>
          <w:rFonts w:ascii="Arial" w:hAnsi="Arial"/>
        </w:rPr>
        <w:t xml:space="preserve">nda </w:t>
      </w:r>
      <w:r w:rsidRPr="007430FE">
        <w:rPr>
          <w:rFonts w:ascii="Arial" w:hAnsi="Arial"/>
        </w:rPr>
        <w:t>tanımlanan durum</w:t>
      </w:r>
    </w:p>
    <w:p w14:paraId="64B209A3" w14:textId="77777777" w:rsidR="00B74F13" w:rsidRPr="007430FE" w:rsidRDefault="00B74F13" w:rsidP="0048467C">
      <w:pPr>
        <w:spacing w:after="120"/>
        <w:ind w:right="-1"/>
        <w:jc w:val="both"/>
        <w:rPr>
          <w:rFonts w:ascii="Arial" w:hAnsi="Arial"/>
        </w:rPr>
      </w:pPr>
      <w:r w:rsidRPr="007430FE">
        <w:rPr>
          <w:rFonts w:ascii="Arial" w:hAnsi="Arial"/>
          <w:b/>
        </w:rPr>
        <w:t>MBS:</w:t>
      </w:r>
      <w:r w:rsidRPr="007430FE">
        <w:rPr>
          <w:rFonts w:ascii="Arial" w:hAnsi="Arial"/>
        </w:rPr>
        <w:t xml:space="preserve"> Hazine ve Maliye Bakanlığı Muhasebat Genel Müdürlüğü bilişim sistemleri </w:t>
      </w:r>
    </w:p>
    <w:p w14:paraId="1D288EAE" w14:textId="040819F0" w:rsidR="00B74F13" w:rsidRPr="007430FE" w:rsidRDefault="00B74F13" w:rsidP="0048467C">
      <w:pPr>
        <w:spacing w:after="120"/>
        <w:ind w:right="-1"/>
        <w:jc w:val="both"/>
        <w:rPr>
          <w:rFonts w:ascii="Arial" w:hAnsi="Arial"/>
        </w:rPr>
      </w:pPr>
      <w:r w:rsidRPr="007430FE">
        <w:rPr>
          <w:rFonts w:ascii="Arial" w:hAnsi="Arial"/>
          <w:b/>
        </w:rPr>
        <w:t>OKS:</w:t>
      </w:r>
      <w:r w:rsidRPr="007430FE">
        <w:rPr>
          <w:rFonts w:ascii="Arial" w:hAnsi="Arial"/>
        </w:rPr>
        <w:t xml:space="preserve"> Kanunun ek 2 nci ve geçici 2 nci maddeleri kapsamında çalışanların işverenleri aracılığıyla otomatik olarak emeklilik planına dâhil edildikleri bireysel emekliliğe otomatik katılım sistemi</w:t>
      </w:r>
    </w:p>
    <w:p w14:paraId="37F6793C" w14:textId="77777777" w:rsidR="00B74F13" w:rsidRPr="007430FE" w:rsidRDefault="00B74F13" w:rsidP="0048467C">
      <w:pPr>
        <w:spacing w:after="120"/>
        <w:ind w:right="-1"/>
        <w:jc w:val="both"/>
        <w:rPr>
          <w:rFonts w:ascii="Arial" w:hAnsi="Arial"/>
        </w:rPr>
      </w:pPr>
      <w:r w:rsidRPr="007430FE">
        <w:rPr>
          <w:rFonts w:ascii="Arial" w:hAnsi="Arial"/>
          <w:b/>
        </w:rPr>
        <w:t>PEK:</w:t>
      </w:r>
      <w:r w:rsidRPr="007430FE">
        <w:rPr>
          <w:rFonts w:ascii="Arial" w:hAnsi="Arial"/>
        </w:rPr>
        <w:t xml:space="preserve"> 5510 sayılı Sosyal Sigortalar ve Genel Sağlık Sigortası Kanununun 80 inci maddesinde belirlenen prime esas kazancı, 5434 sayılı Türkiye Cumhuriyeti Emekli Sandığı Kanununda yer alan emeklilik keseneğine esas aylığı veya 506 sayılı Sosyal Sigortalar Kanununun geçici 20 nci maddesi kapsamında kurulmuş olan sandıkların iştirakçisi olan çalışanlar için bu çalışanların bağlı bulunduğu sandığa, katılım payı, kesenek veya diğer adlar altında ödediği tutarların hesaplanmasına esas kazanç</w:t>
      </w:r>
    </w:p>
    <w:p w14:paraId="0595CC57" w14:textId="77777777" w:rsidR="00B74F13" w:rsidRPr="007430FE" w:rsidRDefault="00B74F13" w:rsidP="0048467C">
      <w:pPr>
        <w:spacing w:after="120"/>
        <w:ind w:right="-1"/>
        <w:jc w:val="both"/>
        <w:rPr>
          <w:rFonts w:ascii="Arial" w:hAnsi="Arial"/>
        </w:rPr>
      </w:pPr>
      <w:r w:rsidRPr="007430FE">
        <w:rPr>
          <w:rFonts w:ascii="Arial" w:hAnsi="Arial"/>
          <w:b/>
        </w:rPr>
        <w:t xml:space="preserve">Plan: </w:t>
      </w:r>
      <w:r w:rsidRPr="007430FE">
        <w:rPr>
          <w:rFonts w:ascii="Arial" w:hAnsi="Arial"/>
        </w:rPr>
        <w:t>Emeklilik planı</w:t>
      </w:r>
    </w:p>
    <w:p w14:paraId="5ECCDB67" w14:textId="77777777" w:rsidR="00B74F13" w:rsidRPr="007430FE" w:rsidRDefault="00B74F13" w:rsidP="0048467C">
      <w:pPr>
        <w:spacing w:after="120"/>
        <w:ind w:right="-1"/>
        <w:jc w:val="both"/>
        <w:rPr>
          <w:rFonts w:ascii="Arial" w:hAnsi="Arial"/>
        </w:rPr>
      </w:pPr>
      <w:r w:rsidRPr="007430FE">
        <w:rPr>
          <w:rFonts w:ascii="Arial" w:hAnsi="Arial"/>
          <w:b/>
        </w:rPr>
        <w:t>Plan revizyonu:</w:t>
      </w:r>
      <w:r w:rsidRPr="007430FE">
        <w:rPr>
          <w:rFonts w:ascii="Arial" w:hAnsi="Arial"/>
        </w:rPr>
        <w:t xml:space="preserve"> E-plan’da kaydı yapılmış olan emeklilik planlarında yapılan değişiklikler</w:t>
      </w:r>
    </w:p>
    <w:p w14:paraId="3B2151F9" w14:textId="6E458117" w:rsidR="00B74F13" w:rsidRPr="007430FE" w:rsidRDefault="00F10F9F" w:rsidP="0048467C">
      <w:pPr>
        <w:pStyle w:val="GvdeMetni"/>
        <w:spacing w:after="120" w:line="276" w:lineRule="auto"/>
        <w:ind w:right="-1"/>
        <w:jc w:val="both"/>
        <w:rPr>
          <w:rFonts w:ascii="Arial" w:eastAsia="Calibri" w:hAnsi="Arial"/>
          <w:sz w:val="22"/>
          <w:szCs w:val="22"/>
        </w:rPr>
      </w:pPr>
      <w:r w:rsidRPr="007430FE">
        <w:rPr>
          <w:rFonts w:ascii="Arial" w:eastAsia="Calibri" w:hAnsi="Arial" w:cs="Arial"/>
          <w:b/>
          <w:sz w:val="22"/>
          <w:szCs w:val="22"/>
        </w:rPr>
        <w:t>Rehber:</w:t>
      </w:r>
      <w:r w:rsidR="0055135C" w:rsidRPr="007430FE">
        <w:rPr>
          <w:rFonts w:ascii="Arial" w:eastAsia="Calibri" w:hAnsi="Arial" w:cs="Arial"/>
          <w:b/>
          <w:sz w:val="22"/>
          <w:szCs w:val="22"/>
        </w:rPr>
        <w:t xml:space="preserve"> </w:t>
      </w:r>
      <w:r w:rsidR="00B74F13" w:rsidRPr="007430FE">
        <w:rPr>
          <w:rFonts w:ascii="Arial" w:eastAsia="Calibri" w:hAnsi="Arial" w:cs="Arial"/>
          <w:sz w:val="22"/>
          <w:szCs w:val="22"/>
        </w:rPr>
        <w:t>Sermaye Piyasası Kurulunun i-SPK.4632 s.kn.17.3 (03.03.2016 tarih ve 7/223 s.k.) sayılı İlke Kararı olarak kabul edilen</w:t>
      </w:r>
      <w:r w:rsidR="00B74F13" w:rsidRPr="007430FE">
        <w:rPr>
          <w:rFonts w:ascii="Arial" w:eastAsia="Calibri" w:hAnsi="Arial"/>
          <w:sz w:val="22"/>
          <w:szCs w:val="22"/>
        </w:rPr>
        <w:t xml:space="preserve"> Emeklilik Yatırım Fonlarına İlişkin Rehber</w:t>
      </w:r>
    </w:p>
    <w:p w14:paraId="0852974D" w14:textId="77777777" w:rsidR="00B74F13" w:rsidRPr="007430FE" w:rsidRDefault="00B74F13" w:rsidP="0048467C">
      <w:pPr>
        <w:spacing w:after="120"/>
        <w:ind w:right="-1"/>
        <w:jc w:val="both"/>
        <w:rPr>
          <w:rFonts w:ascii="Arial" w:hAnsi="Arial"/>
        </w:rPr>
      </w:pPr>
      <w:r w:rsidRPr="007430FE">
        <w:rPr>
          <w:rFonts w:ascii="Arial" w:hAnsi="Arial"/>
          <w:b/>
        </w:rPr>
        <w:t>SGK:</w:t>
      </w:r>
      <w:r w:rsidRPr="007430FE">
        <w:rPr>
          <w:rFonts w:ascii="Arial" w:hAnsi="Arial"/>
        </w:rPr>
        <w:t xml:space="preserve"> Sosyal Güvenlik Kurumu</w:t>
      </w:r>
    </w:p>
    <w:p w14:paraId="63831048" w14:textId="77777777" w:rsidR="00B74F13" w:rsidRPr="007430FE" w:rsidRDefault="00B74F13" w:rsidP="0048467C">
      <w:pPr>
        <w:spacing w:after="120"/>
        <w:ind w:right="-1"/>
        <w:jc w:val="both"/>
        <w:rPr>
          <w:rFonts w:ascii="Arial" w:hAnsi="Arial"/>
        </w:rPr>
      </w:pPr>
      <w:r w:rsidRPr="007430FE">
        <w:rPr>
          <w:rFonts w:ascii="Arial" w:hAnsi="Arial"/>
          <w:b/>
        </w:rPr>
        <w:t xml:space="preserve">Sistem Yönetmeliği: </w:t>
      </w:r>
      <w:r w:rsidRPr="007430FE">
        <w:rPr>
          <w:rFonts w:ascii="Arial" w:hAnsi="Arial"/>
        </w:rPr>
        <w:t>Bireysel Emeklilik Sistemi Hakkında Yönetmelik</w:t>
      </w:r>
    </w:p>
    <w:p w14:paraId="3614738C" w14:textId="77777777" w:rsidR="00B74F13" w:rsidRPr="007430FE" w:rsidRDefault="00B74F13" w:rsidP="0048467C">
      <w:pPr>
        <w:spacing w:after="120"/>
        <w:ind w:right="-1"/>
        <w:jc w:val="both"/>
        <w:rPr>
          <w:rFonts w:ascii="Arial" w:hAnsi="Arial"/>
        </w:rPr>
      </w:pPr>
      <w:r w:rsidRPr="007430FE">
        <w:rPr>
          <w:rFonts w:ascii="Arial" w:hAnsi="Arial"/>
          <w:b/>
        </w:rPr>
        <w:t>Sözleşme:</w:t>
      </w:r>
      <w:r w:rsidRPr="007430FE">
        <w:rPr>
          <w:rFonts w:ascii="Arial" w:hAnsi="Arial"/>
        </w:rPr>
        <w:t xml:space="preserve"> Sistem Yönetmeliğinde düzenlenen emeklilik sözleşmeleri </w:t>
      </w:r>
    </w:p>
    <w:p w14:paraId="49A19016" w14:textId="20D8BD11" w:rsidR="00B74F13" w:rsidRPr="007430FE" w:rsidRDefault="00B74F13" w:rsidP="0048467C">
      <w:pPr>
        <w:spacing w:after="120"/>
        <w:ind w:right="-1"/>
        <w:jc w:val="both"/>
        <w:rPr>
          <w:rFonts w:ascii="Arial" w:hAnsi="Arial"/>
        </w:rPr>
      </w:pPr>
      <w:r w:rsidRPr="007430FE">
        <w:rPr>
          <w:rFonts w:ascii="Arial" w:hAnsi="Arial"/>
          <w:b/>
        </w:rPr>
        <w:t>Şirket:</w:t>
      </w:r>
      <w:r w:rsidRPr="007430FE">
        <w:rPr>
          <w:rFonts w:ascii="Arial" w:hAnsi="Arial"/>
        </w:rPr>
        <w:t xml:space="preserve"> Kanun kapsamında kurulan emeklilik şirketi</w:t>
      </w:r>
    </w:p>
    <w:p w14:paraId="200F75B3" w14:textId="64400F77" w:rsidR="004B0923" w:rsidRPr="007430FE" w:rsidRDefault="00B74F13" w:rsidP="0048467C">
      <w:pPr>
        <w:jc w:val="both"/>
        <w:rPr>
          <w:rFonts w:ascii="Arial" w:eastAsiaTheme="majorEastAsia" w:hAnsi="Arial" w:cs="Arial"/>
          <w:b/>
          <w:bCs/>
          <w:sz w:val="24"/>
          <w:szCs w:val="24"/>
          <w:lang w:eastAsia="tr-TR"/>
        </w:rPr>
      </w:pPr>
      <w:r w:rsidRPr="007430FE">
        <w:rPr>
          <w:rFonts w:ascii="Arial" w:eastAsia="Calibri" w:hAnsi="Arial" w:cs="Arial"/>
          <w:b/>
        </w:rPr>
        <w:t>Takasbank:</w:t>
      </w:r>
      <w:r w:rsidRPr="007430FE">
        <w:rPr>
          <w:rFonts w:ascii="Arial" w:eastAsia="Calibri" w:hAnsi="Arial" w:cs="Arial"/>
        </w:rPr>
        <w:t xml:space="preserve"> İstanbul Takas ve Saklama Bankası A.Ş.</w:t>
      </w:r>
      <w:r w:rsidR="004B0923" w:rsidRPr="007430FE">
        <w:rPr>
          <w:rFonts w:ascii="Arial" w:hAnsi="Arial" w:cs="Arial"/>
          <w:sz w:val="24"/>
          <w:szCs w:val="24"/>
          <w:lang w:eastAsia="tr-TR"/>
        </w:rPr>
        <w:br w:type="page"/>
      </w:r>
    </w:p>
    <w:p w14:paraId="127A0296" w14:textId="69E761EB" w:rsidR="00C77021" w:rsidRPr="007430FE" w:rsidRDefault="00623ABA" w:rsidP="00326CEC">
      <w:pPr>
        <w:pStyle w:val="Balk1"/>
        <w:spacing w:after="240"/>
        <w:jc w:val="both"/>
        <w:rPr>
          <w:rFonts w:ascii="Arial" w:hAnsi="Arial" w:cs="Arial"/>
          <w:color w:val="auto"/>
          <w:sz w:val="24"/>
          <w:lang w:eastAsia="tr-TR"/>
        </w:rPr>
      </w:pPr>
      <w:bookmarkStart w:id="5" w:name="_Toc190096014"/>
      <w:bookmarkStart w:id="6" w:name="_Toc219985240"/>
      <w:r w:rsidRPr="007430FE">
        <w:rPr>
          <w:rFonts w:ascii="Arial" w:hAnsi="Arial" w:cs="Arial"/>
          <w:color w:val="auto"/>
          <w:sz w:val="24"/>
          <w:lang w:eastAsia="tr-TR"/>
        </w:rPr>
        <w:lastRenderedPageBreak/>
        <w:t>EK</w:t>
      </w:r>
      <w:r w:rsidR="00C77021" w:rsidRPr="007430FE">
        <w:rPr>
          <w:rFonts w:ascii="Arial" w:hAnsi="Arial" w:cs="Arial"/>
          <w:color w:val="auto"/>
          <w:sz w:val="24"/>
          <w:lang w:eastAsia="tr-TR"/>
        </w:rPr>
        <w:t xml:space="preserve"> LİSTESİ</w:t>
      </w:r>
      <w:bookmarkEnd w:id="5"/>
      <w:bookmarkEnd w:id="6"/>
    </w:p>
    <w:p w14:paraId="28138AA8" w14:textId="69B2F282"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w:t>
      </w:r>
      <w:r w:rsidR="00927BB6" w:rsidRPr="007430FE">
        <w:rPr>
          <w:rFonts w:ascii="Arial" w:hAnsi="Arial" w:cs="Arial"/>
          <w:lang w:eastAsia="tr-TR"/>
        </w:rPr>
        <w:t xml:space="preserve"> </w:t>
      </w:r>
      <w:r w:rsidR="00C77021" w:rsidRPr="007430FE">
        <w:rPr>
          <w:rFonts w:ascii="Arial" w:hAnsi="Arial" w:cs="Arial"/>
          <w:lang w:eastAsia="tr-TR"/>
        </w:rPr>
        <w:t>A</w:t>
      </w:r>
      <w:r w:rsidRPr="007430FE">
        <w:rPr>
          <w:rFonts w:ascii="Arial" w:hAnsi="Arial" w:cs="Arial"/>
          <w:lang w:eastAsia="tr-TR"/>
        </w:rPr>
        <w:t>.1</w:t>
      </w:r>
      <w:r w:rsidR="00326CEC" w:rsidRPr="007430FE">
        <w:rPr>
          <w:rFonts w:ascii="Arial" w:hAnsi="Arial" w:cs="Arial"/>
          <w:lang w:eastAsia="tr-TR"/>
        </w:rPr>
        <w:tab/>
        <w:t>:</w:t>
      </w:r>
      <w:r w:rsidRPr="007430FE">
        <w:rPr>
          <w:rFonts w:ascii="Arial" w:hAnsi="Arial" w:cs="Arial"/>
          <w:lang w:eastAsia="tr-TR"/>
        </w:rPr>
        <w:t xml:space="preserve"> Teklif Formu (</w:t>
      </w:r>
      <w:r w:rsidR="00616428" w:rsidRPr="007430FE">
        <w:rPr>
          <w:rFonts w:ascii="Arial" w:hAnsi="Arial" w:cs="Arial"/>
          <w:lang w:eastAsia="tr-TR"/>
        </w:rPr>
        <w:t>BES, İGES ve Katılımcının Taraf Olduğu GBBES için</w:t>
      </w:r>
      <w:r w:rsidRPr="007430FE">
        <w:rPr>
          <w:rFonts w:ascii="Arial" w:hAnsi="Arial" w:cs="Arial"/>
          <w:lang w:eastAsia="tr-TR"/>
        </w:rPr>
        <w:t>)</w:t>
      </w:r>
    </w:p>
    <w:p w14:paraId="01EB4B37" w14:textId="30539CC7" w:rsidR="00F10F9F" w:rsidRPr="007430FE" w:rsidRDefault="00F10F9F" w:rsidP="00AC766E">
      <w:pPr>
        <w:spacing w:before="120" w:after="240"/>
        <w:ind w:left="1134"/>
        <w:jc w:val="both"/>
        <w:rPr>
          <w:rFonts w:ascii="Arial" w:hAnsi="Arial" w:cs="Arial"/>
          <w:lang w:eastAsia="tr-TR"/>
        </w:rPr>
      </w:pPr>
      <w:r w:rsidRPr="007430FE">
        <w:rPr>
          <w:rFonts w:ascii="Arial" w:hAnsi="Arial" w:cs="Arial"/>
          <w:lang w:eastAsia="tr-TR"/>
        </w:rPr>
        <w:t xml:space="preserve">Bireysel emeklilik </w:t>
      </w:r>
      <w:r w:rsidR="00616428" w:rsidRPr="007430FE">
        <w:rPr>
          <w:rFonts w:ascii="Arial" w:hAnsi="Arial" w:cs="Arial"/>
          <w:lang w:eastAsia="tr-TR"/>
        </w:rPr>
        <w:t xml:space="preserve">(BES) </w:t>
      </w:r>
      <w:r w:rsidRPr="007430FE">
        <w:rPr>
          <w:rFonts w:ascii="Arial" w:hAnsi="Arial" w:cs="Arial"/>
          <w:lang w:eastAsia="tr-TR"/>
        </w:rPr>
        <w:t xml:space="preserve">ve işveren grup emeklilik sözleşmeleri </w:t>
      </w:r>
      <w:r w:rsidR="00616428" w:rsidRPr="007430FE">
        <w:rPr>
          <w:rFonts w:ascii="Arial" w:hAnsi="Arial" w:cs="Arial"/>
          <w:lang w:eastAsia="tr-TR"/>
        </w:rPr>
        <w:t xml:space="preserve">(İGES) </w:t>
      </w:r>
      <w:r w:rsidRPr="007430FE">
        <w:rPr>
          <w:rFonts w:ascii="Arial" w:hAnsi="Arial" w:cs="Arial"/>
          <w:lang w:eastAsia="tr-TR"/>
        </w:rPr>
        <w:t>ile Sistem Yönetmeliğinin 4 üncü maddesinin üçüncü fıkrasının (b) bendi kapsamında kurulacak olan gru</w:t>
      </w:r>
      <w:r w:rsidR="00616428" w:rsidRPr="007430FE">
        <w:rPr>
          <w:rFonts w:ascii="Arial" w:hAnsi="Arial" w:cs="Arial"/>
          <w:lang w:eastAsia="tr-TR"/>
        </w:rPr>
        <w:t>ba bağlı bireysel</w:t>
      </w:r>
      <w:r w:rsidRPr="007430FE">
        <w:rPr>
          <w:rFonts w:ascii="Arial" w:hAnsi="Arial" w:cs="Arial"/>
          <w:lang w:eastAsia="tr-TR"/>
        </w:rPr>
        <w:t xml:space="preserve"> emeklilik sözleşmeleri </w:t>
      </w:r>
      <w:r w:rsidR="00616428" w:rsidRPr="007430FE">
        <w:rPr>
          <w:rFonts w:ascii="Arial" w:hAnsi="Arial" w:cs="Arial"/>
          <w:lang w:eastAsia="tr-TR"/>
        </w:rPr>
        <w:t xml:space="preserve">(GBBES) </w:t>
      </w:r>
      <w:r w:rsidRPr="007430FE">
        <w:rPr>
          <w:rFonts w:ascii="Arial" w:hAnsi="Arial" w:cs="Arial"/>
          <w:lang w:eastAsia="tr-TR"/>
        </w:rPr>
        <w:t>için hazırlanması gereken teklif formunun asgari içeriği</w:t>
      </w:r>
      <w:r w:rsidR="00027842" w:rsidRPr="007430FE">
        <w:rPr>
          <w:rFonts w:ascii="Arial" w:hAnsi="Arial" w:cs="Arial"/>
          <w:lang w:eastAsia="tr-TR"/>
        </w:rPr>
        <w:t xml:space="preserve"> düzenlemektedir.</w:t>
      </w:r>
    </w:p>
    <w:p w14:paraId="33BBF909" w14:textId="5C971273"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A.2</w:t>
      </w:r>
      <w:r w:rsidR="00326CEC" w:rsidRPr="007430FE">
        <w:rPr>
          <w:rFonts w:ascii="Arial" w:hAnsi="Arial" w:cs="Arial"/>
          <w:lang w:eastAsia="tr-TR"/>
        </w:rPr>
        <w:tab/>
        <w:t>:</w:t>
      </w:r>
      <w:r w:rsidRPr="007430FE">
        <w:rPr>
          <w:rFonts w:ascii="Arial" w:hAnsi="Arial" w:cs="Arial"/>
          <w:lang w:eastAsia="tr-TR"/>
        </w:rPr>
        <w:t xml:space="preserve"> Teklif Formu (Sponsorun Taraf Oldu</w:t>
      </w:r>
      <w:r w:rsidR="008F5BAB" w:rsidRPr="007430FE">
        <w:rPr>
          <w:rFonts w:ascii="Arial" w:hAnsi="Arial" w:cs="Arial"/>
          <w:lang w:eastAsia="tr-TR"/>
        </w:rPr>
        <w:t>ğu GBBES i</w:t>
      </w:r>
      <w:r w:rsidRPr="007430FE">
        <w:rPr>
          <w:rFonts w:ascii="Arial" w:hAnsi="Arial" w:cs="Arial"/>
          <w:lang w:eastAsia="tr-TR"/>
        </w:rPr>
        <w:t>çin)</w:t>
      </w:r>
      <w:r w:rsidR="00066528" w:rsidRPr="007430FE">
        <w:rPr>
          <w:rFonts w:ascii="Arial" w:hAnsi="Arial" w:cs="Arial"/>
          <w:i/>
          <w:color w:val="BFBFBF" w:themeColor="background1" w:themeShade="BF"/>
          <w:lang w:eastAsia="tr-TR"/>
        </w:rPr>
        <w:t xml:space="preserve"> </w:t>
      </w:r>
    </w:p>
    <w:p w14:paraId="0D865E03" w14:textId="301EC1AB" w:rsidR="008F5BAB" w:rsidRPr="007430FE" w:rsidRDefault="005649BF"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Yönetmeliğinin 4 üncü maddesinin üçüncü fıkrasının (c) bendi kapsamında </w:t>
      </w:r>
      <w:r w:rsidRPr="007430FE">
        <w:rPr>
          <w:rFonts w:ascii="Arial" w:hAnsi="Arial" w:cs="Arial"/>
          <w:lang w:eastAsia="tr-TR"/>
        </w:rPr>
        <w:t>kurulacak</w:t>
      </w:r>
      <w:r w:rsidRPr="007430FE">
        <w:rPr>
          <w:rFonts w:ascii="Arial" w:hAnsi="Arial" w:cs="Arial"/>
          <w:bCs/>
          <w:lang w:eastAsia="tr-TR"/>
        </w:rPr>
        <w:t xml:space="preserve"> olan grup emeklilik sözleşmeleri için hazırlanması gereken teklif formunun asgari içeriği düzenlenmektedir</w:t>
      </w:r>
      <w:r w:rsidR="008F5BAB" w:rsidRPr="007430FE">
        <w:rPr>
          <w:rFonts w:ascii="Arial" w:hAnsi="Arial" w:cs="Arial"/>
          <w:bCs/>
          <w:lang w:eastAsia="tr-TR"/>
        </w:rPr>
        <w:t>.</w:t>
      </w:r>
      <w:r w:rsidRPr="007430FE">
        <w:rPr>
          <w:rFonts w:ascii="Arial" w:hAnsi="Arial" w:cs="Arial"/>
          <w:bCs/>
          <w:lang w:eastAsia="tr-TR"/>
        </w:rPr>
        <w:t xml:space="preserve"> </w:t>
      </w:r>
    </w:p>
    <w:p w14:paraId="74504BFC" w14:textId="732C6DEF" w:rsidR="00C7702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A.3</w:t>
      </w:r>
      <w:r w:rsidR="00326CEC" w:rsidRPr="007430FE">
        <w:rPr>
          <w:rFonts w:ascii="Arial" w:hAnsi="Arial" w:cs="Arial"/>
          <w:lang w:eastAsia="tr-TR"/>
        </w:rPr>
        <w:tab/>
        <w:t>:</w:t>
      </w:r>
      <w:r w:rsidRPr="007430FE">
        <w:rPr>
          <w:rFonts w:ascii="Arial" w:hAnsi="Arial" w:cs="Arial"/>
          <w:lang w:eastAsia="tr-TR"/>
        </w:rPr>
        <w:t xml:space="preserve"> Giriş Bilgi Formu (BES</w:t>
      </w:r>
      <w:r w:rsidR="003B224E" w:rsidRPr="007430FE">
        <w:rPr>
          <w:rFonts w:ascii="Arial" w:hAnsi="Arial" w:cs="Arial"/>
          <w:lang w:eastAsia="tr-TR"/>
        </w:rPr>
        <w:t xml:space="preserve"> ve Katılımcının Taraf Olduğu </w:t>
      </w:r>
      <w:r w:rsidRPr="007430FE">
        <w:rPr>
          <w:rFonts w:ascii="Arial" w:hAnsi="Arial" w:cs="Arial"/>
          <w:lang w:eastAsia="tr-TR"/>
        </w:rPr>
        <w:t xml:space="preserve">GBBES </w:t>
      </w:r>
      <w:r w:rsidR="008F5BAB" w:rsidRPr="007430FE">
        <w:rPr>
          <w:rFonts w:ascii="Arial" w:hAnsi="Arial" w:cs="Arial"/>
          <w:lang w:eastAsia="tr-TR"/>
        </w:rPr>
        <w:t>i</w:t>
      </w:r>
      <w:r w:rsidRPr="007430FE">
        <w:rPr>
          <w:rFonts w:ascii="Arial" w:hAnsi="Arial" w:cs="Arial"/>
          <w:lang w:eastAsia="tr-TR"/>
        </w:rPr>
        <w:t>çin)</w:t>
      </w:r>
      <w:r w:rsidR="00AD5EE4" w:rsidRPr="007430FE">
        <w:rPr>
          <w:rFonts w:ascii="Arial" w:hAnsi="Arial" w:cs="Arial"/>
          <w:i/>
          <w:color w:val="BFBFBF" w:themeColor="background1" w:themeShade="BF"/>
          <w:lang w:eastAsia="tr-TR"/>
        </w:rPr>
        <w:t xml:space="preserve"> </w:t>
      </w:r>
    </w:p>
    <w:p w14:paraId="67FC4987" w14:textId="22F51F76" w:rsidR="008F5BAB" w:rsidRPr="007430FE" w:rsidRDefault="005649BF" w:rsidP="00AC766E">
      <w:pPr>
        <w:spacing w:before="120" w:after="240"/>
        <w:ind w:left="1134"/>
        <w:jc w:val="both"/>
        <w:rPr>
          <w:rFonts w:ascii="Arial" w:hAnsi="Arial" w:cs="Arial"/>
          <w:lang w:eastAsia="tr-TR"/>
        </w:rPr>
      </w:pPr>
      <w:r w:rsidRPr="007430FE">
        <w:rPr>
          <w:rFonts w:ascii="Arial" w:hAnsi="Arial" w:cs="Arial"/>
          <w:lang w:eastAsia="tr-TR"/>
        </w:rPr>
        <w:t xml:space="preserve">Bireysel emeklilik sözleşmesi ve Sistem Yönetmeliğinin 4 üncü maddesinin üçüncü fıkrasının (b) bendi kapsamında kurulacak olan grup emeklilik sözleşmeleri için hazırlanması gereken giriş bilgi formunun asgari içeriği </w:t>
      </w:r>
      <w:r w:rsidR="002207C7" w:rsidRPr="007430FE">
        <w:rPr>
          <w:rFonts w:ascii="Arial" w:hAnsi="Arial" w:cs="Arial"/>
          <w:lang w:eastAsia="tr-TR"/>
        </w:rPr>
        <w:t>düzenlenmektedir.</w:t>
      </w:r>
    </w:p>
    <w:p w14:paraId="24C157CE" w14:textId="0745852A"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A.4</w:t>
      </w:r>
      <w:r w:rsidR="00326CEC" w:rsidRPr="007430FE">
        <w:rPr>
          <w:rFonts w:ascii="Arial" w:hAnsi="Arial" w:cs="Arial"/>
          <w:lang w:eastAsia="tr-TR"/>
        </w:rPr>
        <w:tab/>
        <w:t>:</w:t>
      </w:r>
      <w:r w:rsidRPr="007430FE">
        <w:rPr>
          <w:rFonts w:ascii="Arial" w:hAnsi="Arial" w:cs="Arial"/>
          <w:lang w:eastAsia="tr-TR"/>
        </w:rPr>
        <w:t xml:space="preserve"> Giriş Bilgi Form</w:t>
      </w:r>
      <w:r w:rsidR="008F5BAB" w:rsidRPr="007430FE">
        <w:rPr>
          <w:rFonts w:ascii="Arial" w:hAnsi="Arial" w:cs="Arial"/>
          <w:lang w:eastAsia="tr-TR"/>
        </w:rPr>
        <w:t>u (İGES i</w:t>
      </w:r>
      <w:r w:rsidRPr="007430FE">
        <w:rPr>
          <w:rFonts w:ascii="Arial" w:hAnsi="Arial" w:cs="Arial"/>
          <w:lang w:eastAsia="tr-TR"/>
        </w:rPr>
        <w:t>çin)</w:t>
      </w:r>
      <w:r w:rsidR="00AD5EE4" w:rsidRPr="007430FE">
        <w:rPr>
          <w:rFonts w:ascii="Arial" w:hAnsi="Arial" w:cs="Arial"/>
          <w:i/>
          <w:color w:val="BFBFBF" w:themeColor="background1" w:themeShade="BF"/>
          <w:lang w:eastAsia="tr-TR"/>
        </w:rPr>
        <w:t xml:space="preserve"> </w:t>
      </w:r>
    </w:p>
    <w:p w14:paraId="7FB3C6A2" w14:textId="1B4B46B7" w:rsidR="005649BF" w:rsidRPr="007430FE" w:rsidRDefault="009871E1" w:rsidP="00AC766E">
      <w:pPr>
        <w:spacing w:before="120" w:after="240"/>
        <w:ind w:left="1134"/>
        <w:jc w:val="both"/>
        <w:rPr>
          <w:rFonts w:ascii="Arial" w:hAnsi="Arial" w:cs="Arial"/>
          <w:bCs/>
          <w:lang w:eastAsia="tr-TR"/>
        </w:rPr>
      </w:pPr>
      <w:r w:rsidRPr="007430FE">
        <w:rPr>
          <w:rFonts w:ascii="Arial" w:hAnsi="Arial" w:cs="Arial"/>
          <w:bCs/>
          <w:lang w:eastAsia="tr-TR"/>
        </w:rPr>
        <w:t>İ</w:t>
      </w:r>
      <w:r w:rsidR="00EC537C" w:rsidRPr="007430FE">
        <w:rPr>
          <w:rFonts w:ascii="Arial" w:hAnsi="Arial" w:cs="Arial"/>
          <w:bCs/>
          <w:lang w:eastAsia="tr-TR"/>
        </w:rPr>
        <w:t>şveren grup emeklilik sözleşmeleri</w:t>
      </w:r>
      <w:r w:rsidR="005649BF" w:rsidRPr="007430FE">
        <w:rPr>
          <w:rFonts w:ascii="Arial" w:hAnsi="Arial" w:cs="Arial"/>
          <w:bCs/>
          <w:lang w:eastAsia="tr-TR"/>
        </w:rPr>
        <w:t xml:space="preserve"> için hazırlanması gereken giriş bilgi formunun asgari içeriği </w:t>
      </w:r>
      <w:r w:rsidR="002207C7" w:rsidRPr="007430FE">
        <w:rPr>
          <w:rFonts w:ascii="Arial" w:hAnsi="Arial" w:cs="Arial"/>
          <w:lang w:eastAsia="tr-TR"/>
        </w:rPr>
        <w:t>düzenlenmektedir</w:t>
      </w:r>
      <w:r w:rsidR="002207C7" w:rsidRPr="007430FE">
        <w:rPr>
          <w:rFonts w:ascii="Arial" w:hAnsi="Arial" w:cs="Arial"/>
          <w:bCs/>
          <w:lang w:eastAsia="tr-TR"/>
        </w:rPr>
        <w:t>.</w:t>
      </w:r>
    </w:p>
    <w:p w14:paraId="5E36FD57" w14:textId="68BF724D"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A.5</w:t>
      </w:r>
      <w:r w:rsidR="00326CEC" w:rsidRPr="007430FE">
        <w:rPr>
          <w:rFonts w:ascii="Arial" w:hAnsi="Arial" w:cs="Arial"/>
          <w:lang w:eastAsia="tr-TR"/>
        </w:rPr>
        <w:tab/>
        <w:t>:</w:t>
      </w:r>
      <w:r w:rsidRPr="007430FE">
        <w:rPr>
          <w:rFonts w:ascii="Arial" w:hAnsi="Arial" w:cs="Arial"/>
          <w:lang w:eastAsia="tr-TR"/>
        </w:rPr>
        <w:t xml:space="preserve"> Giriş Bilgi Formu (</w:t>
      </w:r>
      <w:r w:rsidR="003B224E" w:rsidRPr="007430FE">
        <w:rPr>
          <w:rFonts w:ascii="Arial" w:hAnsi="Arial" w:cs="Arial"/>
          <w:lang w:eastAsia="tr-TR"/>
        </w:rPr>
        <w:t>Sponsorun Taraf Olduğu GBBES için</w:t>
      </w:r>
      <w:r w:rsidRPr="007430FE">
        <w:rPr>
          <w:rFonts w:ascii="Arial" w:hAnsi="Arial" w:cs="Arial"/>
          <w:lang w:eastAsia="tr-TR"/>
        </w:rPr>
        <w:t>)</w:t>
      </w:r>
      <w:r w:rsidR="00AD5EE4" w:rsidRPr="007430FE">
        <w:rPr>
          <w:rFonts w:ascii="Arial" w:hAnsi="Arial" w:cs="Arial"/>
          <w:i/>
          <w:color w:val="BFBFBF" w:themeColor="background1" w:themeShade="BF"/>
          <w:lang w:eastAsia="tr-TR"/>
        </w:rPr>
        <w:t xml:space="preserve"> </w:t>
      </w:r>
    </w:p>
    <w:p w14:paraId="37448327" w14:textId="47FA4EC0" w:rsidR="005649BF" w:rsidRPr="007430FE" w:rsidRDefault="005649BF" w:rsidP="00AC766E">
      <w:pPr>
        <w:spacing w:before="120" w:after="240"/>
        <w:ind w:left="1134"/>
        <w:jc w:val="both"/>
        <w:rPr>
          <w:rFonts w:ascii="Arial" w:hAnsi="Arial" w:cs="Arial"/>
          <w:lang w:eastAsia="tr-TR"/>
        </w:rPr>
      </w:pPr>
      <w:r w:rsidRPr="007430FE">
        <w:rPr>
          <w:rFonts w:ascii="Arial" w:hAnsi="Arial" w:cs="Arial"/>
          <w:bCs/>
          <w:lang w:eastAsia="tr-TR"/>
        </w:rPr>
        <w:t xml:space="preserve">Sistem Yönetmeliğinin 4 üncü maddesinin üçüncü fıkrasının (c) bendi kapsamında kurulacak olan grup emeklilik sözleşmeleri </w:t>
      </w:r>
      <w:r w:rsidR="00700449" w:rsidRPr="007430FE">
        <w:rPr>
          <w:rFonts w:ascii="Arial" w:hAnsi="Arial" w:cs="Arial"/>
          <w:bCs/>
          <w:lang w:eastAsia="tr-TR"/>
        </w:rPr>
        <w:t>için</w:t>
      </w:r>
      <w:r w:rsidR="00F847DD" w:rsidRPr="007430FE">
        <w:rPr>
          <w:rFonts w:ascii="Arial" w:hAnsi="Arial" w:cs="Arial"/>
          <w:bCs/>
          <w:lang w:eastAsia="tr-TR"/>
        </w:rPr>
        <w:t xml:space="preserve"> </w:t>
      </w:r>
      <w:r w:rsidR="00E114B7" w:rsidRPr="007430FE">
        <w:rPr>
          <w:rFonts w:ascii="Arial" w:hAnsi="Arial" w:cs="Arial"/>
          <w:bCs/>
          <w:lang w:eastAsia="tr-TR"/>
        </w:rPr>
        <w:t>sponsora sunulacak olan</w:t>
      </w:r>
      <w:r w:rsidRPr="007430FE">
        <w:rPr>
          <w:rFonts w:ascii="Arial" w:hAnsi="Arial" w:cs="Arial"/>
          <w:bCs/>
          <w:lang w:eastAsia="tr-TR"/>
        </w:rPr>
        <w:t xml:space="preserve"> giriş bilgi formunun asgari içeriği </w:t>
      </w:r>
      <w:r w:rsidR="002207C7" w:rsidRPr="007430FE">
        <w:rPr>
          <w:rFonts w:ascii="Arial" w:hAnsi="Arial" w:cs="Arial"/>
          <w:bCs/>
          <w:lang w:eastAsia="tr-TR"/>
        </w:rPr>
        <w:t>düzenlenmektedir.</w:t>
      </w:r>
    </w:p>
    <w:p w14:paraId="2D095114" w14:textId="5B2F662A"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A.6</w:t>
      </w:r>
      <w:r w:rsidR="00326CEC" w:rsidRPr="007430FE">
        <w:rPr>
          <w:rFonts w:ascii="Arial" w:hAnsi="Arial" w:cs="Arial"/>
          <w:lang w:eastAsia="tr-TR"/>
        </w:rPr>
        <w:tab/>
        <w:t>:</w:t>
      </w:r>
      <w:r w:rsidRPr="007430FE">
        <w:rPr>
          <w:rFonts w:ascii="Arial" w:hAnsi="Arial" w:cs="Arial"/>
          <w:lang w:eastAsia="tr-TR"/>
        </w:rPr>
        <w:t xml:space="preserve"> Otomatik Katılım Grup Sözleşmesi</w:t>
      </w:r>
      <w:r w:rsidR="00D34364" w:rsidRPr="007430FE">
        <w:rPr>
          <w:rFonts w:ascii="Arial" w:hAnsi="Arial" w:cs="Arial"/>
          <w:lang w:eastAsia="tr-TR"/>
        </w:rPr>
        <w:t xml:space="preserve"> ve İşveren Giriş Bilgi Formu</w:t>
      </w:r>
      <w:r w:rsidR="00AD5EE4" w:rsidRPr="007430FE">
        <w:rPr>
          <w:rFonts w:ascii="Arial" w:hAnsi="Arial" w:cs="Arial"/>
          <w:i/>
          <w:color w:val="BFBFBF" w:themeColor="background1" w:themeShade="BF"/>
          <w:lang w:eastAsia="tr-TR"/>
        </w:rPr>
        <w:t xml:space="preserve"> </w:t>
      </w:r>
    </w:p>
    <w:p w14:paraId="19BD7E83" w14:textId="489051F3" w:rsidR="0074624A" w:rsidRPr="007430FE" w:rsidRDefault="005649BF" w:rsidP="00AC766E">
      <w:pPr>
        <w:spacing w:before="120" w:after="240"/>
        <w:ind w:left="1134"/>
        <w:jc w:val="both"/>
        <w:rPr>
          <w:rFonts w:ascii="Arial" w:hAnsi="Arial" w:cs="Arial"/>
          <w:lang w:eastAsia="tr-TR"/>
        </w:rPr>
      </w:pPr>
      <w:r w:rsidRPr="007430FE">
        <w:rPr>
          <w:rFonts w:ascii="Arial" w:hAnsi="Arial" w:cs="Arial"/>
          <w:lang w:eastAsia="tr-TR"/>
        </w:rPr>
        <w:t>Sistem Yönetmeliğinin 4 üncü maddesinin üçüncü fıkrasının (a) bendi kapsamında kurulacak olan grup emeklilik sözleşmeleri için hazırlanması gereken otomatik katılım grup sözleşmesi</w:t>
      </w:r>
      <w:r w:rsidR="00E660D8" w:rsidRPr="007430FE">
        <w:rPr>
          <w:rFonts w:ascii="Arial" w:hAnsi="Arial" w:cs="Arial"/>
          <w:lang w:eastAsia="tr-TR"/>
        </w:rPr>
        <w:t xml:space="preserve"> ile işveren giriş bilgi formunun</w:t>
      </w:r>
      <w:r w:rsidRPr="007430FE">
        <w:rPr>
          <w:rFonts w:ascii="Arial" w:hAnsi="Arial" w:cs="Arial"/>
          <w:lang w:eastAsia="tr-TR"/>
        </w:rPr>
        <w:t xml:space="preserve"> a</w:t>
      </w:r>
      <w:r w:rsidR="00935117" w:rsidRPr="007430FE">
        <w:rPr>
          <w:rFonts w:ascii="Arial" w:hAnsi="Arial" w:cs="Arial"/>
          <w:lang w:eastAsia="tr-TR"/>
        </w:rPr>
        <w:t>sgari içeriği düzenlenmektedir.</w:t>
      </w:r>
    </w:p>
    <w:p w14:paraId="704198AA" w14:textId="0625ED17"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A.7</w:t>
      </w:r>
      <w:r w:rsidR="00326CEC" w:rsidRPr="007430FE">
        <w:rPr>
          <w:rFonts w:ascii="Arial" w:hAnsi="Arial" w:cs="Arial"/>
          <w:lang w:eastAsia="tr-TR"/>
        </w:rPr>
        <w:tab/>
        <w:t>:</w:t>
      </w:r>
      <w:r w:rsidRPr="007430FE">
        <w:rPr>
          <w:rFonts w:ascii="Arial" w:hAnsi="Arial" w:cs="Arial"/>
          <w:lang w:eastAsia="tr-TR"/>
        </w:rPr>
        <w:t xml:space="preserve"> Otomatik Katılım Sertifikası</w:t>
      </w:r>
      <w:r w:rsidR="00AD5EE4" w:rsidRPr="007430FE">
        <w:rPr>
          <w:rFonts w:ascii="Arial" w:hAnsi="Arial" w:cs="Arial"/>
          <w:i/>
          <w:color w:val="BFBFBF" w:themeColor="background1" w:themeShade="BF"/>
          <w:lang w:eastAsia="tr-TR"/>
        </w:rPr>
        <w:t xml:space="preserve"> </w:t>
      </w:r>
    </w:p>
    <w:p w14:paraId="3C90D18C" w14:textId="7338CA56" w:rsidR="003B4F4D" w:rsidRPr="007430FE" w:rsidRDefault="003B4F4D" w:rsidP="00AC766E">
      <w:pPr>
        <w:spacing w:before="120" w:after="240"/>
        <w:ind w:left="1134"/>
        <w:jc w:val="both"/>
        <w:rPr>
          <w:rFonts w:ascii="Arial" w:hAnsi="Arial" w:cs="Arial"/>
          <w:bCs/>
          <w:lang w:eastAsia="tr-TR"/>
        </w:rPr>
      </w:pPr>
      <w:r w:rsidRPr="007430FE">
        <w:rPr>
          <w:rFonts w:ascii="Arial" w:hAnsi="Arial" w:cs="Arial"/>
          <w:bCs/>
          <w:lang w:eastAsia="tr-TR"/>
        </w:rPr>
        <w:t>Sistem Yönetmeliğinin 4 üncü maddesinin üçüncü fıkrasın</w:t>
      </w:r>
      <w:r w:rsidR="000024E2" w:rsidRPr="007430FE">
        <w:rPr>
          <w:rFonts w:ascii="Arial" w:hAnsi="Arial" w:cs="Arial"/>
          <w:bCs/>
          <w:lang w:eastAsia="tr-TR"/>
        </w:rPr>
        <w:t>ın (a) bendi kapsamında kurulacak olan</w:t>
      </w:r>
      <w:r w:rsidRPr="007430FE">
        <w:rPr>
          <w:rFonts w:ascii="Arial" w:hAnsi="Arial" w:cs="Arial"/>
          <w:bCs/>
          <w:lang w:eastAsia="tr-TR"/>
        </w:rPr>
        <w:t xml:space="preserve"> sözleşmeler için </w:t>
      </w:r>
      <w:r w:rsidR="00AC32CC" w:rsidRPr="007430FE">
        <w:rPr>
          <w:rFonts w:ascii="Arial" w:hAnsi="Arial" w:cs="Arial"/>
          <w:bCs/>
          <w:lang w:eastAsia="tr-TR"/>
        </w:rPr>
        <w:t>çalışanlara sunulacak olan</w:t>
      </w:r>
      <w:r w:rsidRPr="007430FE">
        <w:rPr>
          <w:rFonts w:ascii="Arial" w:hAnsi="Arial" w:cs="Arial"/>
          <w:bCs/>
          <w:lang w:eastAsia="tr-TR"/>
        </w:rPr>
        <w:t xml:space="preserve"> otomatik katılım sertifikasının asgari içeriği </w:t>
      </w:r>
      <w:r w:rsidR="002207C7" w:rsidRPr="007430FE">
        <w:rPr>
          <w:rFonts w:ascii="Arial" w:hAnsi="Arial" w:cs="Arial"/>
          <w:bCs/>
          <w:lang w:eastAsia="tr-TR"/>
        </w:rPr>
        <w:t>düzenlenmektedir.</w:t>
      </w:r>
    </w:p>
    <w:p w14:paraId="1DFE89E7" w14:textId="55A6310D" w:rsidR="008D0CB7" w:rsidRPr="007430FE" w:rsidRDefault="008D0CB7" w:rsidP="008D0CB7">
      <w:pPr>
        <w:tabs>
          <w:tab w:val="left" w:pos="851"/>
        </w:tabs>
        <w:spacing w:before="200" w:after="0"/>
        <w:jc w:val="both"/>
        <w:rPr>
          <w:rFonts w:ascii="Arial" w:hAnsi="Arial" w:cs="Arial"/>
          <w:lang w:eastAsia="tr-TR"/>
        </w:rPr>
      </w:pPr>
      <w:r w:rsidRPr="007430FE">
        <w:rPr>
          <w:rFonts w:ascii="Arial" w:hAnsi="Arial" w:cs="Arial"/>
          <w:lang w:eastAsia="tr-TR"/>
        </w:rPr>
        <w:t xml:space="preserve">Ek </w:t>
      </w:r>
      <w:r w:rsidR="00523281" w:rsidRPr="007430FE">
        <w:rPr>
          <w:rFonts w:ascii="Arial" w:hAnsi="Arial" w:cs="Arial"/>
          <w:lang w:eastAsia="tr-TR"/>
        </w:rPr>
        <w:t>A.8</w:t>
      </w:r>
      <w:r w:rsidRPr="007430FE">
        <w:rPr>
          <w:rFonts w:ascii="Arial" w:hAnsi="Arial" w:cs="Arial"/>
          <w:lang w:eastAsia="tr-TR"/>
        </w:rPr>
        <w:tab/>
        <w:t>: Grup Emeklilik Sertifikası (Sponsorun Taraf Olduğu GBBES için)</w:t>
      </w:r>
      <w:r w:rsidR="00AD5EE4" w:rsidRPr="007430FE">
        <w:rPr>
          <w:rFonts w:ascii="Arial" w:hAnsi="Arial" w:cs="Arial"/>
          <w:i/>
          <w:color w:val="BFBFBF" w:themeColor="background1" w:themeShade="BF"/>
          <w:lang w:eastAsia="tr-TR"/>
        </w:rPr>
        <w:t xml:space="preserve"> </w:t>
      </w:r>
    </w:p>
    <w:p w14:paraId="48FD2E12" w14:textId="7A451510" w:rsidR="008D0CB7" w:rsidRPr="007430FE" w:rsidRDefault="008D0CB7"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Yönetmeliğinin 4 üncü maddesinin üçüncü fıkrasının (c) bendi kapsamında kurulmuş </w:t>
      </w:r>
      <w:r w:rsidRPr="007430FE">
        <w:rPr>
          <w:rFonts w:ascii="Arial" w:hAnsi="Arial" w:cs="Arial"/>
          <w:lang w:eastAsia="tr-TR"/>
        </w:rPr>
        <w:t>sözleşmeler</w:t>
      </w:r>
      <w:r w:rsidRPr="007430FE">
        <w:rPr>
          <w:rFonts w:ascii="Arial" w:hAnsi="Arial" w:cs="Arial"/>
          <w:bCs/>
          <w:lang w:eastAsia="tr-TR"/>
        </w:rPr>
        <w:t xml:space="preserve"> için katılımcılara sunulacak olan grup emeklilik sertifikasının asgari içeriği düzenlenmektedir.</w:t>
      </w:r>
    </w:p>
    <w:p w14:paraId="7B98485A" w14:textId="59F5EF4C" w:rsidR="008D0CB7" w:rsidRPr="007430FE" w:rsidRDefault="008D0CB7" w:rsidP="008D0CB7">
      <w:pPr>
        <w:tabs>
          <w:tab w:val="left" w:pos="851"/>
        </w:tabs>
        <w:spacing w:before="200" w:after="0"/>
        <w:jc w:val="both"/>
        <w:rPr>
          <w:rFonts w:ascii="Arial" w:hAnsi="Arial" w:cs="Arial"/>
          <w:lang w:eastAsia="tr-TR"/>
        </w:rPr>
      </w:pPr>
      <w:r w:rsidRPr="007430FE">
        <w:rPr>
          <w:rFonts w:ascii="Arial" w:hAnsi="Arial" w:cs="Arial"/>
          <w:lang w:eastAsia="tr-TR"/>
        </w:rPr>
        <w:t xml:space="preserve">Ek </w:t>
      </w:r>
      <w:r w:rsidR="00523281" w:rsidRPr="007430FE">
        <w:rPr>
          <w:rFonts w:ascii="Arial" w:hAnsi="Arial" w:cs="Arial"/>
          <w:lang w:eastAsia="tr-TR"/>
        </w:rPr>
        <w:t>A.9</w:t>
      </w:r>
      <w:r w:rsidRPr="007430FE">
        <w:rPr>
          <w:rFonts w:ascii="Arial" w:hAnsi="Arial" w:cs="Arial"/>
          <w:lang w:eastAsia="tr-TR"/>
        </w:rPr>
        <w:tab/>
        <w:t>: İşveren Grup Emeklilik Sertifikası</w:t>
      </w:r>
      <w:r w:rsidR="00AD5EE4" w:rsidRPr="007430FE">
        <w:rPr>
          <w:rFonts w:ascii="Arial" w:hAnsi="Arial" w:cs="Arial"/>
          <w:i/>
          <w:color w:val="BFBFBF" w:themeColor="background1" w:themeShade="BF"/>
          <w:lang w:eastAsia="tr-TR"/>
        </w:rPr>
        <w:t xml:space="preserve"> </w:t>
      </w:r>
    </w:p>
    <w:p w14:paraId="1C1C9E28" w14:textId="4E2F0401" w:rsidR="008D0CB7" w:rsidRPr="007430FE" w:rsidRDefault="008D0CB7"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Yönetmeliğinin 4 üncü maddesi kapsamında kurulmuş sözleşmeler için çalışanlara sunulacak olan işveren grup emeklilik sertifikasının asgari içeriği düzenlenmektedir. </w:t>
      </w:r>
    </w:p>
    <w:p w14:paraId="06CF965F" w14:textId="6BF4EBFE" w:rsidR="000733D1" w:rsidRPr="007430FE" w:rsidRDefault="000733D1" w:rsidP="00AC766E">
      <w:pPr>
        <w:keepNext/>
        <w:tabs>
          <w:tab w:val="left" w:pos="851"/>
        </w:tabs>
        <w:spacing w:before="200" w:after="0"/>
        <w:jc w:val="both"/>
        <w:rPr>
          <w:rFonts w:ascii="Arial" w:hAnsi="Arial" w:cs="Arial"/>
          <w:lang w:eastAsia="tr-TR"/>
        </w:rPr>
      </w:pPr>
      <w:r w:rsidRPr="007430FE">
        <w:rPr>
          <w:rFonts w:ascii="Arial" w:hAnsi="Arial" w:cs="Arial"/>
          <w:lang w:eastAsia="tr-TR"/>
        </w:rPr>
        <w:lastRenderedPageBreak/>
        <w:t>Ek A.</w:t>
      </w:r>
      <w:r w:rsidR="008D0CB7" w:rsidRPr="007430FE">
        <w:rPr>
          <w:rFonts w:ascii="Arial" w:hAnsi="Arial" w:cs="Arial"/>
          <w:lang w:eastAsia="tr-TR"/>
        </w:rPr>
        <w:t>10</w:t>
      </w:r>
      <w:r w:rsidR="00326CEC" w:rsidRPr="007430FE">
        <w:rPr>
          <w:rFonts w:ascii="Arial" w:hAnsi="Arial" w:cs="Arial"/>
          <w:lang w:eastAsia="tr-TR"/>
        </w:rPr>
        <w:tab/>
        <w:t>:</w:t>
      </w:r>
      <w:r w:rsidRPr="007430FE">
        <w:rPr>
          <w:rFonts w:ascii="Arial" w:hAnsi="Arial" w:cs="Arial"/>
          <w:lang w:eastAsia="tr-TR"/>
        </w:rPr>
        <w:t xml:space="preserve"> Hesap Bildirim Cetveli</w:t>
      </w:r>
      <w:r w:rsidR="00AD5EE4" w:rsidRPr="007430FE">
        <w:rPr>
          <w:rFonts w:ascii="Arial" w:hAnsi="Arial" w:cs="Arial"/>
          <w:i/>
          <w:color w:val="BFBFBF" w:themeColor="background1" w:themeShade="BF"/>
          <w:lang w:eastAsia="tr-TR"/>
        </w:rPr>
        <w:t xml:space="preserve"> </w:t>
      </w:r>
    </w:p>
    <w:p w14:paraId="185020FB" w14:textId="7361764C" w:rsidR="003B4F4D" w:rsidRPr="007430FE" w:rsidRDefault="003D40D8"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Yönetmeliğinin 15 </w:t>
      </w:r>
      <w:r w:rsidRPr="007430FE">
        <w:rPr>
          <w:rFonts w:ascii="Arial" w:hAnsi="Arial" w:cs="Arial"/>
          <w:lang w:eastAsia="tr-TR"/>
        </w:rPr>
        <w:t>nci</w:t>
      </w:r>
      <w:r w:rsidRPr="007430FE">
        <w:rPr>
          <w:rFonts w:ascii="Arial" w:hAnsi="Arial" w:cs="Arial"/>
          <w:bCs/>
          <w:lang w:eastAsia="tr-TR"/>
        </w:rPr>
        <w:t xml:space="preserve"> maddesinin ikinci fıkrası </w:t>
      </w:r>
      <w:r w:rsidR="005E5495" w:rsidRPr="007430FE">
        <w:rPr>
          <w:rFonts w:ascii="Arial" w:hAnsi="Arial" w:cs="Arial"/>
          <w:bCs/>
          <w:lang w:eastAsia="tr-TR"/>
        </w:rPr>
        <w:t>kapsamında</w:t>
      </w:r>
      <w:r w:rsidRPr="007430FE">
        <w:rPr>
          <w:rFonts w:ascii="Arial" w:hAnsi="Arial" w:cs="Arial"/>
          <w:bCs/>
          <w:lang w:eastAsia="tr-TR"/>
        </w:rPr>
        <w:t xml:space="preserve"> katılımcıya iletilecek olan h</w:t>
      </w:r>
      <w:r w:rsidR="003B4F4D" w:rsidRPr="007430FE">
        <w:rPr>
          <w:rFonts w:ascii="Arial" w:hAnsi="Arial" w:cs="Arial"/>
          <w:bCs/>
          <w:lang w:eastAsia="tr-TR"/>
        </w:rPr>
        <w:t xml:space="preserve">esap bildirim cetvelinin asgari içeriği </w:t>
      </w:r>
      <w:r w:rsidR="002207C7" w:rsidRPr="007430FE">
        <w:rPr>
          <w:rFonts w:ascii="Arial" w:hAnsi="Arial" w:cs="Arial"/>
          <w:bCs/>
          <w:lang w:eastAsia="tr-TR"/>
        </w:rPr>
        <w:t>düzenlenmektedir.</w:t>
      </w:r>
    </w:p>
    <w:p w14:paraId="450747D3" w14:textId="30E4EF7A" w:rsidR="000733D1" w:rsidRPr="007430FE" w:rsidRDefault="000733D1" w:rsidP="00AF7242">
      <w:pPr>
        <w:tabs>
          <w:tab w:val="left" w:pos="851"/>
        </w:tabs>
        <w:spacing w:before="200" w:after="0"/>
        <w:jc w:val="both"/>
        <w:rPr>
          <w:rFonts w:ascii="Arial" w:hAnsi="Arial" w:cs="Arial"/>
          <w:lang w:eastAsia="tr-TR"/>
        </w:rPr>
      </w:pPr>
      <w:r w:rsidRPr="007430FE">
        <w:rPr>
          <w:rFonts w:ascii="Arial" w:hAnsi="Arial" w:cs="Arial"/>
          <w:lang w:eastAsia="tr-TR"/>
        </w:rPr>
        <w:t>Ek A.</w:t>
      </w:r>
      <w:r w:rsidR="008D0CB7" w:rsidRPr="007430FE">
        <w:rPr>
          <w:rFonts w:ascii="Arial" w:hAnsi="Arial" w:cs="Arial"/>
          <w:lang w:eastAsia="tr-TR"/>
        </w:rPr>
        <w:t>11</w:t>
      </w:r>
      <w:r w:rsidR="00326CEC" w:rsidRPr="007430FE">
        <w:rPr>
          <w:rFonts w:ascii="Arial" w:hAnsi="Arial" w:cs="Arial"/>
          <w:lang w:eastAsia="tr-TR"/>
        </w:rPr>
        <w:tab/>
        <w:t>:</w:t>
      </w:r>
      <w:r w:rsidRPr="007430FE">
        <w:rPr>
          <w:rFonts w:ascii="Arial" w:hAnsi="Arial" w:cs="Arial"/>
          <w:lang w:eastAsia="tr-TR"/>
        </w:rPr>
        <w:t xml:space="preserve"> Çalışanları Bilgilendirme Metni</w:t>
      </w:r>
      <w:r w:rsidR="00AD5EE4" w:rsidRPr="007430FE">
        <w:rPr>
          <w:rFonts w:ascii="Arial" w:hAnsi="Arial" w:cs="Arial"/>
          <w:i/>
          <w:color w:val="BFBFBF" w:themeColor="background1" w:themeShade="BF"/>
          <w:lang w:eastAsia="tr-TR"/>
        </w:rPr>
        <w:t xml:space="preserve"> </w:t>
      </w:r>
    </w:p>
    <w:p w14:paraId="4F2D87DB" w14:textId="33F58CD7" w:rsidR="003B4F4D" w:rsidRPr="007430FE" w:rsidRDefault="003B4F4D"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Yönetmeliğinin 4 üncü maddesinin üçüncü fıkrasının (a) bendi </w:t>
      </w:r>
      <w:r w:rsidR="00700449" w:rsidRPr="007430FE">
        <w:rPr>
          <w:rFonts w:ascii="Arial" w:hAnsi="Arial" w:cs="Arial"/>
          <w:bCs/>
          <w:lang w:eastAsia="tr-TR"/>
        </w:rPr>
        <w:t>uyarınca</w:t>
      </w:r>
      <w:r w:rsidRPr="007430FE">
        <w:rPr>
          <w:rFonts w:ascii="Arial" w:hAnsi="Arial" w:cs="Arial"/>
          <w:bCs/>
          <w:lang w:eastAsia="tr-TR"/>
        </w:rPr>
        <w:t xml:space="preserve"> kurulacak olan grup emekli</w:t>
      </w:r>
      <w:r w:rsidR="00700449" w:rsidRPr="007430FE">
        <w:rPr>
          <w:rFonts w:ascii="Arial" w:hAnsi="Arial" w:cs="Arial"/>
          <w:bCs/>
          <w:lang w:eastAsia="tr-TR"/>
        </w:rPr>
        <w:t>lik sözleşmeleri kapsamında</w:t>
      </w:r>
      <w:r w:rsidRPr="007430FE">
        <w:rPr>
          <w:rFonts w:ascii="Arial" w:hAnsi="Arial" w:cs="Arial"/>
          <w:bCs/>
          <w:lang w:eastAsia="tr-TR"/>
        </w:rPr>
        <w:t xml:space="preserve">, takvim yılının her üç aylık döneminde çalışanlara yapılacak bilgilendirmenin içeriği </w:t>
      </w:r>
      <w:r w:rsidR="002207C7" w:rsidRPr="007430FE">
        <w:rPr>
          <w:rFonts w:ascii="Arial" w:hAnsi="Arial" w:cs="Arial"/>
          <w:bCs/>
          <w:lang w:eastAsia="tr-TR"/>
        </w:rPr>
        <w:t>düzenlenmektedir.</w:t>
      </w:r>
    </w:p>
    <w:p w14:paraId="74CA0576" w14:textId="281CA8EC" w:rsidR="00664F50" w:rsidRPr="007430FE" w:rsidRDefault="00664F50" w:rsidP="00066528">
      <w:pPr>
        <w:tabs>
          <w:tab w:val="left" w:pos="851"/>
          <w:tab w:val="left" w:pos="5908"/>
        </w:tabs>
        <w:spacing w:before="200" w:after="0"/>
        <w:jc w:val="both"/>
        <w:rPr>
          <w:rFonts w:ascii="Arial" w:hAnsi="Arial" w:cs="Arial"/>
          <w:bCs/>
          <w:lang w:eastAsia="tr-TR"/>
        </w:rPr>
      </w:pPr>
      <w:r w:rsidRPr="007430FE">
        <w:rPr>
          <w:rFonts w:ascii="Arial" w:hAnsi="Arial" w:cs="Arial"/>
          <w:lang w:eastAsia="tr-TR"/>
        </w:rPr>
        <w:t>Ek A.12</w:t>
      </w:r>
      <w:r w:rsidRPr="007430FE">
        <w:rPr>
          <w:rFonts w:ascii="Arial" w:hAnsi="Arial" w:cs="Arial"/>
          <w:lang w:eastAsia="tr-TR"/>
        </w:rPr>
        <w:tab/>
        <w:t>: Katılımcıları Bilgilendirme Metni</w:t>
      </w:r>
      <w:r w:rsidR="00AD5EE4" w:rsidRPr="007430FE">
        <w:rPr>
          <w:rFonts w:ascii="Arial" w:hAnsi="Arial" w:cs="Arial"/>
          <w:i/>
          <w:color w:val="BFBFBF" w:themeColor="background1" w:themeShade="BF"/>
          <w:lang w:eastAsia="tr-TR"/>
        </w:rPr>
        <w:t xml:space="preserve"> </w:t>
      </w:r>
    </w:p>
    <w:p w14:paraId="40282F70" w14:textId="55180B4A" w:rsidR="00664F50" w:rsidRPr="007430FE" w:rsidRDefault="00664F50" w:rsidP="00935117">
      <w:pPr>
        <w:spacing w:before="120" w:after="240"/>
        <w:ind w:left="1134"/>
        <w:jc w:val="both"/>
        <w:rPr>
          <w:rFonts w:ascii="Arial" w:hAnsi="Arial" w:cs="Arial"/>
          <w:bCs/>
          <w:lang w:eastAsia="tr-TR"/>
        </w:rPr>
      </w:pPr>
      <w:r w:rsidRPr="007430FE">
        <w:rPr>
          <w:rFonts w:ascii="Arial" w:hAnsi="Arial" w:cs="Arial"/>
          <w:bCs/>
          <w:lang w:eastAsia="tr-TR"/>
        </w:rPr>
        <w:t>Sistem Yönetmeliğinin 23 üncü maddesinin beşinci fıkrası kapsamında, takvim yılının her üç aylık döneminde katılımcılara yapılacak bilgilendirmenin içeriği düzenlenmektedir.</w:t>
      </w:r>
    </w:p>
    <w:p w14:paraId="008009D8" w14:textId="6C95E30B" w:rsidR="000733D1" w:rsidRPr="007430FE" w:rsidRDefault="00AC766E" w:rsidP="00AF7242">
      <w:pPr>
        <w:tabs>
          <w:tab w:val="left" w:pos="851"/>
        </w:tabs>
        <w:spacing w:before="200" w:after="0"/>
        <w:jc w:val="both"/>
        <w:rPr>
          <w:rFonts w:ascii="Arial" w:hAnsi="Arial" w:cs="Arial"/>
          <w:lang w:eastAsia="tr-TR"/>
        </w:rPr>
      </w:pPr>
      <w:r w:rsidRPr="007430FE">
        <w:rPr>
          <w:rFonts w:ascii="Arial" w:hAnsi="Arial" w:cs="Arial"/>
          <w:lang w:eastAsia="tr-TR"/>
        </w:rPr>
        <w:t>Ek A.1</w:t>
      </w:r>
      <w:r w:rsidR="00664F50" w:rsidRPr="007430FE">
        <w:rPr>
          <w:rFonts w:ascii="Arial" w:hAnsi="Arial" w:cs="Arial"/>
          <w:lang w:eastAsia="tr-TR"/>
        </w:rPr>
        <w:t>3</w:t>
      </w:r>
      <w:r w:rsidR="00326CEC" w:rsidRPr="007430FE">
        <w:rPr>
          <w:rFonts w:ascii="Arial" w:hAnsi="Arial" w:cs="Arial"/>
          <w:lang w:eastAsia="tr-TR"/>
        </w:rPr>
        <w:tab/>
        <w:t>:</w:t>
      </w:r>
      <w:r w:rsidR="000733D1" w:rsidRPr="007430FE">
        <w:rPr>
          <w:rFonts w:ascii="Arial" w:hAnsi="Arial" w:cs="Arial"/>
          <w:lang w:eastAsia="tr-TR"/>
        </w:rPr>
        <w:t xml:space="preserve"> Tahsilat Verisi</w:t>
      </w:r>
      <w:r w:rsidR="00AD5EE4" w:rsidRPr="007430FE">
        <w:rPr>
          <w:rFonts w:ascii="Arial" w:hAnsi="Arial" w:cs="Arial"/>
          <w:i/>
          <w:color w:val="BFBFBF" w:themeColor="background1" w:themeShade="BF"/>
          <w:lang w:eastAsia="tr-TR"/>
        </w:rPr>
        <w:t xml:space="preserve"> </w:t>
      </w:r>
    </w:p>
    <w:p w14:paraId="5BC89E2B" w14:textId="78ABD839" w:rsidR="002207C7" w:rsidRPr="007430FE" w:rsidRDefault="0013643F" w:rsidP="00AC766E">
      <w:pPr>
        <w:spacing w:before="120" w:after="240"/>
        <w:ind w:left="1134"/>
        <w:jc w:val="both"/>
        <w:rPr>
          <w:rFonts w:ascii="Arial" w:hAnsi="Arial" w:cs="Arial"/>
          <w:lang w:eastAsia="tr-TR"/>
        </w:rPr>
      </w:pPr>
      <w:r w:rsidRPr="007430FE">
        <w:rPr>
          <w:rFonts w:ascii="Arial" w:hAnsi="Arial" w:cs="Arial"/>
          <w:lang w:eastAsia="tr-TR"/>
        </w:rPr>
        <w:t xml:space="preserve">İşveren tarafından çalışanın ücretinden kesilerek şirkete aktarılacak katkı paylarına dair tahsilat bilgilerini içerir veri seti </w:t>
      </w:r>
      <w:r w:rsidR="00671F9F" w:rsidRPr="007430FE">
        <w:rPr>
          <w:rFonts w:ascii="Arial" w:hAnsi="Arial" w:cs="Arial"/>
          <w:lang w:eastAsia="tr-TR"/>
        </w:rPr>
        <w:t>düzenlenmektedir.</w:t>
      </w:r>
    </w:p>
    <w:p w14:paraId="636FAA7A" w14:textId="51F27FAB" w:rsidR="002D6371" w:rsidRPr="007430FE" w:rsidRDefault="006E2CDD" w:rsidP="00AF7242">
      <w:pPr>
        <w:tabs>
          <w:tab w:val="left" w:pos="851"/>
        </w:tabs>
        <w:spacing w:before="200" w:after="0"/>
        <w:jc w:val="both"/>
        <w:rPr>
          <w:rFonts w:ascii="Arial" w:hAnsi="Arial" w:cs="Arial"/>
          <w:lang w:eastAsia="tr-TR"/>
        </w:rPr>
      </w:pPr>
      <w:r w:rsidRPr="007430FE">
        <w:rPr>
          <w:rFonts w:ascii="Arial" w:hAnsi="Arial" w:cs="Arial"/>
          <w:lang w:eastAsia="tr-TR"/>
        </w:rPr>
        <w:t>Ek B.</w:t>
      </w:r>
      <w:r w:rsidR="00CB16AD" w:rsidRPr="007430FE">
        <w:rPr>
          <w:rFonts w:ascii="Arial" w:hAnsi="Arial" w:cs="Arial"/>
          <w:lang w:eastAsia="tr-TR"/>
        </w:rPr>
        <w:t>1</w:t>
      </w:r>
      <w:r w:rsidR="00326CEC" w:rsidRPr="007430FE">
        <w:rPr>
          <w:rFonts w:ascii="Arial" w:hAnsi="Arial" w:cs="Arial"/>
          <w:lang w:eastAsia="tr-TR"/>
        </w:rPr>
        <w:tab/>
        <w:t>:</w:t>
      </w:r>
      <w:r w:rsidR="002D6371" w:rsidRPr="007430FE">
        <w:rPr>
          <w:rFonts w:ascii="Arial" w:hAnsi="Arial" w:cs="Arial"/>
          <w:lang w:eastAsia="tr-TR"/>
        </w:rPr>
        <w:t xml:space="preserve"> </w:t>
      </w:r>
      <w:r w:rsidR="00F6570F" w:rsidRPr="007430FE">
        <w:rPr>
          <w:rFonts w:ascii="Arial" w:hAnsi="Arial" w:cs="Arial"/>
          <w:lang w:eastAsia="tr-TR"/>
        </w:rPr>
        <w:t xml:space="preserve">Hediye Sertifikası </w:t>
      </w:r>
      <w:r w:rsidR="002D6371" w:rsidRPr="007430FE">
        <w:rPr>
          <w:rFonts w:ascii="Arial" w:hAnsi="Arial" w:cs="Arial"/>
          <w:lang w:eastAsia="tr-TR"/>
        </w:rPr>
        <w:t>Örnek Ödeme Ekranı Şablonu</w:t>
      </w:r>
      <w:r w:rsidR="00AD5EE4" w:rsidRPr="007430FE">
        <w:rPr>
          <w:rFonts w:ascii="Arial" w:hAnsi="Arial" w:cs="Arial"/>
          <w:i/>
          <w:color w:val="BFBFBF" w:themeColor="background1" w:themeShade="BF"/>
          <w:lang w:eastAsia="tr-TR"/>
        </w:rPr>
        <w:t xml:space="preserve"> </w:t>
      </w:r>
    </w:p>
    <w:p w14:paraId="7815EF22" w14:textId="4A527AAF" w:rsidR="003B4F4D" w:rsidRPr="007430FE" w:rsidRDefault="00FF2375" w:rsidP="00AC766E">
      <w:pPr>
        <w:spacing w:before="120" w:after="240"/>
        <w:ind w:left="1134"/>
        <w:jc w:val="both"/>
        <w:rPr>
          <w:rFonts w:ascii="Arial" w:hAnsi="Arial" w:cs="Arial"/>
          <w:lang w:eastAsia="tr-TR"/>
        </w:rPr>
      </w:pPr>
      <w:r w:rsidRPr="007430FE">
        <w:rPr>
          <w:rFonts w:ascii="Arial" w:hAnsi="Arial" w:cs="Arial"/>
          <w:lang w:eastAsia="tr-TR"/>
        </w:rPr>
        <w:t>İşbu Genelgenin B bölümünün 13 üncü maddesi</w:t>
      </w:r>
      <w:r w:rsidR="00C85826" w:rsidRPr="007430FE">
        <w:rPr>
          <w:rFonts w:ascii="Arial" w:hAnsi="Arial" w:cs="Arial"/>
          <w:lang w:eastAsia="tr-TR"/>
        </w:rPr>
        <w:t>nin birinci fıkrasının (b) bendi</w:t>
      </w:r>
      <w:r w:rsidRPr="007430FE">
        <w:rPr>
          <w:rFonts w:ascii="Arial" w:hAnsi="Arial" w:cs="Arial"/>
          <w:lang w:eastAsia="tr-TR"/>
        </w:rPr>
        <w:t xml:space="preserve"> kapsamında </w:t>
      </w:r>
      <w:r w:rsidR="00C85826" w:rsidRPr="007430FE">
        <w:rPr>
          <w:rFonts w:ascii="Arial" w:hAnsi="Arial" w:cs="Arial"/>
          <w:lang w:eastAsia="tr-TR"/>
        </w:rPr>
        <w:t>hazırlanacak olan h</w:t>
      </w:r>
      <w:r w:rsidR="00F560E8" w:rsidRPr="007430FE">
        <w:rPr>
          <w:rFonts w:ascii="Arial" w:hAnsi="Arial" w:cs="Arial"/>
          <w:lang w:eastAsia="tr-TR"/>
        </w:rPr>
        <w:t>ediye sertifikası örnek ödeme ekranı şablonunun a</w:t>
      </w:r>
      <w:r w:rsidR="00671F9F" w:rsidRPr="007430FE">
        <w:rPr>
          <w:rFonts w:ascii="Arial" w:hAnsi="Arial" w:cs="Arial"/>
          <w:lang w:eastAsia="tr-TR"/>
        </w:rPr>
        <w:t>sgari içeriği düzenlenmektedir.</w:t>
      </w:r>
    </w:p>
    <w:p w14:paraId="1D7592E7" w14:textId="638FE904" w:rsidR="00F76DA9" w:rsidRPr="007430FE" w:rsidRDefault="00F76DA9" w:rsidP="00F76DA9">
      <w:pPr>
        <w:tabs>
          <w:tab w:val="left" w:pos="851"/>
        </w:tabs>
        <w:spacing w:before="200" w:after="0"/>
        <w:jc w:val="both"/>
        <w:rPr>
          <w:rFonts w:ascii="Arial" w:hAnsi="Arial" w:cs="Arial"/>
          <w:lang w:eastAsia="tr-TR"/>
        </w:rPr>
      </w:pPr>
      <w:r w:rsidRPr="007430FE">
        <w:rPr>
          <w:rFonts w:ascii="Arial" w:hAnsi="Arial" w:cs="Arial"/>
          <w:lang w:eastAsia="tr-TR"/>
        </w:rPr>
        <w:t>Ek C.1</w:t>
      </w:r>
      <w:r w:rsidRPr="007430FE">
        <w:rPr>
          <w:rFonts w:ascii="Arial" w:hAnsi="Arial" w:cs="Arial"/>
          <w:lang w:eastAsia="tr-TR"/>
        </w:rPr>
        <w:tab/>
        <w:t>: Aktarım Bilgi Formu</w:t>
      </w:r>
      <w:r w:rsidR="00AD5EE4" w:rsidRPr="007430FE">
        <w:rPr>
          <w:rFonts w:ascii="Arial" w:hAnsi="Arial" w:cs="Arial"/>
          <w:i/>
          <w:color w:val="BFBFBF" w:themeColor="background1" w:themeShade="BF"/>
          <w:lang w:eastAsia="tr-TR"/>
        </w:rPr>
        <w:t xml:space="preserve"> </w:t>
      </w:r>
    </w:p>
    <w:p w14:paraId="42916283" w14:textId="525B19D5" w:rsidR="00F76DA9" w:rsidRPr="007430FE" w:rsidRDefault="00F76DA9" w:rsidP="00F76DA9">
      <w:pPr>
        <w:spacing w:before="120" w:after="240"/>
        <w:ind w:left="1134"/>
        <w:jc w:val="both"/>
        <w:rPr>
          <w:rFonts w:ascii="Arial" w:hAnsi="Arial" w:cs="Arial"/>
          <w:bCs/>
          <w:lang w:eastAsia="tr-TR"/>
        </w:rPr>
      </w:pPr>
      <w:r w:rsidRPr="007430FE">
        <w:rPr>
          <w:rFonts w:ascii="Arial" w:hAnsi="Arial" w:cs="Arial"/>
          <w:bCs/>
          <w:lang w:eastAsia="tr-TR"/>
        </w:rPr>
        <w:t>Sistem Yönetmeliğinin 12 nci maddesinin birinci fıkrası kapsamında yapılacak olan aktarımlar için katılımcılara sunulacak olan aktarım bilgi formunun asgari içeriği düzenlenmektedir.</w:t>
      </w:r>
    </w:p>
    <w:p w14:paraId="49A95D6A" w14:textId="54DD3D61" w:rsidR="002D6371" w:rsidRPr="007430FE" w:rsidRDefault="002D6371" w:rsidP="00AF7242">
      <w:pPr>
        <w:tabs>
          <w:tab w:val="left" w:pos="851"/>
        </w:tabs>
        <w:spacing w:before="200" w:after="0"/>
        <w:jc w:val="both"/>
        <w:rPr>
          <w:rFonts w:ascii="Arial" w:hAnsi="Arial" w:cs="Arial"/>
          <w:lang w:eastAsia="tr-TR"/>
        </w:rPr>
      </w:pPr>
      <w:r w:rsidRPr="007430FE">
        <w:rPr>
          <w:rFonts w:ascii="Arial" w:hAnsi="Arial" w:cs="Arial"/>
          <w:lang w:eastAsia="tr-TR"/>
        </w:rPr>
        <w:t>Ek C.</w:t>
      </w:r>
      <w:r w:rsidR="00F76DA9" w:rsidRPr="007430FE">
        <w:rPr>
          <w:rFonts w:ascii="Arial" w:hAnsi="Arial" w:cs="Arial"/>
          <w:lang w:eastAsia="tr-TR"/>
        </w:rPr>
        <w:t>2</w:t>
      </w:r>
      <w:r w:rsidR="00326CEC" w:rsidRPr="007430FE">
        <w:rPr>
          <w:rFonts w:ascii="Arial" w:hAnsi="Arial" w:cs="Arial"/>
          <w:lang w:eastAsia="tr-TR"/>
        </w:rPr>
        <w:tab/>
        <w:t>:</w:t>
      </w:r>
      <w:r w:rsidRPr="007430FE">
        <w:rPr>
          <w:rFonts w:ascii="Arial" w:hAnsi="Arial" w:cs="Arial"/>
          <w:lang w:eastAsia="tr-TR"/>
        </w:rPr>
        <w:t xml:space="preserve"> Aktarım Talep Formu</w:t>
      </w:r>
      <w:r w:rsidR="00AD5EE4" w:rsidRPr="007430FE">
        <w:rPr>
          <w:rFonts w:ascii="Arial" w:hAnsi="Arial" w:cs="Arial"/>
          <w:i/>
          <w:color w:val="BFBFBF" w:themeColor="background1" w:themeShade="BF"/>
          <w:lang w:eastAsia="tr-TR"/>
        </w:rPr>
        <w:t xml:space="preserve"> </w:t>
      </w:r>
    </w:p>
    <w:p w14:paraId="016EBAED" w14:textId="785CA8B8" w:rsidR="005649BF" w:rsidRPr="007430FE" w:rsidRDefault="00C85826" w:rsidP="00AC766E">
      <w:pPr>
        <w:spacing w:before="120" w:after="240"/>
        <w:ind w:left="1134"/>
        <w:jc w:val="both"/>
        <w:rPr>
          <w:rFonts w:ascii="Arial" w:hAnsi="Arial" w:cs="Arial"/>
          <w:bCs/>
          <w:lang w:eastAsia="tr-TR"/>
        </w:rPr>
      </w:pPr>
      <w:r w:rsidRPr="007430FE">
        <w:rPr>
          <w:rFonts w:ascii="Arial" w:hAnsi="Arial" w:cs="Arial"/>
          <w:bCs/>
          <w:lang w:eastAsia="tr-TR"/>
        </w:rPr>
        <w:t>Sistem Yönetmeliğinin 12 nci maddesinin birinci fıkrası kapsamında yapılacak olan aktarımlar</w:t>
      </w:r>
      <w:r w:rsidR="00C72D10" w:rsidRPr="007430FE">
        <w:rPr>
          <w:rFonts w:ascii="Arial" w:hAnsi="Arial" w:cs="Arial"/>
          <w:bCs/>
          <w:lang w:eastAsia="tr-TR"/>
        </w:rPr>
        <w:t xml:space="preserve">da kullanılacak </w:t>
      </w:r>
      <w:r w:rsidRPr="007430FE">
        <w:rPr>
          <w:rFonts w:ascii="Arial" w:hAnsi="Arial" w:cs="Arial"/>
          <w:bCs/>
          <w:lang w:eastAsia="tr-TR"/>
        </w:rPr>
        <w:t>a</w:t>
      </w:r>
      <w:r w:rsidR="005649BF" w:rsidRPr="007430FE">
        <w:rPr>
          <w:rFonts w:ascii="Arial" w:hAnsi="Arial" w:cs="Arial"/>
          <w:bCs/>
          <w:lang w:eastAsia="tr-TR"/>
        </w:rPr>
        <w:t xml:space="preserve">ktarım talep formunun asgari içeriği </w:t>
      </w:r>
      <w:r w:rsidR="00F560E8" w:rsidRPr="007430FE">
        <w:rPr>
          <w:rFonts w:ascii="Arial" w:hAnsi="Arial" w:cs="Arial"/>
          <w:bCs/>
          <w:lang w:eastAsia="tr-TR"/>
        </w:rPr>
        <w:t>düzenlenmektedir</w:t>
      </w:r>
      <w:r w:rsidR="005649BF" w:rsidRPr="007430FE">
        <w:rPr>
          <w:rFonts w:ascii="Arial" w:hAnsi="Arial" w:cs="Arial"/>
          <w:bCs/>
          <w:lang w:eastAsia="tr-TR"/>
        </w:rPr>
        <w:t>. Form, aktarım bilgi formunun arka yüzüne basılabilir. İstatistik amaçlı bilgilerin katılımcı, sponsor veya işveren tarafından doldurulmaması, aktarım talebinin işleme alınmasına ve sonuçlandırılmasına engel teşkil etmez.</w:t>
      </w:r>
    </w:p>
    <w:p w14:paraId="0EE90BA7" w14:textId="4B3F6FC9" w:rsidR="002D6371" w:rsidRPr="007430FE" w:rsidRDefault="002D6371" w:rsidP="00AF7242">
      <w:pPr>
        <w:tabs>
          <w:tab w:val="left" w:pos="851"/>
        </w:tabs>
        <w:spacing w:before="200" w:after="0"/>
        <w:jc w:val="both"/>
        <w:rPr>
          <w:rFonts w:ascii="Arial" w:hAnsi="Arial" w:cs="Arial"/>
          <w:lang w:eastAsia="tr-TR"/>
        </w:rPr>
      </w:pPr>
      <w:r w:rsidRPr="007430FE">
        <w:rPr>
          <w:rFonts w:ascii="Arial" w:hAnsi="Arial" w:cs="Arial"/>
          <w:lang w:eastAsia="tr-TR"/>
        </w:rPr>
        <w:t>Ek D.1</w:t>
      </w:r>
      <w:r w:rsidR="00326CEC" w:rsidRPr="007430FE">
        <w:rPr>
          <w:rFonts w:ascii="Arial" w:hAnsi="Arial" w:cs="Arial"/>
          <w:lang w:eastAsia="tr-TR"/>
        </w:rPr>
        <w:tab/>
        <w:t>:</w:t>
      </w:r>
      <w:r w:rsidRPr="007430FE">
        <w:rPr>
          <w:rFonts w:ascii="Arial" w:hAnsi="Arial" w:cs="Arial"/>
          <w:lang w:eastAsia="tr-TR"/>
        </w:rPr>
        <w:t xml:space="preserve"> Emeklilik Bilgi ve Talep Formu</w:t>
      </w:r>
      <w:r w:rsidR="00AD5EE4" w:rsidRPr="007430FE">
        <w:rPr>
          <w:rFonts w:ascii="Arial" w:hAnsi="Arial" w:cs="Arial"/>
          <w:i/>
          <w:color w:val="BFBFBF" w:themeColor="background1" w:themeShade="BF"/>
          <w:lang w:eastAsia="tr-TR"/>
        </w:rPr>
        <w:t xml:space="preserve"> </w:t>
      </w:r>
    </w:p>
    <w:p w14:paraId="73B0E7D5" w14:textId="16B55867" w:rsidR="003B4F4D" w:rsidRPr="007430FE" w:rsidRDefault="00F847DD"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Yönetmeliğinin 16 ncı maddesinin dördüncü fıkrası kapsamında </w:t>
      </w:r>
      <w:r w:rsidR="00700449" w:rsidRPr="007430FE">
        <w:rPr>
          <w:rFonts w:ascii="Arial" w:hAnsi="Arial" w:cs="Arial"/>
          <w:bCs/>
          <w:lang w:eastAsia="tr-TR"/>
        </w:rPr>
        <w:t>katılımcılara sunulacak olan</w:t>
      </w:r>
      <w:r w:rsidRPr="007430FE">
        <w:rPr>
          <w:rFonts w:ascii="Arial" w:hAnsi="Arial" w:cs="Arial"/>
          <w:bCs/>
          <w:lang w:eastAsia="tr-TR"/>
        </w:rPr>
        <w:t xml:space="preserve"> e</w:t>
      </w:r>
      <w:r w:rsidR="003B4F4D" w:rsidRPr="007430FE">
        <w:rPr>
          <w:rFonts w:ascii="Arial" w:hAnsi="Arial" w:cs="Arial"/>
          <w:bCs/>
          <w:lang w:eastAsia="tr-TR"/>
        </w:rPr>
        <w:t xml:space="preserve">meklilik bilgi ve talep formunun asgari içeriği </w:t>
      </w:r>
      <w:r w:rsidR="00671F9F" w:rsidRPr="007430FE">
        <w:rPr>
          <w:rFonts w:ascii="Arial" w:hAnsi="Arial" w:cs="Arial"/>
          <w:bCs/>
          <w:lang w:eastAsia="tr-TR"/>
        </w:rPr>
        <w:t>düzenlenmektedir.</w:t>
      </w:r>
    </w:p>
    <w:p w14:paraId="49D7B00E" w14:textId="544F0150" w:rsidR="002D6371" w:rsidRPr="007430FE" w:rsidRDefault="002D6371" w:rsidP="00AF7242">
      <w:pPr>
        <w:tabs>
          <w:tab w:val="left" w:pos="851"/>
        </w:tabs>
        <w:spacing w:before="200" w:after="0"/>
        <w:jc w:val="both"/>
        <w:rPr>
          <w:rFonts w:ascii="Arial" w:hAnsi="Arial" w:cs="Arial"/>
          <w:lang w:eastAsia="tr-TR"/>
        </w:rPr>
      </w:pPr>
      <w:r w:rsidRPr="007430FE">
        <w:rPr>
          <w:rFonts w:ascii="Arial" w:hAnsi="Arial" w:cs="Arial"/>
          <w:lang w:eastAsia="tr-TR"/>
        </w:rPr>
        <w:t>Ek D.2</w:t>
      </w:r>
      <w:r w:rsidR="00326CEC" w:rsidRPr="007430FE">
        <w:rPr>
          <w:rFonts w:ascii="Arial" w:hAnsi="Arial" w:cs="Arial"/>
          <w:lang w:eastAsia="tr-TR"/>
        </w:rPr>
        <w:tab/>
        <w:t>:</w:t>
      </w:r>
      <w:r w:rsidRPr="007430FE">
        <w:rPr>
          <w:rFonts w:ascii="Arial" w:hAnsi="Arial" w:cs="Arial"/>
          <w:lang w:eastAsia="tr-TR"/>
        </w:rPr>
        <w:t xml:space="preserve"> Emeklilik Gelir Planı Bilgi Metni</w:t>
      </w:r>
      <w:r w:rsidR="00AD5EE4" w:rsidRPr="007430FE">
        <w:rPr>
          <w:rFonts w:ascii="Arial" w:hAnsi="Arial" w:cs="Arial"/>
          <w:i/>
          <w:color w:val="BFBFBF" w:themeColor="background1" w:themeShade="BF"/>
          <w:lang w:eastAsia="tr-TR"/>
        </w:rPr>
        <w:t xml:space="preserve"> </w:t>
      </w:r>
    </w:p>
    <w:p w14:paraId="6358C81C" w14:textId="2DBB88A9" w:rsidR="003A580E" w:rsidRPr="007430FE" w:rsidRDefault="00B87910" w:rsidP="00AC766E">
      <w:pPr>
        <w:spacing w:before="120" w:after="240"/>
        <w:ind w:left="1134"/>
        <w:jc w:val="both"/>
        <w:rPr>
          <w:rFonts w:ascii="Arial" w:hAnsi="Arial" w:cs="Arial"/>
          <w:lang w:eastAsia="tr-TR"/>
        </w:rPr>
      </w:pPr>
      <w:r w:rsidRPr="007430FE">
        <w:rPr>
          <w:rFonts w:ascii="Arial" w:hAnsi="Arial" w:cs="Arial"/>
        </w:rPr>
        <w:t xml:space="preserve">Sistem </w:t>
      </w:r>
      <w:r w:rsidRPr="007430FE">
        <w:rPr>
          <w:rFonts w:ascii="Arial" w:hAnsi="Arial" w:cs="Arial"/>
          <w:lang w:eastAsia="tr-TR"/>
        </w:rPr>
        <w:t>Yönetmeliğinin</w:t>
      </w:r>
      <w:r w:rsidRPr="007430FE">
        <w:rPr>
          <w:rFonts w:ascii="Arial" w:hAnsi="Arial" w:cs="Arial"/>
        </w:rPr>
        <w:t xml:space="preserve"> 8 inci maddesinin birinci fıkrası kapsamında düzenlenecek olan planlar için hazırlanması gereken bilgi metninin </w:t>
      </w:r>
      <w:r w:rsidR="00671F9F" w:rsidRPr="007430FE">
        <w:rPr>
          <w:rFonts w:ascii="Arial" w:hAnsi="Arial" w:cs="Arial"/>
        </w:rPr>
        <w:t>asgari içeriği düzenlenmektedir.</w:t>
      </w:r>
    </w:p>
    <w:p w14:paraId="19F705FD" w14:textId="39F5DC64" w:rsidR="002D6371" w:rsidRPr="007430FE" w:rsidRDefault="002D6371" w:rsidP="00AF7242">
      <w:pPr>
        <w:tabs>
          <w:tab w:val="left" w:pos="851"/>
        </w:tabs>
        <w:spacing w:before="200" w:after="0"/>
        <w:jc w:val="both"/>
        <w:rPr>
          <w:rFonts w:ascii="Arial" w:hAnsi="Arial" w:cs="Arial"/>
          <w:lang w:eastAsia="tr-TR"/>
        </w:rPr>
      </w:pPr>
      <w:r w:rsidRPr="007430FE">
        <w:rPr>
          <w:rFonts w:ascii="Arial" w:hAnsi="Arial" w:cs="Arial"/>
          <w:lang w:eastAsia="tr-TR"/>
        </w:rPr>
        <w:t>Ek D.3</w:t>
      </w:r>
      <w:r w:rsidR="00326CEC" w:rsidRPr="007430FE">
        <w:rPr>
          <w:rFonts w:ascii="Arial" w:hAnsi="Arial" w:cs="Arial"/>
          <w:lang w:eastAsia="tr-TR"/>
        </w:rPr>
        <w:tab/>
        <w:t>:</w:t>
      </w:r>
      <w:r w:rsidRPr="007430FE">
        <w:rPr>
          <w:rFonts w:ascii="Arial" w:hAnsi="Arial" w:cs="Arial"/>
          <w:lang w:eastAsia="tr-TR"/>
        </w:rPr>
        <w:t xml:space="preserve"> Yıllık Gelir Sigortası Bilgi Metni</w:t>
      </w:r>
      <w:r w:rsidR="00AD5EE4" w:rsidRPr="007430FE">
        <w:rPr>
          <w:rFonts w:ascii="Arial" w:hAnsi="Arial" w:cs="Arial"/>
          <w:i/>
          <w:color w:val="BFBFBF" w:themeColor="background1" w:themeShade="BF"/>
          <w:lang w:eastAsia="tr-TR"/>
        </w:rPr>
        <w:t xml:space="preserve"> </w:t>
      </w:r>
    </w:p>
    <w:p w14:paraId="03F2D33D" w14:textId="15C19CD9" w:rsidR="002207C7" w:rsidRPr="007430FE" w:rsidRDefault="00B87910" w:rsidP="00AC766E">
      <w:pPr>
        <w:spacing w:before="120" w:after="240"/>
        <w:ind w:left="1134"/>
        <w:jc w:val="both"/>
        <w:rPr>
          <w:rFonts w:ascii="Arial" w:hAnsi="Arial" w:cs="Arial"/>
          <w:lang w:eastAsia="tr-TR"/>
        </w:rPr>
      </w:pPr>
      <w:r w:rsidRPr="007430FE">
        <w:rPr>
          <w:rFonts w:ascii="Arial" w:hAnsi="Arial" w:cs="Arial"/>
          <w:lang w:eastAsia="tr-TR"/>
        </w:rPr>
        <w:t>Sistem Yönetmeliğinin 16 ncı maddesinin üçüncü fıkrası kapsamında y</w:t>
      </w:r>
      <w:r w:rsidR="002207C7" w:rsidRPr="007430FE">
        <w:rPr>
          <w:rFonts w:ascii="Arial" w:hAnsi="Arial" w:cs="Arial"/>
          <w:lang w:eastAsia="tr-TR"/>
        </w:rPr>
        <w:t>ıllık gelir sigortası ü</w:t>
      </w:r>
      <w:r w:rsidRPr="007430FE">
        <w:rPr>
          <w:rFonts w:ascii="Arial" w:hAnsi="Arial" w:cs="Arial"/>
          <w:lang w:eastAsia="tr-TR"/>
        </w:rPr>
        <w:t>rün</w:t>
      </w:r>
      <w:r w:rsidR="000A72AF" w:rsidRPr="007430FE">
        <w:rPr>
          <w:rFonts w:ascii="Arial" w:hAnsi="Arial" w:cs="Arial"/>
          <w:lang w:eastAsia="tr-TR"/>
        </w:rPr>
        <w:t xml:space="preserve">ünü almak isteyen katılımcılara sunulacak olan </w:t>
      </w:r>
      <w:r w:rsidR="00F560E8" w:rsidRPr="007430FE">
        <w:rPr>
          <w:rFonts w:ascii="Arial" w:hAnsi="Arial" w:cs="Arial"/>
          <w:lang w:eastAsia="tr-TR"/>
        </w:rPr>
        <w:t xml:space="preserve">yıllık gelir sigortası bilgi metninin </w:t>
      </w:r>
      <w:r w:rsidR="002207C7" w:rsidRPr="007430FE">
        <w:rPr>
          <w:rFonts w:ascii="Arial" w:hAnsi="Arial" w:cs="Arial"/>
          <w:lang w:eastAsia="tr-TR"/>
        </w:rPr>
        <w:t xml:space="preserve">asgari içeriği </w:t>
      </w:r>
      <w:r w:rsidR="00F560E8" w:rsidRPr="007430FE">
        <w:rPr>
          <w:rFonts w:ascii="Arial" w:hAnsi="Arial" w:cs="Arial"/>
          <w:lang w:eastAsia="tr-TR"/>
        </w:rPr>
        <w:t xml:space="preserve">düzenlenmektedir. </w:t>
      </w:r>
    </w:p>
    <w:p w14:paraId="57C4C0D1" w14:textId="4D534F09" w:rsidR="002D6371" w:rsidRPr="007430FE" w:rsidRDefault="002D6371" w:rsidP="00AF7242">
      <w:pPr>
        <w:tabs>
          <w:tab w:val="left" w:pos="851"/>
        </w:tabs>
        <w:spacing w:before="200" w:after="0"/>
        <w:jc w:val="both"/>
        <w:rPr>
          <w:rFonts w:ascii="Arial" w:hAnsi="Arial" w:cs="Arial"/>
          <w:lang w:eastAsia="tr-TR"/>
        </w:rPr>
      </w:pPr>
      <w:r w:rsidRPr="007430FE">
        <w:rPr>
          <w:rFonts w:ascii="Arial" w:hAnsi="Arial" w:cs="Arial"/>
          <w:lang w:eastAsia="tr-TR"/>
        </w:rPr>
        <w:lastRenderedPageBreak/>
        <w:t>Ek E.1</w:t>
      </w:r>
      <w:r w:rsidR="00326CEC" w:rsidRPr="007430FE">
        <w:rPr>
          <w:rFonts w:ascii="Arial" w:hAnsi="Arial" w:cs="Arial"/>
          <w:lang w:eastAsia="tr-TR"/>
        </w:rPr>
        <w:tab/>
        <w:t>:</w:t>
      </w:r>
      <w:r w:rsidRPr="007430FE">
        <w:rPr>
          <w:rFonts w:ascii="Arial" w:hAnsi="Arial" w:cs="Arial"/>
          <w:lang w:eastAsia="tr-TR"/>
        </w:rPr>
        <w:t xml:space="preserve"> Ayrılma Bilgi Formu</w:t>
      </w:r>
      <w:r w:rsidR="00AD5EE4" w:rsidRPr="007430FE">
        <w:rPr>
          <w:rFonts w:ascii="Arial" w:hAnsi="Arial" w:cs="Arial"/>
          <w:i/>
          <w:color w:val="BFBFBF" w:themeColor="background1" w:themeShade="BF"/>
          <w:lang w:eastAsia="tr-TR"/>
        </w:rPr>
        <w:t xml:space="preserve"> </w:t>
      </w:r>
    </w:p>
    <w:p w14:paraId="2F558816" w14:textId="18DF28F0" w:rsidR="003B4F4D" w:rsidRPr="007430FE" w:rsidRDefault="000A72AF" w:rsidP="00AC766E">
      <w:pPr>
        <w:spacing w:before="120" w:after="240"/>
        <w:ind w:left="1134"/>
        <w:jc w:val="both"/>
        <w:rPr>
          <w:rFonts w:ascii="Arial" w:hAnsi="Arial" w:cs="Arial"/>
          <w:bCs/>
          <w:lang w:eastAsia="tr-TR"/>
        </w:rPr>
      </w:pPr>
      <w:r w:rsidRPr="007430FE">
        <w:rPr>
          <w:rFonts w:ascii="Arial" w:hAnsi="Arial" w:cs="Arial"/>
          <w:bCs/>
          <w:lang w:eastAsia="tr-TR"/>
        </w:rPr>
        <w:t>Sistem Yönetmeliğinin 15 inci maddesinin ikinci fıkrası uyarınca katılımcıya iletilmesi gereken a</w:t>
      </w:r>
      <w:r w:rsidR="003B4F4D" w:rsidRPr="007430FE">
        <w:rPr>
          <w:rFonts w:ascii="Arial" w:hAnsi="Arial" w:cs="Arial"/>
          <w:bCs/>
          <w:lang w:eastAsia="tr-TR"/>
        </w:rPr>
        <w:t xml:space="preserve">yrılma bilgi formunun asgari içeriği </w:t>
      </w:r>
      <w:r w:rsidR="00F560E8" w:rsidRPr="007430FE">
        <w:rPr>
          <w:rFonts w:ascii="Arial" w:hAnsi="Arial" w:cs="Arial"/>
          <w:bCs/>
          <w:lang w:eastAsia="tr-TR"/>
        </w:rPr>
        <w:t>düzenlenmektedir</w:t>
      </w:r>
      <w:r w:rsidR="003B4F4D" w:rsidRPr="007430FE">
        <w:rPr>
          <w:rFonts w:ascii="Arial" w:hAnsi="Arial" w:cs="Arial"/>
          <w:bCs/>
          <w:lang w:eastAsia="tr-TR"/>
        </w:rPr>
        <w:t xml:space="preserve">. OKS kapsamında şirket ile işveren </w:t>
      </w:r>
      <w:r w:rsidR="003B4F4D" w:rsidRPr="007430FE">
        <w:rPr>
          <w:rFonts w:ascii="Arial" w:hAnsi="Arial" w:cs="Arial"/>
          <w:lang w:eastAsia="tr-TR"/>
        </w:rPr>
        <w:t>arasında</w:t>
      </w:r>
      <w:r w:rsidR="003B4F4D" w:rsidRPr="007430FE">
        <w:rPr>
          <w:rFonts w:ascii="Arial" w:hAnsi="Arial" w:cs="Arial"/>
          <w:bCs/>
          <w:lang w:eastAsia="tr-TR"/>
        </w:rPr>
        <w:t xml:space="preserve"> düzenlenen emeklilik sözleşmeleri için ekte yer alan, sözleşmeye uygun </w:t>
      </w:r>
      <w:r w:rsidR="000C4D48" w:rsidRPr="007430FE">
        <w:rPr>
          <w:rFonts w:ascii="Arial" w:hAnsi="Arial" w:cs="Arial"/>
          <w:bCs/>
          <w:lang w:eastAsia="tr-TR"/>
        </w:rPr>
        <w:t xml:space="preserve">formun </w:t>
      </w:r>
      <w:r w:rsidR="003B4F4D" w:rsidRPr="007430FE">
        <w:rPr>
          <w:rFonts w:ascii="Arial" w:hAnsi="Arial" w:cs="Arial"/>
          <w:bCs/>
          <w:lang w:eastAsia="tr-TR"/>
        </w:rPr>
        <w:t>kullanılması gerekir.</w:t>
      </w:r>
    </w:p>
    <w:p w14:paraId="091B8D02" w14:textId="00A1214B" w:rsidR="002D6371" w:rsidRPr="007430FE" w:rsidRDefault="002D6371" w:rsidP="00AF7242">
      <w:pPr>
        <w:tabs>
          <w:tab w:val="left" w:pos="851"/>
        </w:tabs>
        <w:spacing w:before="200" w:after="0"/>
        <w:jc w:val="both"/>
        <w:rPr>
          <w:rFonts w:ascii="Arial" w:hAnsi="Arial" w:cs="Arial"/>
          <w:lang w:eastAsia="tr-TR"/>
        </w:rPr>
      </w:pPr>
      <w:r w:rsidRPr="007430FE">
        <w:rPr>
          <w:rFonts w:ascii="Arial" w:hAnsi="Arial" w:cs="Arial"/>
          <w:lang w:eastAsia="tr-TR"/>
        </w:rPr>
        <w:t>Ek E.2</w:t>
      </w:r>
      <w:r w:rsidR="00326CEC" w:rsidRPr="007430FE">
        <w:rPr>
          <w:rFonts w:ascii="Arial" w:hAnsi="Arial" w:cs="Arial"/>
          <w:lang w:eastAsia="tr-TR"/>
        </w:rPr>
        <w:tab/>
        <w:t>:</w:t>
      </w:r>
      <w:r w:rsidRPr="007430FE">
        <w:rPr>
          <w:rFonts w:ascii="Arial" w:hAnsi="Arial" w:cs="Arial"/>
          <w:lang w:eastAsia="tr-TR"/>
        </w:rPr>
        <w:t xml:space="preserve"> Ayrılma Talep Formu</w:t>
      </w:r>
      <w:r w:rsidR="00AD5EE4" w:rsidRPr="007430FE">
        <w:rPr>
          <w:rFonts w:ascii="Arial" w:hAnsi="Arial" w:cs="Arial"/>
          <w:i/>
          <w:color w:val="BFBFBF" w:themeColor="background1" w:themeShade="BF"/>
          <w:lang w:eastAsia="tr-TR"/>
        </w:rPr>
        <w:t xml:space="preserve"> </w:t>
      </w:r>
    </w:p>
    <w:p w14:paraId="212855E8" w14:textId="25E5A7E8" w:rsidR="003B4F4D" w:rsidRPr="007430FE" w:rsidRDefault="006D50C8" w:rsidP="00AC766E">
      <w:pPr>
        <w:spacing w:before="120" w:after="240"/>
        <w:ind w:left="1134"/>
        <w:jc w:val="both"/>
        <w:rPr>
          <w:rFonts w:ascii="Arial" w:hAnsi="Arial" w:cs="Arial"/>
          <w:bCs/>
          <w:lang w:eastAsia="tr-TR"/>
        </w:rPr>
      </w:pPr>
      <w:r w:rsidRPr="007430FE">
        <w:rPr>
          <w:rFonts w:ascii="Arial" w:hAnsi="Arial" w:cs="Arial"/>
          <w:bCs/>
          <w:lang w:eastAsia="tr-TR"/>
        </w:rPr>
        <w:t xml:space="preserve">Sistem </w:t>
      </w:r>
      <w:r w:rsidRPr="007430FE">
        <w:rPr>
          <w:rFonts w:ascii="Arial" w:hAnsi="Arial" w:cs="Arial"/>
          <w:lang w:eastAsia="tr-TR"/>
        </w:rPr>
        <w:t>Yönetmeliğinin</w:t>
      </w:r>
      <w:r w:rsidRPr="007430FE">
        <w:rPr>
          <w:rFonts w:ascii="Arial" w:hAnsi="Arial" w:cs="Arial"/>
          <w:bCs/>
          <w:lang w:eastAsia="tr-TR"/>
        </w:rPr>
        <w:t xml:space="preserve"> 15 inci maddesinin ikinci fıkrası uyarınca katılımcıya iletilmesi gereken a</w:t>
      </w:r>
      <w:r w:rsidR="003B4F4D" w:rsidRPr="007430FE">
        <w:rPr>
          <w:rFonts w:ascii="Arial" w:hAnsi="Arial" w:cs="Arial"/>
          <w:bCs/>
          <w:lang w:eastAsia="tr-TR"/>
        </w:rPr>
        <w:t xml:space="preserve">yrılma talep formunun asgari içeriği </w:t>
      </w:r>
      <w:r w:rsidR="00F560E8" w:rsidRPr="007430FE">
        <w:rPr>
          <w:rFonts w:ascii="Arial" w:hAnsi="Arial" w:cs="Arial"/>
          <w:bCs/>
          <w:lang w:eastAsia="tr-TR"/>
        </w:rPr>
        <w:t>düzenlenmektedir</w:t>
      </w:r>
      <w:r w:rsidR="003B4F4D" w:rsidRPr="007430FE">
        <w:rPr>
          <w:rFonts w:ascii="Arial" w:hAnsi="Arial" w:cs="Arial"/>
          <w:bCs/>
          <w:lang w:eastAsia="tr-TR"/>
        </w:rPr>
        <w:t>. Form, ayrılma bilgi formunun arka yüzüne basılabilir. İstatistik amaçlı bilgilerin ilgisine göre katılımcı, sponsor veya işveren tarafından doldurulmaması, ayrılma talebinin işleme alınmasına ve sonuçlandırılmasına engel teşkil etmez.</w:t>
      </w:r>
    </w:p>
    <w:p w14:paraId="766737BC" w14:textId="57E4F28E" w:rsidR="00EC3C34" w:rsidRPr="007430FE" w:rsidRDefault="00EC3C34" w:rsidP="00232939">
      <w:pPr>
        <w:tabs>
          <w:tab w:val="left" w:pos="851"/>
        </w:tabs>
        <w:spacing w:before="120" w:after="240"/>
        <w:jc w:val="both"/>
        <w:rPr>
          <w:rFonts w:ascii="Arial" w:hAnsi="Arial" w:cs="Arial"/>
          <w:i/>
          <w:color w:val="BFBFBF" w:themeColor="background1" w:themeShade="BF"/>
          <w:lang w:eastAsia="tr-TR"/>
        </w:rPr>
      </w:pPr>
      <w:r w:rsidRPr="007430FE">
        <w:rPr>
          <w:rFonts w:ascii="Arial" w:hAnsi="Arial" w:cs="Arial"/>
          <w:bCs/>
          <w:lang w:eastAsia="tr-TR"/>
        </w:rPr>
        <w:t>Ek E.3</w:t>
      </w:r>
      <w:r w:rsidR="0099179A" w:rsidRPr="007430FE">
        <w:rPr>
          <w:rFonts w:ascii="Arial" w:hAnsi="Arial" w:cs="Arial"/>
          <w:bCs/>
          <w:lang w:eastAsia="tr-TR"/>
        </w:rPr>
        <w:tab/>
        <w:t xml:space="preserve">: Alacağın Devri Sözleşmesi </w:t>
      </w:r>
    </w:p>
    <w:p w14:paraId="423375B0" w14:textId="4756559D" w:rsidR="00634ECD" w:rsidRPr="007430FE" w:rsidRDefault="00634ECD">
      <w:pPr>
        <w:spacing w:before="120" w:after="240"/>
        <w:ind w:left="1134"/>
        <w:jc w:val="both"/>
        <w:rPr>
          <w:rFonts w:ascii="Arial" w:hAnsi="Arial" w:cs="Arial"/>
          <w:bCs/>
          <w:lang w:eastAsia="tr-TR"/>
        </w:rPr>
      </w:pPr>
      <w:r w:rsidRPr="007430FE">
        <w:rPr>
          <w:rFonts w:ascii="Arial" w:hAnsi="Arial" w:cs="Arial"/>
          <w:bCs/>
          <w:lang w:eastAsia="tr-TR"/>
        </w:rPr>
        <w:t>Sistem Yönetmeliğinin 26/C maddesinin ikinci fıkrası uyarınca</w:t>
      </w:r>
      <w:r w:rsidR="008423B8" w:rsidRPr="007430FE">
        <w:rPr>
          <w:rFonts w:ascii="Arial" w:hAnsi="Arial" w:cs="Arial"/>
          <w:bCs/>
          <w:lang w:eastAsia="tr-TR"/>
        </w:rPr>
        <w:t xml:space="preserve"> hazırlanan Bireysel Emeklilik Sözleşmesinden Kaynaklanan Alacakların Devri Sözleşmesinin asgari içeriği düzenlenmektedir. </w:t>
      </w:r>
    </w:p>
    <w:p w14:paraId="62B6F7D0" w14:textId="5E12D62B" w:rsidR="0056164D" w:rsidRPr="007430FE" w:rsidRDefault="00634ECD" w:rsidP="00232939">
      <w:pPr>
        <w:tabs>
          <w:tab w:val="left" w:pos="851"/>
        </w:tabs>
        <w:spacing w:before="120" w:after="240"/>
        <w:jc w:val="both"/>
        <w:rPr>
          <w:rFonts w:ascii="Arial" w:hAnsi="Arial" w:cs="Arial"/>
          <w:lang w:eastAsia="tr-TR"/>
        </w:rPr>
      </w:pPr>
      <w:r w:rsidRPr="007430FE">
        <w:rPr>
          <w:rFonts w:ascii="Arial" w:hAnsi="Arial" w:cs="Arial"/>
          <w:lang w:eastAsia="tr-TR"/>
        </w:rPr>
        <w:t xml:space="preserve">Ek E.4 </w:t>
      </w:r>
      <w:r w:rsidRPr="007430FE">
        <w:rPr>
          <w:rFonts w:ascii="Arial" w:hAnsi="Arial" w:cs="Arial"/>
          <w:lang w:eastAsia="tr-TR"/>
        </w:rPr>
        <w:tab/>
        <w:t xml:space="preserve">: Kısmen Ödeme Talep Formu </w:t>
      </w:r>
      <w:r w:rsidR="0056164D" w:rsidRPr="007430FE">
        <w:rPr>
          <w:rFonts w:ascii="Arial" w:hAnsi="Arial" w:cs="Arial"/>
          <w:lang w:eastAsia="tr-TR"/>
        </w:rPr>
        <w:t>(Evlilik ve Konut Alımı</w:t>
      </w:r>
      <w:r w:rsidR="004B2069" w:rsidRPr="007430FE">
        <w:rPr>
          <w:rFonts w:ascii="Arial" w:hAnsi="Arial" w:cs="Arial"/>
          <w:lang w:eastAsia="tr-TR"/>
        </w:rPr>
        <w:t xml:space="preserve"> Halleri</w:t>
      </w:r>
      <w:r w:rsidR="0056164D" w:rsidRPr="007430FE">
        <w:rPr>
          <w:rFonts w:ascii="Arial" w:hAnsi="Arial" w:cs="Arial"/>
          <w:lang w:eastAsia="tr-TR"/>
        </w:rPr>
        <w:t>)</w:t>
      </w:r>
      <w:r w:rsidR="00232939" w:rsidRPr="007430FE">
        <w:rPr>
          <w:rFonts w:ascii="Arial" w:hAnsi="Arial" w:cs="Arial"/>
          <w:lang w:eastAsia="tr-TR"/>
        </w:rPr>
        <w:t xml:space="preserve"> </w:t>
      </w:r>
    </w:p>
    <w:p w14:paraId="790F52DC" w14:textId="17817DE9" w:rsidR="0056164D" w:rsidRPr="007430FE" w:rsidRDefault="00285F36">
      <w:pPr>
        <w:spacing w:before="120" w:after="240"/>
        <w:ind w:left="1134"/>
        <w:jc w:val="both"/>
        <w:rPr>
          <w:rFonts w:ascii="Arial" w:hAnsi="Arial" w:cs="Arial"/>
          <w:bCs/>
          <w:lang w:eastAsia="tr-TR"/>
        </w:rPr>
      </w:pPr>
      <w:r w:rsidRPr="007430FE">
        <w:rPr>
          <w:rFonts w:ascii="Arial" w:hAnsi="Arial" w:cs="Arial"/>
          <w:bCs/>
          <w:lang w:eastAsia="tr-TR"/>
        </w:rPr>
        <w:t>İşbu Genelgenin E bölümünün 6 ncı ma</w:t>
      </w:r>
      <w:r w:rsidR="002F0B28" w:rsidRPr="007430FE">
        <w:rPr>
          <w:rFonts w:ascii="Arial" w:hAnsi="Arial" w:cs="Arial"/>
          <w:bCs/>
          <w:lang w:eastAsia="tr-TR"/>
        </w:rPr>
        <w:t xml:space="preserve">ddesinin birinci fıkrası kapsamında </w:t>
      </w:r>
      <w:r w:rsidR="00DB0011" w:rsidRPr="007430FE">
        <w:rPr>
          <w:rFonts w:ascii="Arial" w:hAnsi="Arial" w:cs="Arial"/>
          <w:bCs/>
          <w:lang w:eastAsia="tr-TR"/>
        </w:rPr>
        <w:t xml:space="preserve">evlilik ve konut alımı hallerinde </w:t>
      </w:r>
      <w:r w:rsidR="00A3267E" w:rsidRPr="007430FE">
        <w:rPr>
          <w:rFonts w:ascii="Arial" w:hAnsi="Arial" w:cs="Arial"/>
          <w:bCs/>
          <w:lang w:eastAsia="tr-TR"/>
        </w:rPr>
        <w:t>kullanılacak</w:t>
      </w:r>
      <w:r w:rsidR="002F0B28" w:rsidRPr="007430FE">
        <w:rPr>
          <w:rFonts w:ascii="Arial" w:hAnsi="Arial" w:cs="Arial"/>
          <w:bCs/>
          <w:lang w:eastAsia="tr-TR"/>
        </w:rPr>
        <w:t xml:space="preserve"> olan kısmen ödeme talep formunun asgari içeriği düzenlenmektedir. </w:t>
      </w:r>
    </w:p>
    <w:p w14:paraId="6541F528" w14:textId="4C54F96B" w:rsidR="0056164D" w:rsidRPr="007430FE" w:rsidRDefault="0056164D" w:rsidP="00232939">
      <w:pPr>
        <w:tabs>
          <w:tab w:val="left" w:pos="851"/>
        </w:tabs>
        <w:spacing w:before="120" w:after="240"/>
        <w:jc w:val="both"/>
        <w:rPr>
          <w:rFonts w:ascii="Arial" w:hAnsi="Arial" w:cs="Arial"/>
          <w:bCs/>
          <w:lang w:eastAsia="tr-TR"/>
        </w:rPr>
      </w:pPr>
      <w:r w:rsidRPr="007430FE">
        <w:rPr>
          <w:rFonts w:ascii="Arial" w:hAnsi="Arial" w:cs="Arial"/>
          <w:bCs/>
          <w:lang w:eastAsia="tr-TR"/>
        </w:rPr>
        <w:t>Ek E.5</w:t>
      </w:r>
      <w:r w:rsidRPr="007430FE">
        <w:rPr>
          <w:rFonts w:ascii="Arial" w:hAnsi="Arial" w:cs="Arial"/>
          <w:bCs/>
          <w:lang w:eastAsia="tr-TR"/>
        </w:rPr>
        <w:tab/>
        <w:t>: Kısmen Ödeme Talep Formu (Doğal Afet</w:t>
      </w:r>
      <w:r w:rsidR="004B2069" w:rsidRPr="007430FE">
        <w:rPr>
          <w:rFonts w:ascii="Arial" w:hAnsi="Arial" w:cs="Arial"/>
          <w:bCs/>
          <w:lang w:eastAsia="tr-TR"/>
        </w:rPr>
        <w:t xml:space="preserve"> Hali</w:t>
      </w:r>
      <w:r w:rsidRPr="007430FE">
        <w:rPr>
          <w:rFonts w:ascii="Arial" w:hAnsi="Arial" w:cs="Arial"/>
          <w:bCs/>
          <w:lang w:eastAsia="tr-TR"/>
        </w:rPr>
        <w:t>)</w:t>
      </w:r>
      <w:r w:rsidR="00232939" w:rsidRPr="007430FE">
        <w:rPr>
          <w:rFonts w:ascii="Arial" w:hAnsi="Arial" w:cs="Arial"/>
          <w:bCs/>
          <w:lang w:eastAsia="tr-TR"/>
        </w:rPr>
        <w:t xml:space="preserve"> </w:t>
      </w:r>
    </w:p>
    <w:p w14:paraId="400D0ADE" w14:textId="5DC81834" w:rsidR="0056164D" w:rsidRPr="007430FE" w:rsidRDefault="0056164D">
      <w:pPr>
        <w:spacing w:before="120" w:after="240"/>
        <w:ind w:left="1134"/>
        <w:jc w:val="both"/>
        <w:rPr>
          <w:rFonts w:ascii="Arial" w:hAnsi="Arial" w:cs="Arial"/>
          <w:bCs/>
          <w:lang w:eastAsia="tr-TR"/>
        </w:rPr>
      </w:pPr>
      <w:r w:rsidRPr="007430FE">
        <w:rPr>
          <w:rFonts w:ascii="Arial" w:hAnsi="Arial" w:cs="Arial"/>
          <w:bCs/>
          <w:lang w:eastAsia="tr-TR"/>
        </w:rPr>
        <w:t xml:space="preserve">İşbu Genelgenin E bölümünün 6 ncı maddesinin birinci fıkrası kapsamında </w:t>
      </w:r>
      <w:r w:rsidR="00DB0011" w:rsidRPr="007430FE">
        <w:rPr>
          <w:rFonts w:ascii="Arial" w:hAnsi="Arial" w:cs="Arial"/>
          <w:bCs/>
          <w:lang w:eastAsia="tr-TR"/>
        </w:rPr>
        <w:t xml:space="preserve">doğal afet halinde </w:t>
      </w:r>
      <w:r w:rsidR="004B2069" w:rsidRPr="007430FE">
        <w:rPr>
          <w:rFonts w:ascii="Arial" w:hAnsi="Arial" w:cs="Arial"/>
          <w:bCs/>
          <w:lang w:eastAsia="tr-TR"/>
        </w:rPr>
        <w:t xml:space="preserve">kullanılacak </w:t>
      </w:r>
      <w:r w:rsidRPr="007430FE">
        <w:rPr>
          <w:rFonts w:ascii="Arial" w:hAnsi="Arial" w:cs="Arial"/>
          <w:bCs/>
          <w:lang w:eastAsia="tr-TR"/>
        </w:rPr>
        <w:t>olan kısmen ödeme talep formunun asgari içeriği düzenlenmektedir.</w:t>
      </w:r>
    </w:p>
    <w:p w14:paraId="686B031F" w14:textId="7805538F" w:rsidR="002D6371" w:rsidRPr="007430FE" w:rsidRDefault="002D6371" w:rsidP="003A580E">
      <w:pPr>
        <w:tabs>
          <w:tab w:val="left" w:pos="851"/>
        </w:tabs>
        <w:spacing w:after="0"/>
        <w:jc w:val="both"/>
        <w:rPr>
          <w:rFonts w:ascii="Arial" w:hAnsi="Arial" w:cs="Arial"/>
          <w:lang w:eastAsia="tr-TR"/>
        </w:rPr>
      </w:pPr>
      <w:r w:rsidRPr="007430FE">
        <w:rPr>
          <w:rFonts w:ascii="Arial" w:hAnsi="Arial" w:cs="Arial"/>
          <w:lang w:eastAsia="tr-TR"/>
        </w:rPr>
        <w:t>Ek G.1</w:t>
      </w:r>
      <w:r w:rsidR="00326CEC" w:rsidRPr="007430FE">
        <w:rPr>
          <w:rFonts w:ascii="Arial" w:hAnsi="Arial" w:cs="Arial"/>
          <w:lang w:eastAsia="tr-TR"/>
        </w:rPr>
        <w:tab/>
        <w:t>:</w:t>
      </w:r>
      <w:r w:rsidRPr="007430FE">
        <w:rPr>
          <w:rFonts w:ascii="Arial" w:hAnsi="Arial" w:cs="Arial"/>
          <w:lang w:eastAsia="tr-TR"/>
        </w:rPr>
        <w:t xml:space="preserve"> Devlet Katkısı Bildirim Cetveli</w:t>
      </w:r>
      <w:r w:rsidR="00AD5EE4" w:rsidRPr="007430FE">
        <w:rPr>
          <w:rFonts w:ascii="Arial" w:hAnsi="Arial" w:cs="Arial"/>
          <w:i/>
          <w:color w:val="BFBFBF" w:themeColor="background1" w:themeShade="BF"/>
          <w:lang w:eastAsia="tr-TR"/>
        </w:rPr>
        <w:t xml:space="preserve"> </w:t>
      </w:r>
    </w:p>
    <w:p w14:paraId="4E5F3CA4" w14:textId="1C689198" w:rsidR="00C77021" w:rsidRPr="007430FE" w:rsidRDefault="00FE2B4F" w:rsidP="00AC766E">
      <w:pPr>
        <w:spacing w:before="120" w:after="240"/>
        <w:ind w:left="1134"/>
        <w:jc w:val="both"/>
        <w:rPr>
          <w:rFonts w:ascii="Arial" w:hAnsi="Arial" w:cs="Arial"/>
          <w:bCs/>
          <w:lang w:eastAsia="tr-TR"/>
        </w:rPr>
      </w:pPr>
      <w:r w:rsidRPr="007430FE">
        <w:rPr>
          <w:rFonts w:ascii="Arial" w:hAnsi="Arial" w:cs="Arial"/>
          <w:lang w:eastAsia="tr-TR"/>
        </w:rPr>
        <w:t xml:space="preserve">İşbu Genelgenin G bölümünün </w:t>
      </w:r>
      <w:r w:rsidR="009A6F11" w:rsidRPr="007430FE">
        <w:rPr>
          <w:rFonts w:ascii="Arial" w:hAnsi="Arial" w:cs="Arial"/>
          <w:lang w:eastAsia="tr-TR"/>
        </w:rPr>
        <w:t>2 nci ve 3 üncü</w:t>
      </w:r>
      <w:r w:rsidRPr="007430FE">
        <w:rPr>
          <w:rFonts w:ascii="Arial" w:hAnsi="Arial" w:cs="Arial"/>
          <w:lang w:eastAsia="tr-TR"/>
        </w:rPr>
        <w:t xml:space="preserve"> madde</w:t>
      </w:r>
      <w:r w:rsidR="009A6F11" w:rsidRPr="007430FE">
        <w:rPr>
          <w:rFonts w:ascii="Arial" w:hAnsi="Arial" w:cs="Arial"/>
          <w:lang w:eastAsia="tr-TR"/>
        </w:rPr>
        <w:t>ler</w:t>
      </w:r>
      <w:r w:rsidRPr="007430FE">
        <w:rPr>
          <w:rFonts w:ascii="Arial" w:hAnsi="Arial" w:cs="Arial"/>
          <w:lang w:eastAsia="tr-TR"/>
        </w:rPr>
        <w:t xml:space="preserve">i kapsamında hazırlanan </w:t>
      </w:r>
      <w:r w:rsidR="004F0DAF" w:rsidRPr="007430FE">
        <w:rPr>
          <w:rFonts w:ascii="Arial" w:hAnsi="Arial" w:cs="Arial"/>
          <w:bCs/>
          <w:lang w:eastAsia="tr-TR"/>
        </w:rPr>
        <w:t>Devlet katkısı bildirim cetvelinin a</w:t>
      </w:r>
      <w:r w:rsidR="00671F9F" w:rsidRPr="007430FE">
        <w:rPr>
          <w:rFonts w:ascii="Arial" w:hAnsi="Arial" w:cs="Arial"/>
          <w:bCs/>
          <w:lang w:eastAsia="tr-TR"/>
        </w:rPr>
        <w:t>sgari içeriği düzenlenmektedir.</w:t>
      </w:r>
    </w:p>
    <w:p w14:paraId="295A82E5" w14:textId="6355CE3A" w:rsidR="00625C29" w:rsidRPr="007430FE" w:rsidRDefault="00625C29" w:rsidP="00AF724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7" w:name="_Toc190096015"/>
      <w:bookmarkStart w:id="8" w:name="_Toc219985241"/>
      <w:r w:rsidRPr="007430FE">
        <w:rPr>
          <w:rFonts w:ascii="Arial" w:hAnsi="Arial" w:cs="Arial"/>
          <w:color w:val="auto"/>
          <w:spacing w:val="5"/>
          <w:sz w:val="24"/>
          <w:lang w:eastAsia="tr-TR"/>
        </w:rPr>
        <w:lastRenderedPageBreak/>
        <w:t>BÖLÜM A: ŞİRKETLERCE SUNULAN BİLGİ, BELGE</w:t>
      </w:r>
      <w:r w:rsidR="00C65681" w:rsidRPr="007430FE">
        <w:rPr>
          <w:rFonts w:ascii="Arial" w:hAnsi="Arial" w:cs="Arial"/>
          <w:color w:val="auto"/>
          <w:spacing w:val="5"/>
          <w:sz w:val="24"/>
          <w:lang w:eastAsia="tr-TR"/>
        </w:rPr>
        <w:t xml:space="preserve"> VE</w:t>
      </w:r>
      <w:r w:rsidRPr="007430FE">
        <w:rPr>
          <w:rFonts w:ascii="Arial" w:hAnsi="Arial" w:cs="Arial"/>
          <w:color w:val="auto"/>
          <w:spacing w:val="5"/>
          <w:sz w:val="24"/>
          <w:lang w:eastAsia="tr-TR"/>
        </w:rPr>
        <w:t xml:space="preserve"> FORMLAR</w:t>
      </w:r>
      <w:bookmarkEnd w:id="7"/>
      <w:bookmarkEnd w:id="8"/>
      <w:r w:rsidRPr="007430FE">
        <w:rPr>
          <w:rFonts w:ascii="Arial" w:hAnsi="Arial" w:cs="Arial"/>
          <w:color w:val="auto"/>
          <w:spacing w:val="5"/>
          <w:sz w:val="24"/>
          <w:lang w:eastAsia="tr-TR"/>
        </w:rPr>
        <w:t xml:space="preserve"> </w:t>
      </w:r>
    </w:p>
    <w:p w14:paraId="105C5CB7" w14:textId="08E88983" w:rsidR="00625C29" w:rsidRPr="007430FE" w:rsidRDefault="00625C29" w:rsidP="00D95777">
      <w:pPr>
        <w:spacing w:after="0"/>
        <w:contextualSpacing/>
        <w:jc w:val="both"/>
        <w:rPr>
          <w:rFonts w:ascii="Arial" w:hAnsi="Arial" w:cs="Arial"/>
        </w:rPr>
      </w:pPr>
      <w:r w:rsidRPr="007430FE">
        <w:rPr>
          <w:rFonts w:ascii="Arial" w:hAnsi="Arial" w:cs="Arial"/>
        </w:rPr>
        <w:t>Bu bölümde katılımcı, sponsor veya işverene sunulacak bilgi, belge, form</w:t>
      </w:r>
      <w:r w:rsidR="00736D28" w:rsidRPr="007430FE">
        <w:rPr>
          <w:rFonts w:ascii="Arial" w:hAnsi="Arial" w:cs="Arial"/>
        </w:rPr>
        <w:t>, tablo</w:t>
      </w:r>
      <w:r w:rsidR="00955C7A" w:rsidRPr="007430FE">
        <w:rPr>
          <w:rFonts w:ascii="Arial" w:hAnsi="Arial" w:cs="Arial"/>
        </w:rPr>
        <w:t>, projeksiyon</w:t>
      </w:r>
      <w:r w:rsidRPr="007430FE">
        <w:rPr>
          <w:rFonts w:ascii="Arial" w:hAnsi="Arial" w:cs="Arial"/>
        </w:rPr>
        <w:t xml:space="preserve"> ve bildirimlere ilişkin usul ve esaslar açıklanmaktadır.</w:t>
      </w:r>
    </w:p>
    <w:p w14:paraId="5AB66257" w14:textId="0F6765B7" w:rsidR="003A56DB" w:rsidRPr="007430FE" w:rsidRDefault="003A56DB" w:rsidP="00D95777">
      <w:pPr>
        <w:spacing w:after="0"/>
        <w:contextualSpacing/>
        <w:jc w:val="both"/>
        <w:rPr>
          <w:rFonts w:ascii="Arial" w:eastAsiaTheme="minorHAnsi" w:hAnsi="Arial" w:cs="Arial"/>
        </w:rPr>
      </w:pPr>
    </w:p>
    <w:p w14:paraId="1D66DE4B" w14:textId="77777777" w:rsidR="00625C29" w:rsidRPr="007430FE" w:rsidRDefault="00625C29">
      <w:pPr>
        <w:pStyle w:val="Balk2"/>
        <w:spacing w:before="0"/>
        <w:jc w:val="both"/>
        <w:rPr>
          <w:rFonts w:ascii="Arial" w:hAnsi="Arial" w:cs="Arial"/>
          <w:color w:val="auto"/>
          <w:sz w:val="22"/>
          <w:szCs w:val="22"/>
          <w:lang w:eastAsia="tr-TR"/>
        </w:rPr>
      </w:pPr>
      <w:bookmarkStart w:id="9" w:name="_Toc190096016"/>
      <w:bookmarkStart w:id="10" w:name="_Toc219985242"/>
      <w:r w:rsidRPr="007430FE">
        <w:rPr>
          <w:rFonts w:ascii="Arial" w:hAnsi="Arial" w:cs="Arial"/>
          <w:color w:val="auto"/>
          <w:sz w:val="22"/>
          <w:szCs w:val="22"/>
          <w:lang w:eastAsia="tr-TR"/>
        </w:rPr>
        <w:t>Bilgi, belge ve formlar</w:t>
      </w:r>
      <w:bookmarkEnd w:id="9"/>
      <w:bookmarkEnd w:id="10"/>
      <w:r w:rsidRPr="007430FE">
        <w:rPr>
          <w:rFonts w:ascii="Arial" w:hAnsi="Arial" w:cs="Arial"/>
          <w:color w:val="auto"/>
          <w:sz w:val="22"/>
          <w:szCs w:val="22"/>
          <w:lang w:eastAsia="tr-TR"/>
        </w:rPr>
        <w:t xml:space="preserve"> </w:t>
      </w:r>
    </w:p>
    <w:p w14:paraId="10DBFF45" w14:textId="2F44CD2B" w:rsidR="00625C29" w:rsidRPr="007430FE" w:rsidRDefault="00625C29" w:rsidP="004058DF">
      <w:pPr>
        <w:spacing w:after="0"/>
        <w:contextualSpacing/>
        <w:jc w:val="both"/>
        <w:rPr>
          <w:rFonts w:ascii="Arial" w:eastAsia="Times New Roman" w:hAnsi="Arial" w:cs="Arial"/>
          <w:lang w:eastAsia="tr-TR"/>
        </w:rPr>
      </w:pPr>
      <w:r w:rsidRPr="007430FE">
        <w:rPr>
          <w:rFonts w:ascii="Arial" w:eastAsia="Times New Roman" w:hAnsi="Arial" w:cs="Arial"/>
          <w:b/>
          <w:lang w:eastAsia="tr-TR"/>
        </w:rPr>
        <w:t>MADDE 1-</w:t>
      </w:r>
      <w:r w:rsidRPr="007430FE">
        <w:rPr>
          <w:rFonts w:ascii="Arial" w:eastAsia="Times New Roman" w:hAnsi="Arial" w:cs="Arial"/>
          <w:lang w:eastAsia="tr-TR"/>
        </w:rPr>
        <w:t xml:space="preserve"> (1) Şirketler tarafından ilgisine göre katılımcı, sponsor veya işverene sunulacak bilgi, belge ve formlar </w:t>
      </w:r>
      <w:r w:rsidR="00E23D9D" w:rsidRPr="007430FE">
        <w:rPr>
          <w:rFonts w:ascii="Arial" w:eastAsia="Times New Roman" w:hAnsi="Arial" w:cs="Arial"/>
          <w:lang w:eastAsia="tr-TR"/>
        </w:rPr>
        <w:t xml:space="preserve">bu Genelgenin Ekler Listesinde </w:t>
      </w:r>
      <w:r w:rsidRPr="007430FE">
        <w:rPr>
          <w:rFonts w:ascii="Arial" w:eastAsia="Times New Roman" w:hAnsi="Arial" w:cs="Arial"/>
          <w:lang w:eastAsia="tr-TR"/>
        </w:rPr>
        <w:t>belirtilen şekilde düzenlenir. Şirketler, belirlenen asgari içeriğe sadık kalmak şartıyla, formların biçim ve re</w:t>
      </w:r>
      <w:r w:rsidR="00E23D9D" w:rsidRPr="007430FE">
        <w:rPr>
          <w:rFonts w:ascii="Arial" w:eastAsia="Times New Roman" w:hAnsi="Arial" w:cs="Arial"/>
          <w:lang w:eastAsia="tr-TR"/>
        </w:rPr>
        <w:t>ngini serbestçe belirleyebilir.</w:t>
      </w:r>
    </w:p>
    <w:p w14:paraId="62DCB4E2" w14:textId="77777777" w:rsidR="00625C29" w:rsidRPr="007430FE" w:rsidRDefault="00625C29" w:rsidP="00647162">
      <w:pPr>
        <w:spacing w:after="0"/>
        <w:contextualSpacing/>
        <w:jc w:val="both"/>
        <w:rPr>
          <w:rFonts w:ascii="Arial" w:eastAsia="Times New Roman" w:hAnsi="Arial" w:cs="Arial"/>
          <w:lang w:eastAsia="tr-TR"/>
        </w:rPr>
      </w:pPr>
    </w:p>
    <w:p w14:paraId="4814327E" w14:textId="0C74223E" w:rsidR="00625C29" w:rsidRPr="007430FE" w:rsidRDefault="00625C29">
      <w:pPr>
        <w:pStyle w:val="Balk2"/>
        <w:spacing w:before="0"/>
        <w:jc w:val="both"/>
        <w:rPr>
          <w:rFonts w:ascii="Arial" w:hAnsi="Arial" w:cs="Arial"/>
          <w:color w:val="auto"/>
          <w:spacing w:val="-2"/>
          <w:sz w:val="22"/>
          <w:szCs w:val="22"/>
          <w:lang w:eastAsia="tr-TR"/>
        </w:rPr>
      </w:pPr>
      <w:bookmarkStart w:id="11" w:name="_Toc190096017"/>
      <w:bookmarkStart w:id="12" w:name="_Toc219985243"/>
      <w:r w:rsidRPr="007430FE">
        <w:rPr>
          <w:rFonts w:ascii="Arial" w:hAnsi="Arial" w:cs="Arial"/>
          <w:color w:val="auto"/>
          <w:spacing w:val="-2"/>
          <w:sz w:val="22"/>
          <w:szCs w:val="22"/>
          <w:lang w:eastAsia="tr-TR"/>
        </w:rPr>
        <w:t>Sözleşme türüne göre taraflar arasında imzalanması/onaylanması gereken form ve sözleşmeler</w:t>
      </w:r>
      <w:bookmarkEnd w:id="11"/>
      <w:bookmarkEnd w:id="12"/>
    </w:p>
    <w:p w14:paraId="49E1F74C" w14:textId="77777777" w:rsidR="00625C29" w:rsidRPr="007430FE" w:rsidRDefault="00625C29" w:rsidP="00D95777">
      <w:pPr>
        <w:autoSpaceDE w:val="0"/>
        <w:autoSpaceDN w:val="0"/>
        <w:spacing w:after="0"/>
        <w:contextualSpacing/>
        <w:jc w:val="both"/>
        <w:rPr>
          <w:rFonts w:ascii="Arial" w:hAnsi="Arial" w:cs="Arial"/>
          <w:b/>
          <w:bCs/>
          <w:lang w:eastAsia="tr-TR"/>
        </w:rPr>
      </w:pPr>
      <w:r w:rsidRPr="007430FE">
        <w:rPr>
          <w:rFonts w:ascii="Arial" w:hAnsi="Arial" w:cs="Arial"/>
          <w:b/>
          <w:bCs/>
          <w:lang w:eastAsia="tr-TR"/>
        </w:rPr>
        <w:t xml:space="preserve">MADDE 2- </w:t>
      </w:r>
      <w:r w:rsidRPr="007430FE">
        <w:rPr>
          <w:rFonts w:ascii="Arial" w:hAnsi="Arial" w:cs="Arial"/>
          <w:bCs/>
          <w:lang w:eastAsia="tr-TR"/>
        </w:rPr>
        <w:t>(1) İmzalanacak/onaylanacak belgeler bakımından giriş bilgi formu ve teklif formunu:</w:t>
      </w:r>
    </w:p>
    <w:p w14:paraId="7CD8EB2F" w14:textId="77777777" w:rsidR="00625C29" w:rsidRPr="007430FE" w:rsidRDefault="00625C29">
      <w:pPr>
        <w:autoSpaceDE w:val="0"/>
        <w:autoSpaceDN w:val="0"/>
        <w:spacing w:after="0"/>
        <w:ind w:left="567"/>
        <w:contextualSpacing/>
        <w:jc w:val="both"/>
        <w:rPr>
          <w:rFonts w:ascii="Arial" w:hAnsi="Arial" w:cs="Arial"/>
          <w:bCs/>
          <w:lang w:eastAsia="tr-TR"/>
        </w:rPr>
      </w:pPr>
      <w:r w:rsidRPr="007430FE">
        <w:rPr>
          <w:rFonts w:ascii="Arial" w:hAnsi="Arial" w:cs="Arial"/>
          <w:bCs/>
          <w:lang w:eastAsia="tr-TR"/>
        </w:rPr>
        <w:t>(a) Bireysel emeklilik sözleşmesinde katılımcı,</w:t>
      </w:r>
    </w:p>
    <w:p w14:paraId="28C35C57" w14:textId="77777777" w:rsidR="00625C29" w:rsidRPr="007430FE" w:rsidRDefault="00625C29">
      <w:pPr>
        <w:autoSpaceDE w:val="0"/>
        <w:autoSpaceDN w:val="0"/>
        <w:spacing w:after="0"/>
        <w:ind w:left="567"/>
        <w:contextualSpacing/>
        <w:jc w:val="both"/>
        <w:rPr>
          <w:rFonts w:ascii="Arial" w:hAnsi="Arial" w:cs="Arial"/>
          <w:bCs/>
          <w:lang w:eastAsia="tr-TR"/>
        </w:rPr>
      </w:pPr>
      <w:r w:rsidRPr="007430FE">
        <w:rPr>
          <w:rFonts w:ascii="Arial" w:hAnsi="Arial" w:cs="Arial"/>
          <w:bCs/>
          <w:lang w:eastAsia="tr-TR"/>
        </w:rPr>
        <w:t>(b) İşveren grup emeklilik sözleşmesinde işveren/işveren vekili veya işverenin yetkili kıldığı kişi,</w:t>
      </w:r>
    </w:p>
    <w:p w14:paraId="69BA4F98" w14:textId="77777777" w:rsidR="00625C29" w:rsidRPr="007430FE" w:rsidRDefault="00625C29">
      <w:pPr>
        <w:autoSpaceDE w:val="0"/>
        <w:autoSpaceDN w:val="0"/>
        <w:spacing w:after="0"/>
        <w:ind w:left="567"/>
        <w:contextualSpacing/>
        <w:jc w:val="both"/>
        <w:rPr>
          <w:rFonts w:ascii="Arial" w:hAnsi="Arial" w:cs="Arial"/>
          <w:bCs/>
          <w:lang w:eastAsia="tr-TR"/>
        </w:rPr>
      </w:pPr>
      <w:r w:rsidRPr="007430FE">
        <w:rPr>
          <w:rFonts w:ascii="Arial" w:hAnsi="Arial" w:cs="Arial"/>
          <w:bCs/>
          <w:lang w:eastAsia="tr-TR"/>
        </w:rPr>
        <w:t>(c) Sistem Yönetmeliğinin 4 üncü maddesinin üçüncü fıkrasının (b) bendinde belirtilen gruba bağlı bireysel emeklilik sözleşmesinde katılımcı; katılımcının kendi adına gruba bağlı bireysel emeklilik sözleşmesi açması için işverene yetki verdiğinin yazılı olarak işveren tarafından şirkete belgelendirilmesi durumunda ise katılımcıdan herhangi bir imza veya elektronik iletişim araçları ile onay alınmadan işveren/işveren vekili veya işverenin yetkili kıldığı kişi,</w:t>
      </w:r>
    </w:p>
    <w:p w14:paraId="2B8C59D4" w14:textId="77777777" w:rsidR="00625C29" w:rsidRPr="007430FE" w:rsidRDefault="00625C29">
      <w:pPr>
        <w:autoSpaceDE w:val="0"/>
        <w:autoSpaceDN w:val="0"/>
        <w:spacing w:after="0"/>
        <w:ind w:left="567"/>
        <w:contextualSpacing/>
        <w:jc w:val="both"/>
        <w:rPr>
          <w:rFonts w:ascii="Arial" w:hAnsi="Arial" w:cs="Arial"/>
          <w:bCs/>
          <w:lang w:eastAsia="tr-TR"/>
        </w:rPr>
      </w:pPr>
      <w:r w:rsidRPr="007430FE">
        <w:rPr>
          <w:rFonts w:ascii="Arial" w:hAnsi="Arial" w:cs="Arial"/>
          <w:bCs/>
          <w:lang w:eastAsia="tr-TR"/>
        </w:rPr>
        <w:t>(ç) Sistem Yönetmeliğinin 4 üncü maddesinin üçüncü fıkrasının (c) bendinde belirtilen gruba bağlı bireysel emeklilik sözleşmesinde ise sponsor,</w:t>
      </w:r>
    </w:p>
    <w:p w14:paraId="425EEB2A" w14:textId="77777777" w:rsidR="00625C29" w:rsidRPr="007430FE" w:rsidRDefault="00625C29">
      <w:pPr>
        <w:autoSpaceDE w:val="0"/>
        <w:autoSpaceDN w:val="0"/>
        <w:spacing w:after="0"/>
        <w:contextualSpacing/>
        <w:jc w:val="both"/>
        <w:rPr>
          <w:rFonts w:ascii="Arial" w:hAnsi="Arial" w:cs="Arial"/>
        </w:rPr>
      </w:pPr>
      <w:r w:rsidRPr="007430FE">
        <w:rPr>
          <w:rFonts w:ascii="Arial" w:hAnsi="Arial" w:cs="Arial"/>
          <w:bCs/>
          <w:lang w:eastAsia="tr-TR"/>
        </w:rPr>
        <w:t>usulüne uygun olarak doldurup imzalar veya elektronik iletişim araçları ile onaylar.</w:t>
      </w:r>
      <w:r w:rsidRPr="007430FE">
        <w:rPr>
          <w:rFonts w:ascii="Arial" w:hAnsi="Arial" w:cs="Arial"/>
        </w:rPr>
        <w:t xml:space="preserve"> Bu fıkranın (c) bendi çerçevesinde; kendisine yetki verilen işveren/işveren vekili veya işverenin yetkili kıldığı kişi, tek bir imza veya onay ile ilgili katılımcı listesinin teklif formunun ekinde yer alması kaydıyla şirket ile birlikte teklif formunu düzenleyebilir.</w:t>
      </w:r>
    </w:p>
    <w:p w14:paraId="4E70793B" w14:textId="77777777" w:rsidR="00625C29" w:rsidRPr="007430FE" w:rsidRDefault="00625C29">
      <w:pPr>
        <w:autoSpaceDE w:val="0"/>
        <w:autoSpaceDN w:val="0"/>
        <w:spacing w:after="0"/>
        <w:contextualSpacing/>
        <w:jc w:val="both"/>
        <w:rPr>
          <w:rFonts w:ascii="Arial" w:hAnsi="Arial" w:cs="Arial"/>
        </w:rPr>
      </w:pPr>
      <w:r w:rsidRPr="007430FE">
        <w:rPr>
          <w:rFonts w:ascii="Arial" w:hAnsi="Arial" w:cs="Arial"/>
        </w:rPr>
        <w:t xml:space="preserve">(2) </w:t>
      </w:r>
      <w:r w:rsidRPr="007430FE">
        <w:rPr>
          <w:rFonts w:ascii="Arial" w:hAnsi="Arial" w:cs="Arial"/>
          <w:bCs/>
          <w:lang w:eastAsia="tr-TR"/>
        </w:rPr>
        <w:t>Sistem Yönetmeliğinin 4 üncü maddesinin üçüncü fıkrasının (a) bendinde belirtilen gruba bağlı bireysel emeklilik sözleşmesinde</w:t>
      </w:r>
      <w:r w:rsidRPr="007430FE">
        <w:rPr>
          <w:rFonts w:ascii="Arial" w:hAnsi="Arial" w:cs="Arial"/>
        </w:rPr>
        <w:t xml:space="preserve"> ise işveren/işveren vekili veya işverenin yetkili kıldığı kişi ile şirket arasında otomatik katılım grup sözleşmesi imzalanır. </w:t>
      </w:r>
    </w:p>
    <w:p w14:paraId="4BE7B781" w14:textId="77777777" w:rsidR="00625C29" w:rsidRPr="007430FE" w:rsidRDefault="00625C29">
      <w:pPr>
        <w:autoSpaceDE w:val="0"/>
        <w:autoSpaceDN w:val="0"/>
        <w:spacing w:after="0"/>
        <w:contextualSpacing/>
        <w:jc w:val="both"/>
        <w:rPr>
          <w:rFonts w:ascii="Arial" w:hAnsi="Arial" w:cs="Arial"/>
        </w:rPr>
      </w:pPr>
    </w:p>
    <w:p w14:paraId="1377BF5C" w14:textId="77777777" w:rsidR="00625C29" w:rsidRPr="007430FE" w:rsidRDefault="00625C29">
      <w:pPr>
        <w:pStyle w:val="Balk2"/>
        <w:spacing w:before="0"/>
        <w:jc w:val="both"/>
        <w:rPr>
          <w:rFonts w:ascii="Arial" w:hAnsi="Arial" w:cs="Arial"/>
          <w:color w:val="auto"/>
          <w:sz w:val="22"/>
          <w:szCs w:val="22"/>
          <w:lang w:eastAsia="tr-TR"/>
        </w:rPr>
      </w:pPr>
      <w:bookmarkStart w:id="13" w:name="_Toc190096018"/>
      <w:bookmarkStart w:id="14" w:name="_Toc219985244"/>
      <w:r w:rsidRPr="007430FE">
        <w:rPr>
          <w:rFonts w:ascii="Arial" w:hAnsi="Arial" w:cs="Arial"/>
          <w:color w:val="auto"/>
          <w:sz w:val="22"/>
          <w:szCs w:val="22"/>
          <w:lang w:eastAsia="tr-TR"/>
        </w:rPr>
        <w:t>OKS kapsamında kurulan sözleşmelerde çalışanlara sunulacak bilgi, belge ve formlar</w:t>
      </w:r>
      <w:bookmarkEnd w:id="13"/>
      <w:bookmarkEnd w:id="14"/>
    </w:p>
    <w:p w14:paraId="73F4EAAF" w14:textId="644AF3DD" w:rsidR="00625C29" w:rsidRPr="007430FE" w:rsidRDefault="00625C29" w:rsidP="00D95777">
      <w:pPr>
        <w:autoSpaceDE w:val="0"/>
        <w:autoSpaceDN w:val="0"/>
        <w:spacing w:after="0"/>
        <w:contextualSpacing/>
        <w:jc w:val="both"/>
        <w:rPr>
          <w:rFonts w:ascii="Arial" w:hAnsi="Arial" w:cs="Arial"/>
          <w:bCs/>
          <w:lang w:eastAsia="tr-TR"/>
        </w:rPr>
      </w:pPr>
      <w:r w:rsidRPr="007430FE">
        <w:rPr>
          <w:rFonts w:ascii="Arial" w:hAnsi="Arial" w:cs="Arial"/>
          <w:b/>
          <w:bCs/>
          <w:lang w:eastAsia="tr-TR"/>
        </w:rPr>
        <w:t xml:space="preserve">MADDE 3- </w:t>
      </w:r>
      <w:r w:rsidRPr="007430FE">
        <w:rPr>
          <w:rFonts w:ascii="Arial" w:hAnsi="Arial" w:cs="Arial"/>
          <w:bCs/>
          <w:lang w:eastAsia="tr-TR"/>
        </w:rPr>
        <w:t xml:space="preserve">(1) Şirket tarafından, plana, fon dağılımına, işverene/işveren vekiline veya işverenin yetkili kıldığı kişiye, sözleşmeye taraf olan şirkete ve sözleşmeye ilişkin genel esaslara dair çalışanlara bilgi vermek amacıyla otomatik katılım sertifikası oluşturulur. Otomatik katılım sertifikası, çalışanlar adına oluşturulan internet sitesindeki güvenli sayfadan çalışanların erişimine sunulur. </w:t>
      </w:r>
      <w:r w:rsidRPr="007430FE">
        <w:rPr>
          <w:rFonts w:ascii="Arial" w:hAnsi="Arial" w:cs="Arial"/>
        </w:rPr>
        <w:t>Kullanıcı ekranına giriş için kullanıcı yetkilendirme işlemleri, çalışanın plana dâhil edilmesini müteakip beş iş günü içerisinde şirket tarafından gerçekleştirilir.</w:t>
      </w:r>
      <w:r w:rsidR="00392A36" w:rsidRPr="007430FE">
        <w:rPr>
          <w:rFonts w:ascii="Arial" w:hAnsi="Arial" w:cs="Arial"/>
        </w:rPr>
        <w:t xml:space="preserve"> </w:t>
      </w:r>
      <w:r w:rsidR="00444324" w:rsidRPr="007430FE">
        <w:rPr>
          <w:rFonts w:ascii="Arial" w:hAnsi="Arial" w:cs="Arial"/>
        </w:rPr>
        <w:t>Şirket, Sistem Yönetmeliğinin 22/E maddesinde yer alan bildirim kapsamında</w:t>
      </w:r>
      <w:r w:rsidRPr="007430FE">
        <w:rPr>
          <w:rFonts w:ascii="Arial" w:hAnsi="Arial" w:cs="Arial"/>
        </w:rPr>
        <w:t>, çalışanların kendi adlarına oluşturulan internet sitesindeki güvenli sayfadan otomatik katılım sertifikasına erişebileceklerine dair bilgi</w:t>
      </w:r>
      <w:r w:rsidR="00444324" w:rsidRPr="007430FE">
        <w:rPr>
          <w:rFonts w:ascii="Arial" w:hAnsi="Arial" w:cs="Arial"/>
        </w:rPr>
        <w:t>yi</w:t>
      </w:r>
      <w:r w:rsidRPr="007430FE">
        <w:rPr>
          <w:rFonts w:ascii="Arial" w:hAnsi="Arial" w:cs="Arial"/>
        </w:rPr>
        <w:t xml:space="preserve"> de verir.</w:t>
      </w:r>
      <w:r w:rsidR="00C45F8D" w:rsidRPr="007430FE">
        <w:rPr>
          <w:rFonts w:ascii="Arial" w:hAnsi="Arial" w:cs="Arial"/>
        </w:rPr>
        <w:t xml:space="preserve"> </w:t>
      </w:r>
    </w:p>
    <w:p w14:paraId="567D9045" w14:textId="40A1DBCB" w:rsidR="00E23D9D" w:rsidRPr="007430FE" w:rsidRDefault="00E23D9D" w:rsidP="00E23D9D">
      <w:pPr>
        <w:autoSpaceDE w:val="0"/>
        <w:autoSpaceDN w:val="0"/>
        <w:spacing w:after="0"/>
        <w:contextualSpacing/>
        <w:jc w:val="both"/>
        <w:rPr>
          <w:rFonts w:ascii="Arial" w:hAnsi="Arial" w:cs="Arial"/>
          <w:bCs/>
          <w:lang w:eastAsia="tr-TR"/>
        </w:rPr>
      </w:pPr>
      <w:r w:rsidRPr="007430FE">
        <w:rPr>
          <w:rFonts w:ascii="Arial" w:hAnsi="Arial" w:cs="Arial"/>
          <w:bCs/>
          <w:lang w:eastAsia="tr-TR"/>
        </w:rPr>
        <w:t>(2) Şirket her hesap dönemini müteakip on iş günü içinde hesap bildirim cetveli ile birlikte planda yer alan parametrelerdeki ve mevzuattaki önemli değişikliklere ilişkin bilgi metnini elektronik iletişim araçları ile çalışana iletir.</w:t>
      </w:r>
    </w:p>
    <w:p w14:paraId="2A14869A" w14:textId="469847D0" w:rsidR="00E23D9D" w:rsidRPr="007430FE" w:rsidRDefault="00E23D9D" w:rsidP="00E23D9D">
      <w:pPr>
        <w:spacing w:after="0"/>
        <w:contextualSpacing/>
        <w:jc w:val="both"/>
        <w:rPr>
          <w:rFonts w:ascii="Arial" w:hAnsi="Arial" w:cs="Arial"/>
          <w:bCs/>
          <w:lang w:eastAsia="tr-TR"/>
        </w:rPr>
      </w:pPr>
      <w:r w:rsidRPr="007430FE">
        <w:rPr>
          <w:rFonts w:ascii="Arial" w:hAnsi="Arial" w:cs="Arial"/>
          <w:bCs/>
          <w:lang w:eastAsia="tr-TR"/>
        </w:rPr>
        <w:t>(3) Çalışanların fon tercihlerini bilinçli bir şekilde yapabilmesini teminen şirket, çalışanları bilgilendirme metni (Ek A.11) ile takvim yılının her üç aylık döneminde elektronik iletişim araçlarıyla veya kendi internet sitesi aracılığıyla çalışanlara bilgilendirme yapar. Bu bilgilendirmede asgari olarak; yatırılan katkı payına, çalışanın ilgili ücretinden yapılacak kesintinin oranına, birikim tutarına, yatırım araçlarına ilişkin genel bilgilere, finansal piyasalardaki güncel gelişmelere, sunulan fonlara ilişkin yatırım, fiyat ve getiri performansı bilgilerine, çalışanların maruz kalabileceği yatırım riskine ve diğer finansal risklere ilişkin konulara yer verilir. Çalışanları bilgilendirme metninde yer alacak olan katkı payı tutarı ve kesinti oranı bilgilerinin, her ay için ayrı ayrı belirtilmesi gerekir.</w:t>
      </w:r>
    </w:p>
    <w:p w14:paraId="3FC3E5FB" w14:textId="718E18D5" w:rsidR="003153F1" w:rsidRPr="007430FE" w:rsidRDefault="00E23D9D" w:rsidP="00E23D9D">
      <w:pPr>
        <w:spacing w:after="0"/>
        <w:contextualSpacing/>
        <w:jc w:val="both"/>
        <w:rPr>
          <w:rFonts w:ascii="Arial" w:hAnsi="Arial" w:cs="Arial"/>
          <w:bCs/>
          <w:lang w:eastAsia="tr-TR"/>
        </w:rPr>
      </w:pPr>
      <w:r w:rsidRPr="007430FE">
        <w:rPr>
          <w:rFonts w:ascii="Arial" w:hAnsi="Arial" w:cs="Arial"/>
          <w:bCs/>
          <w:lang w:eastAsia="tr-TR"/>
        </w:rPr>
        <w:lastRenderedPageBreak/>
        <w:t xml:space="preserve">(4) Şirket, tahsilat verisine (Ek A.13) göre katkı payının tahsili gerektiği halde, işveren tarafından şirkete intikal ettirilmemiş olması durumunda, çalışana o dönem katkı payının yatırılmadığına dair üçüncü fıkradaki bildirime ek olarak elektronik iletişim araçları </w:t>
      </w:r>
      <w:r w:rsidR="00625C29" w:rsidRPr="007430FE">
        <w:rPr>
          <w:rFonts w:ascii="Arial" w:hAnsi="Arial" w:cs="Arial"/>
          <w:bCs/>
          <w:lang w:eastAsia="tr-TR"/>
        </w:rPr>
        <w:t>yoluyla ayrıca bildirimde bulunur.</w:t>
      </w:r>
    </w:p>
    <w:p w14:paraId="610DDC04" w14:textId="77777777" w:rsidR="003153F1" w:rsidRPr="007430FE" w:rsidRDefault="003153F1">
      <w:pPr>
        <w:spacing w:after="0"/>
        <w:contextualSpacing/>
        <w:jc w:val="both"/>
        <w:rPr>
          <w:rFonts w:ascii="Arial" w:hAnsi="Arial" w:cs="Arial"/>
          <w:bCs/>
          <w:lang w:eastAsia="tr-TR"/>
        </w:rPr>
      </w:pPr>
    </w:p>
    <w:p w14:paraId="5FEE67DE" w14:textId="09B15441" w:rsidR="00625C29" w:rsidRPr="007430FE" w:rsidRDefault="00625C29">
      <w:pPr>
        <w:pStyle w:val="Balk2"/>
        <w:spacing w:before="0"/>
        <w:jc w:val="both"/>
        <w:rPr>
          <w:rFonts w:ascii="Arial" w:hAnsi="Arial" w:cs="Arial"/>
          <w:color w:val="auto"/>
          <w:sz w:val="22"/>
          <w:szCs w:val="22"/>
          <w:lang w:eastAsia="tr-TR"/>
        </w:rPr>
      </w:pPr>
      <w:bookmarkStart w:id="15" w:name="_Toc190096019"/>
      <w:bookmarkStart w:id="16" w:name="_Toc219985245"/>
      <w:r w:rsidRPr="007430FE">
        <w:rPr>
          <w:rFonts w:ascii="Arial" w:hAnsi="Arial" w:cs="Arial"/>
          <w:color w:val="auto"/>
          <w:sz w:val="22"/>
          <w:szCs w:val="22"/>
          <w:lang w:eastAsia="tr-TR"/>
        </w:rPr>
        <w:t>Gruba bağlı bireysel emeklilik sözleşmeleri kapsamında katılımcılara verilecek olan grup emeklilik sertifikası</w:t>
      </w:r>
      <w:bookmarkEnd w:id="15"/>
      <w:bookmarkEnd w:id="16"/>
    </w:p>
    <w:p w14:paraId="58138AAF" w14:textId="3169D087" w:rsidR="00625C29" w:rsidRPr="007430FE" w:rsidRDefault="00625C29" w:rsidP="00D95777">
      <w:pPr>
        <w:autoSpaceDE w:val="0"/>
        <w:autoSpaceDN w:val="0"/>
        <w:spacing w:after="0"/>
        <w:contextualSpacing/>
        <w:jc w:val="both"/>
        <w:rPr>
          <w:rFonts w:ascii="Arial" w:hAnsi="Arial" w:cs="Arial"/>
          <w:bCs/>
          <w:lang w:eastAsia="tr-TR"/>
        </w:rPr>
      </w:pPr>
      <w:r w:rsidRPr="007430FE">
        <w:rPr>
          <w:rFonts w:ascii="Arial" w:hAnsi="Arial" w:cs="Arial"/>
          <w:b/>
          <w:bCs/>
          <w:lang w:eastAsia="tr-TR"/>
        </w:rPr>
        <w:t xml:space="preserve">MADDE 4- </w:t>
      </w:r>
      <w:r w:rsidRPr="007430FE">
        <w:rPr>
          <w:rFonts w:ascii="Arial" w:hAnsi="Arial" w:cs="Arial"/>
          <w:bCs/>
          <w:lang w:eastAsia="tr-TR"/>
        </w:rPr>
        <w:t xml:space="preserve">(1) Sistem Yönetmeliğinin 4 üncü maddesinin üçüncü fıkrasının (c) bendinde belirtilen gruba bağlı bireysel emeklilik sözleşmesi ile Sistem Yönetmeliğinin 4 üncü maddesinin üçüncü fıkrasının (b) bendinde katılımcının kendi adına gruba bağlı bireysel emeklilik sözleşmesi açması için işverene yetki verdiğinin yazılı olarak işveren tarafından şirkete belgelendirilmesi ile katılımcıdan herhangi bir imza veya elektronik iletişim araçları ile onay alınmadan işveren/işveren vekili veya işverenin yetkili kıldığı kişi ile kurulan gruba bağlı bireysel emeklilik sözleşmesinde şirket, grup emeklilik sertifikasını, sertifikanın yürürlüğe girdiği tarihten itibaren on iş günü içinde katılımcının tercihi doğrultusunda </w:t>
      </w:r>
      <w:r w:rsidR="001B1E06" w:rsidRPr="007430FE">
        <w:rPr>
          <w:rFonts w:ascii="Arial" w:hAnsi="Arial" w:cs="Arial"/>
          <w:bCs/>
          <w:lang w:eastAsia="tr-TR"/>
        </w:rPr>
        <w:t>elektronik iletişim ara</w:t>
      </w:r>
      <w:r w:rsidR="00A3321E" w:rsidRPr="007430FE">
        <w:rPr>
          <w:rFonts w:ascii="Arial" w:hAnsi="Arial" w:cs="Arial"/>
          <w:bCs/>
          <w:lang w:eastAsia="tr-TR"/>
        </w:rPr>
        <w:t>çları</w:t>
      </w:r>
      <w:r w:rsidRPr="007430FE">
        <w:rPr>
          <w:rFonts w:ascii="Arial" w:hAnsi="Arial" w:cs="Arial"/>
          <w:bCs/>
          <w:lang w:eastAsia="tr-TR"/>
        </w:rPr>
        <w:t xml:space="preserve"> ile veya matbu halde katılımcıya gönderir. Grup emeklilik sertifikası, grup emeklilik planının genel esasları ile sistemin işleyişine ilişkin temel bilgileri içerir. </w:t>
      </w:r>
    </w:p>
    <w:p w14:paraId="00BC5004" w14:textId="77777777" w:rsidR="00625C29" w:rsidRPr="007430FE" w:rsidRDefault="00625C29" w:rsidP="00D95777">
      <w:pPr>
        <w:autoSpaceDE w:val="0"/>
        <w:autoSpaceDN w:val="0"/>
        <w:spacing w:after="0"/>
        <w:contextualSpacing/>
        <w:jc w:val="both"/>
        <w:rPr>
          <w:rFonts w:ascii="Arial" w:hAnsi="Arial" w:cs="Arial"/>
          <w:bCs/>
          <w:lang w:eastAsia="tr-TR"/>
        </w:rPr>
      </w:pPr>
    </w:p>
    <w:p w14:paraId="53566745" w14:textId="77777777" w:rsidR="00625C29" w:rsidRPr="007430FE" w:rsidRDefault="00625C29">
      <w:pPr>
        <w:pStyle w:val="Balk2"/>
        <w:spacing w:before="0"/>
        <w:jc w:val="both"/>
        <w:rPr>
          <w:rFonts w:ascii="Arial" w:hAnsi="Arial" w:cs="Arial"/>
          <w:color w:val="auto"/>
          <w:sz w:val="22"/>
          <w:szCs w:val="22"/>
          <w:lang w:eastAsia="tr-TR"/>
        </w:rPr>
      </w:pPr>
      <w:bookmarkStart w:id="17" w:name="_Toc190096020"/>
      <w:bookmarkStart w:id="18" w:name="_Toc219985246"/>
      <w:r w:rsidRPr="007430FE">
        <w:rPr>
          <w:rFonts w:ascii="Arial" w:hAnsi="Arial" w:cs="Arial"/>
          <w:color w:val="auto"/>
          <w:sz w:val="22"/>
          <w:szCs w:val="22"/>
          <w:lang w:eastAsia="tr-TR"/>
        </w:rPr>
        <w:t>İnternet erişimi</w:t>
      </w:r>
      <w:bookmarkEnd w:id="17"/>
      <w:bookmarkEnd w:id="18"/>
    </w:p>
    <w:p w14:paraId="34C4964A" w14:textId="3F02BA37" w:rsidR="00625C29" w:rsidRPr="007430FE" w:rsidRDefault="00625C29" w:rsidP="00D95777">
      <w:pPr>
        <w:spacing w:after="0"/>
        <w:contextualSpacing/>
        <w:jc w:val="both"/>
        <w:rPr>
          <w:rFonts w:ascii="Arial" w:eastAsia="Times New Roman" w:hAnsi="Arial" w:cs="Arial"/>
          <w:lang w:eastAsia="tr-TR"/>
        </w:rPr>
      </w:pPr>
      <w:r w:rsidRPr="007430FE">
        <w:rPr>
          <w:rFonts w:ascii="Arial" w:eastAsia="Times New Roman" w:hAnsi="Arial" w:cs="Arial"/>
          <w:b/>
          <w:lang w:eastAsia="tr-TR"/>
        </w:rPr>
        <w:t>MADDE 5-</w:t>
      </w:r>
      <w:r w:rsidRPr="007430FE">
        <w:rPr>
          <w:rFonts w:ascii="Arial" w:eastAsia="Times New Roman" w:hAnsi="Arial" w:cs="Arial"/>
          <w:lang w:eastAsia="tr-TR"/>
        </w:rPr>
        <w:t xml:space="preserve"> (1) Şirketler resmi </w:t>
      </w:r>
      <w:r w:rsidR="00055E02" w:rsidRPr="007430FE">
        <w:rPr>
          <w:rFonts w:ascii="Arial" w:eastAsia="Times New Roman" w:hAnsi="Arial" w:cs="Arial"/>
          <w:lang w:eastAsia="tr-TR"/>
        </w:rPr>
        <w:t xml:space="preserve">internet </w:t>
      </w:r>
      <w:r w:rsidRPr="007430FE">
        <w:rPr>
          <w:rFonts w:ascii="Arial" w:eastAsia="Times New Roman" w:hAnsi="Arial" w:cs="Arial"/>
          <w:lang w:eastAsia="tr-TR"/>
        </w:rPr>
        <w:t xml:space="preserve">siteleri </w:t>
      </w:r>
      <w:r w:rsidR="00DD3B8D" w:rsidRPr="007430FE">
        <w:rPr>
          <w:rFonts w:ascii="Arial" w:eastAsia="Times New Roman" w:hAnsi="Arial" w:cs="Arial"/>
          <w:lang w:eastAsia="tr-TR"/>
        </w:rPr>
        <w:t xml:space="preserve">ve mobil uygulamaları </w:t>
      </w:r>
      <w:r w:rsidRPr="007430FE">
        <w:rPr>
          <w:rFonts w:ascii="Arial" w:eastAsia="Times New Roman" w:hAnsi="Arial" w:cs="Arial"/>
          <w:lang w:eastAsia="tr-TR"/>
        </w:rPr>
        <w:t xml:space="preserve">üzerinden, ilgisine göre katılımcı, sponsor veya işverenin bu bölümde belirtilen ilgili bilgi, belge ve formlara ulaşabilmesini sağlamak üzere gerekli düzenlemeleri yapar. </w:t>
      </w:r>
    </w:p>
    <w:p w14:paraId="74C65A1D" w14:textId="41405355" w:rsidR="00625C29" w:rsidRPr="007430FE" w:rsidRDefault="00625C29">
      <w:pPr>
        <w:spacing w:after="0"/>
        <w:contextualSpacing/>
        <w:jc w:val="both"/>
        <w:rPr>
          <w:rFonts w:ascii="Arial" w:eastAsia="Times New Roman" w:hAnsi="Arial" w:cs="Arial"/>
          <w:lang w:eastAsia="tr-TR"/>
        </w:rPr>
      </w:pPr>
      <w:r w:rsidRPr="007430FE">
        <w:rPr>
          <w:rFonts w:ascii="Arial" w:eastAsia="Times New Roman" w:hAnsi="Arial" w:cs="Arial"/>
          <w:lang w:eastAsia="tr-TR"/>
        </w:rPr>
        <w:t xml:space="preserve">(2) Bu bölümde yer alan bilgi, belge ve formlar; ilgisine göre katılımcı, sponsor veya işverene ait bilgileri içerecek şekilde şirket internet sitesinde </w:t>
      </w:r>
      <w:r w:rsidR="00DD3B8D" w:rsidRPr="007430FE">
        <w:rPr>
          <w:rFonts w:ascii="Arial" w:eastAsia="Times New Roman" w:hAnsi="Arial" w:cs="Arial"/>
          <w:lang w:eastAsia="tr-TR"/>
        </w:rPr>
        <w:t xml:space="preserve">ve mobil uygulamalarında </w:t>
      </w:r>
      <w:r w:rsidRPr="007430FE">
        <w:rPr>
          <w:rFonts w:ascii="Arial" w:eastAsia="Times New Roman" w:hAnsi="Arial" w:cs="Arial"/>
          <w:lang w:eastAsia="tr-TR"/>
        </w:rPr>
        <w:t>ilgililere ait şifre ile giriş yapılabilecek güvenli alanda kullanıma sunulur. Kullanıcı ekranına giriş için kullanıcı yetkilendirme işlemleri sözleşmenin yürürlüğe girmesini müteakip 5 iş günü içerisinde şirket tarafından gerçekleştirilir.</w:t>
      </w:r>
    </w:p>
    <w:p w14:paraId="18C8770C" w14:textId="77777777" w:rsidR="00736D28" w:rsidRPr="007430FE" w:rsidRDefault="00736D28">
      <w:pPr>
        <w:spacing w:after="0"/>
        <w:contextualSpacing/>
        <w:jc w:val="both"/>
        <w:rPr>
          <w:rFonts w:ascii="Arial" w:hAnsi="Arial" w:cs="Arial"/>
          <w:bCs/>
          <w:lang w:eastAsia="tr-TR"/>
        </w:rPr>
      </w:pPr>
    </w:p>
    <w:p w14:paraId="1DBCD336" w14:textId="77777777" w:rsidR="004049B9" w:rsidRPr="007430FE" w:rsidRDefault="004049B9" w:rsidP="004049B9">
      <w:pPr>
        <w:pStyle w:val="Balk2"/>
        <w:spacing w:before="0"/>
        <w:jc w:val="both"/>
        <w:rPr>
          <w:rFonts w:ascii="Arial" w:hAnsi="Arial" w:cs="Arial"/>
          <w:color w:val="auto"/>
          <w:sz w:val="22"/>
          <w:szCs w:val="22"/>
          <w:lang w:eastAsia="tr-TR"/>
        </w:rPr>
      </w:pPr>
      <w:bookmarkStart w:id="19" w:name="_Toc219985247"/>
      <w:r w:rsidRPr="007430FE">
        <w:rPr>
          <w:rFonts w:ascii="Arial" w:hAnsi="Arial" w:cs="Arial"/>
          <w:color w:val="auto"/>
          <w:sz w:val="22"/>
          <w:szCs w:val="22"/>
          <w:lang w:eastAsia="tr-TR"/>
        </w:rPr>
        <w:t>Emeklilik seçenekleri ve muhtemel birikim projeksiyonları</w:t>
      </w:r>
      <w:bookmarkEnd w:id="19"/>
    </w:p>
    <w:p w14:paraId="6FFF84BF" w14:textId="15A6967A" w:rsidR="004049B9" w:rsidRPr="007430FE" w:rsidRDefault="004049B9" w:rsidP="004049B9">
      <w:pPr>
        <w:spacing w:after="0"/>
        <w:contextualSpacing/>
        <w:jc w:val="both"/>
        <w:rPr>
          <w:rFonts w:ascii="Arial" w:eastAsia="Times New Roman" w:hAnsi="Arial" w:cs="Arial"/>
          <w:lang w:eastAsia="tr-TR"/>
        </w:rPr>
      </w:pPr>
      <w:r w:rsidRPr="007430FE">
        <w:rPr>
          <w:rFonts w:ascii="Arial" w:hAnsi="Arial" w:cs="Arial"/>
          <w:b/>
          <w:lang w:eastAsia="tr-TR"/>
        </w:rPr>
        <w:t xml:space="preserve">MADDE </w:t>
      </w:r>
      <w:r w:rsidR="00FF6995" w:rsidRPr="007430FE">
        <w:rPr>
          <w:rFonts w:ascii="Arial" w:hAnsi="Arial" w:cs="Arial"/>
          <w:b/>
          <w:lang w:eastAsia="tr-TR"/>
        </w:rPr>
        <w:t>6</w:t>
      </w:r>
      <w:r w:rsidRPr="007430FE">
        <w:rPr>
          <w:rFonts w:ascii="Arial" w:hAnsi="Arial" w:cs="Arial"/>
          <w:b/>
          <w:lang w:eastAsia="tr-TR"/>
        </w:rPr>
        <w:t>-</w:t>
      </w:r>
      <w:r w:rsidRPr="007430FE">
        <w:rPr>
          <w:rFonts w:ascii="Arial" w:eastAsia="Times New Roman" w:hAnsi="Arial" w:cs="Arial"/>
          <w:lang w:eastAsia="tr-TR"/>
        </w:rPr>
        <w:t xml:space="preserve"> (1) </w:t>
      </w:r>
      <w:r w:rsidR="00E347AF" w:rsidRPr="007430FE">
        <w:rPr>
          <w:rFonts w:ascii="Arial" w:eastAsia="Times New Roman" w:hAnsi="Arial" w:cs="Arial"/>
          <w:lang w:eastAsia="tr-TR"/>
        </w:rPr>
        <w:t>EGM tarafından https://emeklilik.egm.org.tr/ adresinde k</w:t>
      </w:r>
      <w:r w:rsidRPr="007430FE">
        <w:rPr>
          <w:rFonts w:ascii="Arial" w:eastAsia="Times New Roman" w:hAnsi="Arial" w:cs="Arial"/>
          <w:lang w:eastAsia="tr-TR"/>
        </w:rPr>
        <w:t>atılımcı ve çalışanla</w:t>
      </w:r>
      <w:r w:rsidR="00E347AF" w:rsidRPr="007430FE">
        <w:rPr>
          <w:rFonts w:ascii="Arial" w:eastAsia="Times New Roman" w:hAnsi="Arial" w:cs="Arial"/>
          <w:lang w:eastAsia="tr-TR"/>
        </w:rPr>
        <w:t>ra</w:t>
      </w:r>
      <w:r w:rsidR="008C77C8" w:rsidRPr="007430FE">
        <w:rPr>
          <w:rFonts w:ascii="Arial" w:eastAsia="Times New Roman" w:hAnsi="Arial" w:cs="Arial"/>
          <w:lang w:eastAsia="tr-TR"/>
        </w:rPr>
        <w:t>;</w:t>
      </w:r>
      <w:r w:rsidRPr="007430FE">
        <w:rPr>
          <w:rFonts w:ascii="Arial" w:eastAsia="Times New Roman" w:hAnsi="Arial" w:cs="Arial"/>
          <w:lang w:eastAsia="tr-TR"/>
        </w:rPr>
        <w:t xml:space="preserve"> </w:t>
      </w:r>
      <w:r w:rsidR="008C77C8" w:rsidRPr="007430FE">
        <w:rPr>
          <w:rFonts w:ascii="Arial" w:eastAsia="Times New Roman" w:hAnsi="Arial" w:cs="Arial"/>
          <w:lang w:eastAsia="tr-TR"/>
        </w:rPr>
        <w:t xml:space="preserve">yıllık gelir sigortası ve programlı geri ödeme dahil olmak üzere </w:t>
      </w:r>
      <w:r w:rsidRPr="007430FE">
        <w:rPr>
          <w:rFonts w:ascii="Arial" w:eastAsia="Times New Roman" w:hAnsi="Arial" w:cs="Arial"/>
          <w:lang w:eastAsia="tr-TR"/>
        </w:rPr>
        <w:t>emeklilik seçenekleri</w:t>
      </w:r>
      <w:r w:rsidR="00E347AF" w:rsidRPr="007430FE">
        <w:rPr>
          <w:rFonts w:ascii="Arial" w:eastAsia="Times New Roman" w:hAnsi="Arial" w:cs="Arial"/>
          <w:lang w:eastAsia="tr-TR"/>
        </w:rPr>
        <w:t xml:space="preserve"> hakkında bilgi sunulur</w:t>
      </w:r>
      <w:r w:rsidR="008C77C8" w:rsidRPr="007430FE">
        <w:rPr>
          <w:rFonts w:ascii="Arial" w:eastAsia="Times New Roman" w:hAnsi="Arial" w:cs="Arial"/>
          <w:lang w:eastAsia="tr-TR"/>
        </w:rPr>
        <w:t xml:space="preserve"> ve</w:t>
      </w:r>
      <w:r w:rsidR="00E344CD" w:rsidRPr="007430FE">
        <w:rPr>
          <w:rFonts w:ascii="Arial" w:eastAsia="Times New Roman" w:hAnsi="Arial" w:cs="Arial"/>
          <w:lang w:eastAsia="tr-TR"/>
        </w:rPr>
        <w:t xml:space="preserve"> </w:t>
      </w:r>
      <w:r w:rsidRPr="007430FE">
        <w:rPr>
          <w:rFonts w:ascii="Arial" w:eastAsia="Times New Roman" w:hAnsi="Arial" w:cs="Arial"/>
          <w:lang w:eastAsia="tr-TR"/>
        </w:rPr>
        <w:t>muhtemel birikim</w:t>
      </w:r>
      <w:r w:rsidR="00C41B96" w:rsidRPr="007430FE">
        <w:rPr>
          <w:rFonts w:ascii="Arial" w:eastAsia="Times New Roman" w:hAnsi="Arial" w:cs="Arial"/>
          <w:lang w:eastAsia="tr-TR"/>
        </w:rPr>
        <w:t>/emeklilik gelir</w:t>
      </w:r>
      <w:r w:rsidRPr="007430FE">
        <w:rPr>
          <w:rFonts w:ascii="Arial" w:eastAsia="Times New Roman" w:hAnsi="Arial" w:cs="Arial"/>
          <w:lang w:eastAsia="tr-TR"/>
        </w:rPr>
        <w:t xml:space="preserve"> tutarları</w:t>
      </w:r>
      <w:r w:rsidR="00E347AF" w:rsidRPr="007430FE">
        <w:rPr>
          <w:rFonts w:ascii="Arial" w:eastAsia="Times New Roman" w:hAnsi="Arial" w:cs="Arial"/>
          <w:lang w:eastAsia="tr-TR"/>
        </w:rPr>
        <w:t xml:space="preserve">na dair projeksiyon araçlarına yer verilir. </w:t>
      </w:r>
      <w:r w:rsidR="00F70128" w:rsidRPr="007430FE">
        <w:rPr>
          <w:rFonts w:ascii="Arial" w:eastAsia="Times New Roman" w:hAnsi="Arial" w:cs="Arial"/>
          <w:lang w:eastAsia="tr-TR"/>
        </w:rPr>
        <w:t>Anılan</w:t>
      </w:r>
      <w:r w:rsidR="001B179A" w:rsidRPr="007430FE">
        <w:rPr>
          <w:rFonts w:ascii="Arial" w:eastAsia="Times New Roman" w:hAnsi="Arial" w:cs="Arial"/>
          <w:lang w:eastAsia="tr-TR"/>
        </w:rPr>
        <w:t xml:space="preserve"> internet sitesi adresi</w:t>
      </w:r>
      <w:r w:rsidR="00F70128" w:rsidRPr="007430FE">
        <w:rPr>
          <w:rFonts w:ascii="Arial" w:eastAsia="Times New Roman" w:hAnsi="Arial" w:cs="Arial"/>
          <w:lang w:eastAsia="tr-TR"/>
        </w:rPr>
        <w:t>;</w:t>
      </w:r>
      <w:r w:rsidR="001B179A" w:rsidRPr="007430FE">
        <w:rPr>
          <w:rFonts w:ascii="Arial" w:eastAsia="Times New Roman" w:hAnsi="Arial" w:cs="Arial"/>
          <w:lang w:eastAsia="tr-TR"/>
        </w:rPr>
        <w:t xml:space="preserve"> teklif formunda, emeklilik bilgi formunda ve şirketlerin internet siteleri ile mobil uygulamalarında </w:t>
      </w:r>
      <w:r w:rsidR="00F70128" w:rsidRPr="007430FE">
        <w:rPr>
          <w:rFonts w:ascii="Arial" w:eastAsia="Times New Roman" w:hAnsi="Arial" w:cs="Arial"/>
          <w:lang w:eastAsia="tr-TR"/>
        </w:rPr>
        <w:t>belirtilir</w:t>
      </w:r>
      <w:r w:rsidR="001B179A" w:rsidRPr="007430FE">
        <w:rPr>
          <w:rFonts w:ascii="Arial" w:eastAsia="Times New Roman" w:hAnsi="Arial" w:cs="Arial"/>
          <w:lang w:eastAsia="tr-TR"/>
        </w:rPr>
        <w:t xml:space="preserve">. </w:t>
      </w:r>
    </w:p>
    <w:p w14:paraId="328F866F" w14:textId="5D91CE40" w:rsidR="001B179A" w:rsidRPr="007430FE" w:rsidRDefault="004049B9" w:rsidP="001B179A">
      <w:pPr>
        <w:spacing w:after="0"/>
        <w:contextualSpacing/>
        <w:jc w:val="both"/>
        <w:rPr>
          <w:rFonts w:ascii="Arial" w:eastAsia="Times New Roman" w:hAnsi="Arial" w:cs="Arial"/>
          <w:lang w:eastAsia="tr-TR"/>
        </w:rPr>
      </w:pPr>
      <w:r w:rsidRPr="007430FE">
        <w:rPr>
          <w:rFonts w:ascii="Arial" w:eastAsia="Times New Roman" w:hAnsi="Arial" w:cs="Arial"/>
          <w:lang w:eastAsia="tr-TR"/>
        </w:rPr>
        <w:t xml:space="preserve">(2) </w:t>
      </w:r>
      <w:r w:rsidR="001B179A" w:rsidRPr="007430FE">
        <w:rPr>
          <w:rFonts w:ascii="Arial" w:eastAsia="Times New Roman" w:hAnsi="Arial" w:cs="Arial"/>
          <w:lang w:eastAsia="tr-TR"/>
        </w:rPr>
        <w:t xml:space="preserve">Şirketler, muhtemel birikim tutarlarına dair projeksiyon araçlarını EGM tarafından sağlanan web servisler aracılığıyla katılımcı ve çalışanlarına sunar. Şirket, bu projeksiyonları sözleşme veya sertifika özelinde kişiselleştirilmiş olarak da sunabilir. Şirket, muhtemel emeklilik gelir projeksiyonlarını, emekliliğe hak kazanan veya iki yıl içinde hak kazanacak olan katılımcı ve çalışanlarına sunar. </w:t>
      </w:r>
    </w:p>
    <w:p w14:paraId="38949430" w14:textId="305C544B" w:rsidR="004049B9" w:rsidRPr="007430FE" w:rsidRDefault="001B179A" w:rsidP="004049B9">
      <w:pPr>
        <w:spacing w:after="0"/>
        <w:contextualSpacing/>
        <w:jc w:val="both"/>
        <w:rPr>
          <w:rFonts w:ascii="Arial" w:eastAsia="Times New Roman" w:hAnsi="Arial" w:cs="Arial"/>
          <w:lang w:eastAsia="tr-TR"/>
        </w:rPr>
      </w:pPr>
      <w:r w:rsidRPr="007430FE">
        <w:rPr>
          <w:rFonts w:ascii="Arial" w:eastAsia="Times New Roman" w:hAnsi="Arial" w:cs="Arial"/>
          <w:lang w:eastAsia="tr-TR"/>
        </w:rPr>
        <w:t>(3) Projeksiyonlar katılımcı ve çalışan tercihlerine (yaş, OKS/BES, mevcut BES birikimi, katkı payı, muhtemel ayrılma tarihi, getiri vb.) bağlı olarak dinamik bir yapıda sunulur. Projeksiyonlarda, Devlet katkısı ve vergi kesintisi dikkate alınır.</w:t>
      </w:r>
    </w:p>
    <w:p w14:paraId="493A800F" w14:textId="55FBCEA6" w:rsidR="00EE328D" w:rsidRPr="007430FE" w:rsidRDefault="004049B9">
      <w:pPr>
        <w:spacing w:after="0"/>
        <w:contextualSpacing/>
        <w:jc w:val="both"/>
        <w:rPr>
          <w:rFonts w:ascii="Arial" w:eastAsia="Times New Roman" w:hAnsi="Arial" w:cs="Arial"/>
          <w:lang w:eastAsia="tr-TR"/>
        </w:rPr>
      </w:pPr>
      <w:r w:rsidRPr="007430FE">
        <w:rPr>
          <w:rFonts w:ascii="Arial" w:eastAsia="Times New Roman" w:hAnsi="Arial" w:cs="Arial"/>
          <w:lang w:eastAsia="tr-TR"/>
        </w:rPr>
        <w:t>(</w:t>
      </w:r>
      <w:r w:rsidR="001B179A" w:rsidRPr="007430FE">
        <w:rPr>
          <w:rFonts w:ascii="Arial" w:eastAsia="Times New Roman" w:hAnsi="Arial" w:cs="Arial"/>
          <w:lang w:eastAsia="tr-TR"/>
        </w:rPr>
        <w:t>4</w:t>
      </w:r>
      <w:r w:rsidRPr="007430FE">
        <w:rPr>
          <w:rFonts w:ascii="Arial" w:eastAsia="Times New Roman" w:hAnsi="Arial" w:cs="Arial"/>
          <w:lang w:eastAsia="tr-TR"/>
        </w:rPr>
        <w:t>) EGM, projeksiyonlara ilişkin hesaplamalarda dikkate alınacak finansal varsayımları</w:t>
      </w:r>
      <w:r w:rsidR="00AE46DE" w:rsidRPr="007430FE">
        <w:rPr>
          <w:rFonts w:ascii="Arial" w:eastAsia="Times New Roman" w:hAnsi="Arial" w:cs="Arial"/>
          <w:lang w:eastAsia="tr-TR"/>
        </w:rPr>
        <w:t xml:space="preserve"> en geç üç ayda bir güncellemek suretiyle</w:t>
      </w:r>
      <w:r w:rsidRPr="007430FE">
        <w:rPr>
          <w:rFonts w:ascii="Arial" w:eastAsia="Times New Roman" w:hAnsi="Arial" w:cs="Arial"/>
          <w:lang w:eastAsia="tr-TR"/>
        </w:rPr>
        <w:t xml:space="preserve"> bireysel emeklilik sisteminin geçmiş verilerini baz alarak belirler. Ancak, katılımcı veya çalışan getiri varsayımı için EGM </w:t>
      </w:r>
      <w:r w:rsidR="000B5F65" w:rsidRPr="007430FE">
        <w:rPr>
          <w:rFonts w:ascii="Arial" w:eastAsia="Times New Roman" w:hAnsi="Arial" w:cs="Arial"/>
          <w:lang w:eastAsia="tr-TR"/>
        </w:rPr>
        <w:t>tarafından oluşturulan getiri</w:t>
      </w:r>
      <w:r w:rsidRPr="007430FE">
        <w:rPr>
          <w:rFonts w:ascii="Arial" w:eastAsia="Times New Roman" w:hAnsi="Arial" w:cs="Arial"/>
          <w:lang w:eastAsia="tr-TR"/>
        </w:rPr>
        <w:t xml:space="preserve"> endekslerinden son bir yıllık, üç yıllık veya beş yıllık ortalama getiri oranlarını tercih edebilir veya kendi belirleyeceği getiri oranlarını kullanabilir. Hesaplamalar reel veya Türkiye Cumhuriyet Merkez Bankasının hedeflediği enflasyon oranı kullanılmak suretiyle nominal olarak yapılır. </w:t>
      </w:r>
    </w:p>
    <w:p w14:paraId="1CAE095F" w14:textId="77777777" w:rsidR="004049B9" w:rsidRPr="007430FE" w:rsidRDefault="004049B9">
      <w:pPr>
        <w:spacing w:after="0"/>
        <w:contextualSpacing/>
        <w:jc w:val="both"/>
        <w:rPr>
          <w:rFonts w:ascii="Arial" w:eastAsia="ヒラギノ明朝 Pro W3" w:hAnsi="Arial" w:cs="Arial"/>
        </w:rPr>
      </w:pPr>
    </w:p>
    <w:p w14:paraId="5512B201" w14:textId="77777777" w:rsidR="00625C29" w:rsidRPr="007430FE" w:rsidRDefault="00625C29">
      <w:pPr>
        <w:pStyle w:val="Balk2"/>
        <w:spacing w:before="0"/>
        <w:jc w:val="both"/>
        <w:rPr>
          <w:rFonts w:ascii="Arial" w:hAnsi="Arial" w:cs="Arial"/>
          <w:color w:val="auto"/>
          <w:sz w:val="22"/>
          <w:szCs w:val="22"/>
          <w:lang w:eastAsia="tr-TR"/>
        </w:rPr>
      </w:pPr>
      <w:bookmarkStart w:id="20" w:name="_Toc190096026"/>
      <w:bookmarkStart w:id="21" w:name="_Toc219985248"/>
      <w:r w:rsidRPr="007430FE">
        <w:rPr>
          <w:rFonts w:ascii="Arial" w:hAnsi="Arial" w:cs="Arial"/>
          <w:color w:val="auto"/>
          <w:sz w:val="22"/>
          <w:szCs w:val="22"/>
          <w:lang w:eastAsia="tr-TR"/>
        </w:rPr>
        <w:lastRenderedPageBreak/>
        <w:t>Diğer hususlar</w:t>
      </w:r>
      <w:bookmarkEnd w:id="20"/>
      <w:bookmarkEnd w:id="21"/>
    </w:p>
    <w:p w14:paraId="4943A76E" w14:textId="3C818861" w:rsidR="00625C29" w:rsidRPr="007430FE" w:rsidRDefault="00625C29" w:rsidP="00D95777">
      <w:pPr>
        <w:spacing w:after="0"/>
        <w:contextualSpacing/>
        <w:jc w:val="both"/>
        <w:rPr>
          <w:rFonts w:ascii="Arial" w:eastAsia="Times New Roman" w:hAnsi="Arial" w:cs="Arial"/>
          <w:lang w:eastAsia="tr-TR"/>
        </w:rPr>
      </w:pPr>
      <w:r w:rsidRPr="007430FE">
        <w:rPr>
          <w:rFonts w:ascii="Arial" w:eastAsia="Times New Roman" w:hAnsi="Arial" w:cs="Arial"/>
          <w:b/>
          <w:lang w:eastAsia="tr-TR"/>
        </w:rPr>
        <w:t xml:space="preserve">MADDE </w:t>
      </w:r>
      <w:r w:rsidR="00FF6995" w:rsidRPr="007430FE">
        <w:rPr>
          <w:rFonts w:ascii="Arial" w:eastAsia="Times New Roman" w:hAnsi="Arial" w:cs="Arial"/>
          <w:b/>
          <w:lang w:eastAsia="tr-TR"/>
        </w:rPr>
        <w:t>7</w:t>
      </w:r>
      <w:r w:rsidRPr="007430FE">
        <w:rPr>
          <w:rFonts w:ascii="Arial" w:eastAsia="Times New Roman" w:hAnsi="Arial" w:cs="Arial"/>
          <w:b/>
          <w:lang w:eastAsia="tr-TR"/>
        </w:rPr>
        <w:t xml:space="preserve">- </w:t>
      </w:r>
      <w:r w:rsidRPr="007430FE">
        <w:rPr>
          <w:rFonts w:ascii="Arial" w:eastAsia="Times New Roman" w:hAnsi="Arial" w:cs="Arial"/>
          <w:lang w:eastAsia="tr-TR"/>
        </w:rPr>
        <w:t xml:space="preserve">(1) </w:t>
      </w:r>
      <w:r w:rsidR="001E614F" w:rsidRPr="007430FE">
        <w:rPr>
          <w:rFonts w:ascii="Arial" w:eastAsia="Times New Roman" w:hAnsi="Arial" w:cs="Arial"/>
          <w:lang w:eastAsia="tr-TR"/>
        </w:rPr>
        <w:t xml:space="preserve">Eklerde </w:t>
      </w:r>
      <w:r w:rsidRPr="007430FE">
        <w:rPr>
          <w:rFonts w:ascii="Arial" w:eastAsia="Times New Roman" w:hAnsi="Arial" w:cs="Arial"/>
          <w:lang w:eastAsia="tr-TR"/>
        </w:rPr>
        <w:t>yer alan bilgi, belge ve formlarda fon toplam gider kesintisine ilişkin bir bilgilendirmenin söz konusu olduğu durumlarda, bu kesintinin oranı günlük ve yıllık olarak ayrı ayrı belirtilir.</w:t>
      </w:r>
    </w:p>
    <w:p w14:paraId="437B0359" w14:textId="77777777" w:rsidR="00625C29" w:rsidRPr="007430FE" w:rsidRDefault="00625C29">
      <w:pPr>
        <w:spacing w:after="0"/>
        <w:contextualSpacing/>
        <w:jc w:val="both"/>
        <w:rPr>
          <w:rFonts w:ascii="Arial" w:eastAsia="Times New Roman" w:hAnsi="Arial" w:cs="Arial"/>
          <w:lang w:eastAsia="tr-TR"/>
        </w:rPr>
      </w:pPr>
      <w:r w:rsidRPr="007430FE">
        <w:rPr>
          <w:rFonts w:ascii="Arial" w:eastAsia="Times New Roman" w:hAnsi="Arial" w:cs="Arial"/>
          <w:lang w:eastAsia="tr-TR"/>
        </w:rPr>
        <w:t>(2) Teklif formlarının son sayfasında “</w:t>
      </w:r>
      <w:r w:rsidRPr="007430FE">
        <w:rPr>
          <w:rFonts w:ascii="Arial" w:eastAsia="Times New Roman" w:hAnsi="Arial" w:cs="Arial"/>
          <w:i/>
          <w:lang w:eastAsia="tr-TR"/>
        </w:rPr>
        <w:t>Ödeme Bilgileri ve Kesintiler</w:t>
      </w:r>
      <w:r w:rsidRPr="007430FE">
        <w:rPr>
          <w:rFonts w:ascii="Arial" w:eastAsia="Times New Roman" w:hAnsi="Arial" w:cs="Arial"/>
          <w:lang w:eastAsia="tr-TR"/>
        </w:rPr>
        <w:t>” başlığına yer verilir. Bu doğrultuda, bahse konu formun son sayfası; katılımcı, aracı, varsa katılımcı ad ve hesabına katkı payı ödeyen sponsor ve işveren tarafından imzalanır ya da elektronik iletişim araçları ile onaylanır.</w:t>
      </w:r>
    </w:p>
    <w:p w14:paraId="089AE463" w14:textId="3790626B" w:rsidR="00326CEC" w:rsidRPr="007430FE" w:rsidRDefault="00625C29" w:rsidP="005942CE">
      <w:pPr>
        <w:jc w:val="both"/>
        <w:rPr>
          <w:rFonts w:ascii="Arial" w:eastAsiaTheme="majorEastAsia" w:hAnsi="Arial" w:cs="Arial"/>
          <w:b/>
          <w:bCs/>
          <w:sz w:val="24"/>
          <w:szCs w:val="28"/>
          <w:lang w:eastAsia="tr-TR"/>
        </w:rPr>
      </w:pPr>
      <w:r w:rsidRPr="007430FE">
        <w:rPr>
          <w:rFonts w:ascii="Arial" w:hAnsi="Arial" w:cs="Arial"/>
        </w:rPr>
        <w:t>(3) Giriş bilgi formları en az 12 punto ve kolay okunabilir yazı fontu kullanılarak hazırlanacaktır. (Arkalı-önlü ya da ayrı sayfalar halinde toplamda iki sayfayı geçmeyecektir.)</w:t>
      </w:r>
      <w:r w:rsidR="00326CEC" w:rsidRPr="007430FE">
        <w:rPr>
          <w:rFonts w:ascii="Arial" w:hAnsi="Arial" w:cs="Arial"/>
          <w:sz w:val="24"/>
          <w:lang w:eastAsia="tr-TR"/>
        </w:rPr>
        <w:br w:type="page"/>
      </w:r>
    </w:p>
    <w:p w14:paraId="6F374F5B" w14:textId="6B1826DE" w:rsidR="00CF4011" w:rsidRPr="007430FE" w:rsidRDefault="00CF4011" w:rsidP="00AF724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22" w:name="_Toc190096027"/>
      <w:bookmarkStart w:id="23" w:name="_Toc219985249"/>
      <w:r w:rsidRPr="007430FE">
        <w:rPr>
          <w:rFonts w:ascii="Arial" w:hAnsi="Arial" w:cs="Arial"/>
          <w:color w:val="auto"/>
          <w:spacing w:val="5"/>
          <w:sz w:val="24"/>
          <w:lang w:eastAsia="tr-TR"/>
        </w:rPr>
        <w:lastRenderedPageBreak/>
        <w:t>BÖLÜM B: PLAN</w:t>
      </w:r>
      <w:r w:rsidR="00637F89" w:rsidRPr="007430FE">
        <w:rPr>
          <w:rFonts w:ascii="Arial" w:hAnsi="Arial" w:cs="Arial"/>
          <w:color w:val="auto"/>
          <w:spacing w:val="5"/>
          <w:sz w:val="24"/>
          <w:lang w:eastAsia="tr-TR"/>
        </w:rPr>
        <w:t>, FON</w:t>
      </w:r>
      <w:r w:rsidRPr="007430FE">
        <w:rPr>
          <w:rFonts w:ascii="Arial" w:hAnsi="Arial" w:cs="Arial"/>
          <w:color w:val="auto"/>
          <w:spacing w:val="5"/>
          <w:sz w:val="24"/>
          <w:lang w:eastAsia="tr-TR"/>
        </w:rPr>
        <w:t xml:space="preserve"> VE EK FAYDAYA İLİŞKİN HÜKÜMLER</w:t>
      </w:r>
      <w:bookmarkEnd w:id="22"/>
      <w:bookmarkEnd w:id="23"/>
    </w:p>
    <w:p w14:paraId="7DAB1D0E" w14:textId="5A0E62F5" w:rsidR="00CF4011" w:rsidRPr="007430FE" w:rsidRDefault="00CF4011" w:rsidP="00D95777">
      <w:pPr>
        <w:spacing w:after="0"/>
        <w:contextualSpacing/>
        <w:jc w:val="both"/>
        <w:rPr>
          <w:rFonts w:ascii="Arial" w:hAnsi="Arial" w:cs="Arial"/>
        </w:rPr>
      </w:pPr>
      <w:r w:rsidRPr="007430FE">
        <w:rPr>
          <w:rFonts w:ascii="Arial" w:hAnsi="Arial" w:cs="Arial"/>
        </w:rPr>
        <w:t>Bu bölümde emeklilik plan</w:t>
      </w:r>
      <w:r w:rsidR="00C2097D" w:rsidRPr="007430FE">
        <w:rPr>
          <w:rFonts w:ascii="Arial" w:hAnsi="Arial" w:cs="Arial"/>
        </w:rPr>
        <w:t xml:space="preserve"> ve fonların</w:t>
      </w:r>
      <w:r w:rsidRPr="007430FE">
        <w:rPr>
          <w:rFonts w:ascii="Arial" w:hAnsi="Arial" w:cs="Arial"/>
        </w:rPr>
        <w:t>a, şirketlerin doğrudan ya da banka, sigorta şirketi, kredi kartı kuruluşu veya diğer kuruluşlar aracılığıyla dolaylı olarak sağlanan ve “ek fayda” olarak kabul edilen uygulamalara ilişkin kayıt sistemlerine, genel ilkelerine ve uygulama usul ve esaslarına, ayrıca bu kapsamda, emeklilik ürünleri ile sigortacılık ürünlerinin birlikte sunumuna ilişkin usul ve esaslar açıklanmaktadır.</w:t>
      </w:r>
    </w:p>
    <w:p w14:paraId="47D903CB" w14:textId="052DB544" w:rsidR="003A56DB" w:rsidRPr="007430FE" w:rsidRDefault="003A56DB" w:rsidP="00D95777">
      <w:pPr>
        <w:autoSpaceDE w:val="0"/>
        <w:autoSpaceDN w:val="0"/>
        <w:spacing w:after="0"/>
        <w:contextualSpacing/>
        <w:jc w:val="both"/>
        <w:rPr>
          <w:rFonts w:ascii="Arial" w:hAnsi="Arial" w:cs="Arial"/>
          <w:lang w:eastAsia="tr-TR"/>
        </w:rPr>
      </w:pPr>
    </w:p>
    <w:p w14:paraId="2886A61D" w14:textId="77777777" w:rsidR="00CF4011" w:rsidRPr="007430FE" w:rsidRDefault="00CF4011" w:rsidP="002F645F">
      <w:pPr>
        <w:pStyle w:val="Balk2"/>
        <w:spacing w:before="0"/>
        <w:jc w:val="both"/>
        <w:rPr>
          <w:rFonts w:ascii="Arial" w:hAnsi="Arial" w:cs="Arial"/>
          <w:color w:val="auto"/>
          <w:sz w:val="22"/>
          <w:szCs w:val="22"/>
          <w:lang w:eastAsia="tr-TR"/>
        </w:rPr>
      </w:pPr>
      <w:bookmarkStart w:id="24" w:name="_Toc190096028"/>
      <w:bookmarkStart w:id="25" w:name="_Toc219985250"/>
      <w:r w:rsidRPr="007430FE">
        <w:rPr>
          <w:rFonts w:ascii="Arial" w:hAnsi="Arial" w:cs="Arial"/>
          <w:color w:val="auto"/>
          <w:sz w:val="22"/>
          <w:szCs w:val="22"/>
          <w:lang w:eastAsia="tr-TR"/>
        </w:rPr>
        <w:t>Plan ve plan kapsamında sunulan fonlar</w:t>
      </w:r>
      <w:bookmarkEnd w:id="24"/>
      <w:bookmarkEnd w:id="25"/>
    </w:p>
    <w:p w14:paraId="509F5C1C" w14:textId="77777777"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b/>
          <w:lang w:eastAsia="tr-TR"/>
        </w:rPr>
        <w:t>MADDE 1-</w:t>
      </w:r>
      <w:r w:rsidRPr="007430FE">
        <w:rPr>
          <w:rFonts w:ascii="Arial" w:hAnsi="Arial" w:cs="Arial"/>
          <w:lang w:eastAsia="tr-TR"/>
        </w:rPr>
        <w:t xml:space="preserve"> (1) Plan;</w:t>
      </w:r>
    </w:p>
    <w:p w14:paraId="0C9D7325" w14:textId="77777777" w:rsidR="00CF4011" w:rsidRPr="007430FE" w:rsidRDefault="00CF4011" w:rsidP="00D95777">
      <w:pPr>
        <w:autoSpaceDE w:val="0"/>
        <w:autoSpaceDN w:val="0"/>
        <w:spacing w:after="0"/>
        <w:ind w:left="567"/>
        <w:jc w:val="both"/>
        <w:rPr>
          <w:rFonts w:ascii="Arial" w:hAnsi="Arial" w:cs="Arial"/>
          <w:lang w:eastAsia="tr-TR"/>
        </w:rPr>
      </w:pPr>
      <w:r w:rsidRPr="007430FE">
        <w:rPr>
          <w:rFonts w:ascii="Arial" w:hAnsi="Arial" w:cs="Arial"/>
          <w:lang w:eastAsia="tr-TR"/>
        </w:rPr>
        <w:t>(a) Katkı payına, kapsamı dâhilinde sunulan fonlara, düzensiz ödemeye (01/01/2016 tarihinden önce yürürlüğe girmiş planlar hariç), mesafeli satışla sunulup sunulmayacağına, fon işletim gideri kesintisine, varsa ek performans kesintisine,</w:t>
      </w:r>
    </w:p>
    <w:p w14:paraId="0F57052C" w14:textId="08A7FCEE" w:rsidR="00CF4011" w:rsidRPr="007430FE" w:rsidRDefault="00CF4011" w:rsidP="00D95777">
      <w:pPr>
        <w:autoSpaceDE w:val="0"/>
        <w:autoSpaceDN w:val="0"/>
        <w:spacing w:after="0"/>
        <w:ind w:left="567"/>
        <w:jc w:val="both"/>
        <w:rPr>
          <w:rFonts w:ascii="Arial" w:hAnsi="Arial" w:cs="Arial"/>
          <w:lang w:eastAsia="tr-TR"/>
        </w:rPr>
      </w:pPr>
      <w:r w:rsidRPr="007430FE">
        <w:rPr>
          <w:rFonts w:ascii="Arial" w:hAnsi="Arial" w:cs="Arial"/>
          <w:lang w:eastAsia="tr-TR"/>
        </w:rPr>
        <w:t>(b) OKS kapsamında sunulan planlar hariç olmak üzere giriş aidatına, yönetim gideri kesintisine ve fon toplam gider kesintisine</w:t>
      </w:r>
      <w:r w:rsidR="00687C3C" w:rsidRPr="007430FE">
        <w:rPr>
          <w:rFonts w:ascii="Arial" w:hAnsi="Arial" w:cs="Arial"/>
          <w:lang w:eastAsia="tr-TR"/>
        </w:rPr>
        <w:t>,</w:t>
      </w:r>
      <w:r w:rsidRPr="007430FE">
        <w:rPr>
          <w:rFonts w:ascii="Arial" w:hAnsi="Arial" w:cs="Arial"/>
          <w:lang w:eastAsia="tr-TR"/>
        </w:rPr>
        <w:t xml:space="preserve"> </w:t>
      </w:r>
    </w:p>
    <w:p w14:paraId="186E1B57" w14:textId="77777777"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lang w:eastAsia="tr-TR"/>
        </w:rPr>
        <w:t>ilişkin bilgiler ile emeklilik sözleşmesinin uygulanmasına ilişkin diğer teknik esasları içerir.</w:t>
      </w:r>
    </w:p>
    <w:p w14:paraId="531B8E7A" w14:textId="5852ADA3"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lang w:eastAsia="tr-TR"/>
        </w:rPr>
        <w:t xml:space="preserve">(2) Plan kapsamında ilgisine göre katılımcıya veya çalışana, ilgili mevzuatta aranan şartları taşımak koşuluyla yatırım tercihine uygun, gereken sayıda fon sunulur. Fonların, planın yürürlük tarihi itibarıyla </w:t>
      </w:r>
      <w:r w:rsidR="001E614F" w:rsidRPr="007430FE">
        <w:rPr>
          <w:rFonts w:ascii="Arial" w:hAnsi="Arial" w:cs="Arial"/>
          <w:lang w:eastAsia="tr-TR"/>
        </w:rPr>
        <w:t xml:space="preserve">Sermaye Piyasası Kurulu </w:t>
      </w:r>
      <w:r w:rsidRPr="007430FE">
        <w:rPr>
          <w:rFonts w:ascii="Arial" w:hAnsi="Arial" w:cs="Arial"/>
          <w:lang w:eastAsia="tr-TR"/>
        </w:rPr>
        <w:t>tarafından kayda alınmış olması zorunludur. Bu hususun temini ve takibinden şirket sorumludur.</w:t>
      </w:r>
    </w:p>
    <w:p w14:paraId="6335CF29" w14:textId="73973156"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lang w:eastAsia="tr-TR"/>
        </w:rPr>
        <w:t xml:space="preserve">(3) Planda, katılımcı veya ilgisine göre çalışan, sponsor </w:t>
      </w:r>
      <w:r w:rsidR="00944FE2" w:rsidRPr="007430FE">
        <w:rPr>
          <w:rFonts w:ascii="Arial" w:hAnsi="Arial" w:cs="Arial"/>
          <w:lang w:eastAsia="tr-TR"/>
        </w:rPr>
        <w:t xml:space="preserve">ya da </w:t>
      </w:r>
      <w:r w:rsidRPr="007430FE">
        <w:rPr>
          <w:rFonts w:ascii="Arial" w:hAnsi="Arial" w:cs="Arial"/>
          <w:lang w:eastAsia="tr-TR"/>
        </w:rPr>
        <w:t xml:space="preserve">işveren tarafından tercih edilen fonların dağılım oranı ile toplam fon </w:t>
      </w:r>
      <w:r w:rsidR="001D6D9F" w:rsidRPr="007430FE">
        <w:rPr>
          <w:rFonts w:ascii="Arial" w:hAnsi="Arial" w:cs="Arial"/>
          <w:lang w:eastAsia="tr-TR"/>
        </w:rPr>
        <w:t xml:space="preserve">seçkisi </w:t>
      </w:r>
      <w:r w:rsidRPr="007430FE">
        <w:rPr>
          <w:rFonts w:ascii="Arial" w:hAnsi="Arial" w:cs="Arial"/>
          <w:lang w:eastAsia="tr-TR"/>
        </w:rPr>
        <w:t>içindeki oransal dağılımı gösterilir. Bu oranlar virgülden sonra altı haneli hassasiyete kadar (xxx,xxxxxx) tanımlanabilir.</w:t>
      </w:r>
    </w:p>
    <w:p w14:paraId="225946DE" w14:textId="77777777"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lang w:eastAsia="tr-TR"/>
        </w:rPr>
        <w:t>(4) Planda sunulan tüm fonlar için fon işletim gider kesintisi ile varsa fon toplam gider kesintisine ilişkin oranlar ayrı ayrı belirtilir.</w:t>
      </w:r>
    </w:p>
    <w:p w14:paraId="68690AA6" w14:textId="43D9D1C6"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lang w:eastAsia="tr-TR"/>
        </w:rPr>
        <w:t>(5) Planda, Rehber’de yer alan esaslar ile planlara ilişkin diğer esaslar dikkate alınır.</w:t>
      </w:r>
    </w:p>
    <w:p w14:paraId="16517C23" w14:textId="77777777" w:rsidR="002F645F" w:rsidRPr="007430FE" w:rsidRDefault="002F645F">
      <w:pPr>
        <w:autoSpaceDE w:val="0"/>
        <w:autoSpaceDN w:val="0"/>
        <w:spacing w:after="0"/>
        <w:jc w:val="both"/>
        <w:rPr>
          <w:rFonts w:ascii="Arial" w:hAnsi="Arial" w:cs="Arial"/>
          <w:lang w:eastAsia="tr-TR"/>
        </w:rPr>
      </w:pPr>
    </w:p>
    <w:p w14:paraId="20CA6D74" w14:textId="77777777" w:rsidR="00CF4011" w:rsidRPr="007430FE" w:rsidRDefault="00CF4011" w:rsidP="002F645F">
      <w:pPr>
        <w:pStyle w:val="Balk2"/>
        <w:spacing w:before="0"/>
        <w:jc w:val="both"/>
        <w:rPr>
          <w:rFonts w:ascii="Arial" w:hAnsi="Arial" w:cs="Arial"/>
          <w:color w:val="auto"/>
          <w:sz w:val="22"/>
          <w:szCs w:val="22"/>
          <w:lang w:eastAsia="tr-TR"/>
        </w:rPr>
      </w:pPr>
      <w:bookmarkStart w:id="26" w:name="_Toc190096029"/>
      <w:bookmarkStart w:id="27" w:name="_Toc219985251"/>
      <w:r w:rsidRPr="007430FE">
        <w:rPr>
          <w:rFonts w:ascii="Arial" w:hAnsi="Arial" w:cs="Arial"/>
          <w:color w:val="auto"/>
          <w:sz w:val="22"/>
          <w:szCs w:val="22"/>
          <w:lang w:eastAsia="tr-TR"/>
        </w:rPr>
        <w:t>OKS kapsamında sunulan fonlar</w:t>
      </w:r>
      <w:bookmarkEnd w:id="26"/>
      <w:bookmarkEnd w:id="27"/>
    </w:p>
    <w:p w14:paraId="10D5CB3E" w14:textId="77777777"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b/>
          <w:lang w:eastAsia="tr-TR"/>
        </w:rPr>
        <w:t>MADDE 2-</w:t>
      </w:r>
      <w:r w:rsidRPr="007430FE">
        <w:rPr>
          <w:rFonts w:ascii="Arial" w:hAnsi="Arial" w:cs="Arial"/>
          <w:lang w:eastAsia="tr-TR"/>
        </w:rPr>
        <w:t xml:space="preserve"> (1) OKS kapsamında çalışanlara sunulan planlarda faiz içeren ve faiz içermeyen fonlar bir arada veya ayrı planlar dâhilinde de sunulabilir. Her durumda çalışana, tercihine uygun olarak bu Genelge hükümlerine göre faiz içeren ve faiz içermeyen fonların sunulması zorunludur. Ana faaliyet konusu faiz içeren ürünlerin sunumuna imkân vermeyen şirketler tarafından, sadece faiz içermeyen fonlar sunulabilir.</w:t>
      </w:r>
    </w:p>
    <w:p w14:paraId="74E2C3AA"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(2) Şirket, ilgili mevzuatta belirlenen esaslara uygun şekilde, OKS kapsamında çalışanlara sunulan planlarda;</w:t>
      </w:r>
    </w:p>
    <w:p w14:paraId="3A794F2A" w14:textId="77777777" w:rsidR="00CF4011" w:rsidRPr="007430FE" w:rsidRDefault="00CF4011">
      <w:pPr>
        <w:autoSpaceDE w:val="0"/>
        <w:autoSpaceDN w:val="0"/>
        <w:spacing w:after="0"/>
        <w:ind w:left="567"/>
        <w:jc w:val="both"/>
        <w:rPr>
          <w:rFonts w:ascii="Arial" w:hAnsi="Arial" w:cs="Arial"/>
          <w:lang w:eastAsia="tr-TR"/>
        </w:rPr>
      </w:pPr>
      <w:r w:rsidRPr="007430FE">
        <w:rPr>
          <w:rFonts w:ascii="Arial" w:hAnsi="Arial" w:cs="Arial"/>
          <w:lang w:eastAsia="tr-TR"/>
        </w:rPr>
        <w:t>(a) en fazla iki adet başlangıç fonu,</w:t>
      </w:r>
    </w:p>
    <w:p w14:paraId="5ADEC237" w14:textId="38CBE2D9" w:rsidR="00CF4011" w:rsidRPr="007430FE" w:rsidRDefault="00CF4011">
      <w:pPr>
        <w:autoSpaceDE w:val="0"/>
        <w:autoSpaceDN w:val="0"/>
        <w:spacing w:after="0"/>
        <w:ind w:left="567"/>
        <w:jc w:val="both"/>
        <w:rPr>
          <w:rFonts w:ascii="Arial" w:hAnsi="Arial" w:cs="Arial"/>
          <w:lang w:eastAsia="tr-TR"/>
        </w:rPr>
      </w:pPr>
      <w:r w:rsidRPr="007430FE">
        <w:rPr>
          <w:rFonts w:ascii="Arial" w:hAnsi="Arial" w:cs="Arial"/>
          <w:lang w:eastAsia="tr-TR"/>
        </w:rPr>
        <w:t>(b) en fazla iki adet standart fon</w:t>
      </w:r>
    </w:p>
    <w:p w14:paraId="2ECDAE85"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 xml:space="preserve">sunmak zorundadır. </w:t>
      </w:r>
    </w:p>
    <w:p w14:paraId="23ACE56E"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(3) Çalışanlar tarafından tercih edilen fonlara uygun olarak katkı fonlarının da faiz içeren veya faiz içermeyen şeklinde sunulması zorunludur. Ana faaliyet konusu, faiz içeren ürünlerin sunumuna imkân vermeyen şirketler tarafından, sadece faiz içermeyen katkı fonları sunulabilir.</w:t>
      </w:r>
    </w:p>
    <w:p w14:paraId="3AEA80E2" w14:textId="57B07EB6"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 xml:space="preserve">(4) Başlangıç fonu veya standart fondan ayrılma tercihinde bulunan çalışanlara sunulacak değişken fonlar, aşağıda belirtilen risk kategorilerine sahip yatırım seçeneklerinden birini temsil eder. Fonun risk düzeyinin, Rehber’de </w:t>
      </w:r>
      <w:r w:rsidR="00E2669D" w:rsidRPr="007430FE">
        <w:rPr>
          <w:rFonts w:ascii="Arial" w:hAnsi="Arial" w:cs="Arial"/>
          <w:lang w:eastAsia="tr-TR"/>
        </w:rPr>
        <w:t xml:space="preserve">değişken fonlar için </w:t>
      </w:r>
      <w:r w:rsidRPr="007430FE">
        <w:rPr>
          <w:rFonts w:ascii="Arial" w:hAnsi="Arial" w:cs="Arial"/>
          <w:lang w:eastAsia="tr-TR"/>
        </w:rPr>
        <w:t>belirtilen sınırlar içinde olması sağlanır.</w:t>
      </w:r>
    </w:p>
    <w:p w14:paraId="49B60F78" w14:textId="77777777" w:rsidR="00CF4011" w:rsidRPr="007430FE" w:rsidRDefault="00CF4011">
      <w:pPr>
        <w:autoSpaceDE w:val="0"/>
        <w:autoSpaceDN w:val="0"/>
        <w:spacing w:after="0"/>
        <w:jc w:val="both"/>
        <w:rPr>
          <w:rFonts w:ascii="Arial" w:hAnsi="Arial" w:cs="Arial"/>
          <w:lang w:eastAsia="tr-TR"/>
        </w:rPr>
      </w:pPr>
    </w:p>
    <w:tbl>
      <w:tblPr>
        <w:tblStyle w:val="TabloKlavuzu1"/>
        <w:tblW w:w="5000" w:type="pct"/>
        <w:jc w:val="center"/>
        <w:tblLook w:val="04A0" w:firstRow="1" w:lastRow="0" w:firstColumn="1" w:lastColumn="0" w:noHBand="0" w:noVBand="1"/>
      </w:tblPr>
      <w:tblGrid>
        <w:gridCol w:w="7612"/>
        <w:gridCol w:w="2016"/>
      </w:tblGrid>
      <w:tr w:rsidR="00CF4011" w:rsidRPr="007430FE" w14:paraId="7840A72E" w14:textId="77777777" w:rsidTr="00326CEC">
        <w:trPr>
          <w:trHeight w:val="20"/>
          <w:jc w:val="center"/>
        </w:trPr>
        <w:tc>
          <w:tcPr>
            <w:tcW w:w="3953" w:type="pct"/>
            <w:vAlign w:val="center"/>
          </w:tcPr>
          <w:p w14:paraId="687C4595" w14:textId="77777777" w:rsidR="00CF4011" w:rsidRPr="007430FE" w:rsidRDefault="00CF4011">
            <w:pPr>
              <w:keepNext/>
              <w:tabs>
                <w:tab w:val="left" w:pos="243"/>
              </w:tabs>
              <w:spacing w:before="120" w:after="120" w:line="276" w:lineRule="auto"/>
              <w:jc w:val="both"/>
              <w:rPr>
                <w:rFonts w:ascii="Arial" w:hAnsi="Arial" w:cs="Arial"/>
                <w:b/>
              </w:rPr>
            </w:pPr>
            <w:r w:rsidRPr="007430FE">
              <w:rPr>
                <w:rFonts w:ascii="Arial" w:hAnsi="Arial" w:cs="Arial"/>
                <w:b/>
              </w:rPr>
              <w:lastRenderedPageBreak/>
              <w:t>Başlangıç Fonu ve Standart Fon Harici Yatırım Seçenekleri</w:t>
            </w:r>
          </w:p>
        </w:tc>
        <w:tc>
          <w:tcPr>
            <w:tcW w:w="1047" w:type="pct"/>
            <w:vAlign w:val="center"/>
          </w:tcPr>
          <w:p w14:paraId="028660EA" w14:textId="77777777" w:rsidR="00CF4011" w:rsidRPr="007430FE" w:rsidRDefault="00CF4011" w:rsidP="00326CEC">
            <w:pPr>
              <w:keepNext/>
              <w:spacing w:before="120" w:after="120" w:line="276" w:lineRule="auto"/>
              <w:jc w:val="center"/>
              <w:rPr>
                <w:rFonts w:ascii="Arial" w:hAnsi="Arial" w:cs="Arial"/>
                <w:b/>
              </w:rPr>
            </w:pPr>
            <w:r w:rsidRPr="007430FE">
              <w:rPr>
                <w:rFonts w:ascii="Arial" w:hAnsi="Arial" w:cs="Arial"/>
                <w:b/>
              </w:rPr>
              <w:t>Risk Değeri*</w:t>
            </w:r>
          </w:p>
        </w:tc>
      </w:tr>
      <w:tr w:rsidR="00CF4011" w:rsidRPr="007430FE" w14:paraId="0C55F17E" w14:textId="77777777" w:rsidTr="00326CEC">
        <w:trPr>
          <w:trHeight w:val="20"/>
          <w:jc w:val="center"/>
        </w:trPr>
        <w:tc>
          <w:tcPr>
            <w:tcW w:w="3953" w:type="pct"/>
            <w:vAlign w:val="center"/>
          </w:tcPr>
          <w:p w14:paraId="635A7610" w14:textId="3660E4E4" w:rsidR="00CF4011" w:rsidRPr="007430FE" w:rsidRDefault="0017525C" w:rsidP="00C77953">
            <w:pPr>
              <w:keepNext/>
              <w:spacing w:before="120" w:after="120" w:line="276" w:lineRule="auto"/>
              <w:jc w:val="both"/>
              <w:rPr>
                <w:rFonts w:ascii="Arial" w:hAnsi="Arial" w:cs="Arial"/>
              </w:rPr>
            </w:pPr>
            <w:r w:rsidRPr="007430FE">
              <w:rPr>
                <w:rFonts w:ascii="Arial" w:hAnsi="Arial" w:cs="Arial"/>
              </w:rPr>
              <w:t>Muhafazakâr/</w:t>
            </w:r>
            <w:r w:rsidR="00CF4011" w:rsidRPr="007430FE">
              <w:rPr>
                <w:rFonts w:ascii="Arial" w:hAnsi="Arial" w:cs="Arial"/>
              </w:rPr>
              <w:t>Temkinli</w:t>
            </w:r>
            <w:r w:rsidR="00C45F8D" w:rsidRPr="007430FE">
              <w:rPr>
                <w:rFonts w:ascii="Arial" w:hAnsi="Arial" w:cs="Arial"/>
              </w:rPr>
              <w:t xml:space="preserve"> </w:t>
            </w:r>
          </w:p>
        </w:tc>
        <w:tc>
          <w:tcPr>
            <w:tcW w:w="1047" w:type="pct"/>
            <w:vAlign w:val="center"/>
          </w:tcPr>
          <w:p w14:paraId="20703961" w14:textId="77777777" w:rsidR="00CF4011" w:rsidRPr="007430FE" w:rsidRDefault="00CF4011" w:rsidP="00326CEC">
            <w:pPr>
              <w:keepNext/>
              <w:spacing w:before="120" w:after="120" w:line="276" w:lineRule="auto"/>
              <w:jc w:val="center"/>
              <w:rPr>
                <w:rFonts w:ascii="Arial" w:hAnsi="Arial" w:cs="Arial"/>
              </w:rPr>
            </w:pPr>
            <w:r w:rsidRPr="007430FE">
              <w:rPr>
                <w:rFonts w:ascii="Arial" w:hAnsi="Arial" w:cs="Arial"/>
              </w:rPr>
              <w:t>1-2</w:t>
            </w:r>
          </w:p>
        </w:tc>
      </w:tr>
      <w:tr w:rsidR="00CF4011" w:rsidRPr="007430FE" w14:paraId="7CA1FB90" w14:textId="77777777" w:rsidTr="00326CEC">
        <w:trPr>
          <w:trHeight w:val="20"/>
          <w:jc w:val="center"/>
        </w:trPr>
        <w:tc>
          <w:tcPr>
            <w:tcW w:w="3953" w:type="pct"/>
            <w:vAlign w:val="center"/>
          </w:tcPr>
          <w:p w14:paraId="581E2B8A" w14:textId="4B020258" w:rsidR="00CF4011" w:rsidRPr="007430FE" w:rsidRDefault="00CF4011" w:rsidP="00C77953">
            <w:pPr>
              <w:keepNext/>
              <w:spacing w:before="120" w:after="120" w:line="276" w:lineRule="auto"/>
              <w:jc w:val="both"/>
              <w:rPr>
                <w:rFonts w:ascii="Arial" w:hAnsi="Arial" w:cs="Arial"/>
              </w:rPr>
            </w:pPr>
            <w:r w:rsidRPr="007430FE">
              <w:rPr>
                <w:rFonts w:ascii="Arial" w:hAnsi="Arial" w:cs="Arial"/>
              </w:rPr>
              <w:t>Dengeli</w:t>
            </w:r>
            <w:r w:rsidR="00C45F8D" w:rsidRPr="007430FE">
              <w:rPr>
                <w:rFonts w:ascii="Arial" w:hAnsi="Arial" w:cs="Arial"/>
              </w:rPr>
              <w:t xml:space="preserve"> </w:t>
            </w:r>
          </w:p>
        </w:tc>
        <w:tc>
          <w:tcPr>
            <w:tcW w:w="1047" w:type="pct"/>
            <w:vAlign w:val="center"/>
          </w:tcPr>
          <w:p w14:paraId="187932E3" w14:textId="77777777" w:rsidR="00CF4011" w:rsidRPr="007430FE" w:rsidRDefault="00CF4011" w:rsidP="00326CEC">
            <w:pPr>
              <w:keepNext/>
              <w:spacing w:before="120" w:after="120" w:line="276" w:lineRule="auto"/>
              <w:jc w:val="center"/>
              <w:rPr>
                <w:rFonts w:ascii="Arial" w:hAnsi="Arial" w:cs="Arial"/>
              </w:rPr>
            </w:pPr>
            <w:r w:rsidRPr="007430FE">
              <w:rPr>
                <w:rFonts w:ascii="Arial" w:hAnsi="Arial" w:cs="Arial"/>
              </w:rPr>
              <w:t>3-4</w:t>
            </w:r>
          </w:p>
        </w:tc>
      </w:tr>
      <w:tr w:rsidR="00CF4011" w:rsidRPr="007430FE" w14:paraId="2B7112BB" w14:textId="77777777" w:rsidTr="00326CEC">
        <w:trPr>
          <w:trHeight w:val="20"/>
          <w:jc w:val="center"/>
        </w:trPr>
        <w:tc>
          <w:tcPr>
            <w:tcW w:w="3953" w:type="pct"/>
            <w:vAlign w:val="center"/>
          </w:tcPr>
          <w:p w14:paraId="6D3CBFFE" w14:textId="3855D211" w:rsidR="00CF4011" w:rsidRPr="007430FE" w:rsidRDefault="00CF4011" w:rsidP="00C77953">
            <w:pPr>
              <w:keepNext/>
              <w:spacing w:before="120" w:after="120" w:line="276" w:lineRule="auto"/>
              <w:jc w:val="both"/>
              <w:rPr>
                <w:rFonts w:ascii="Arial" w:hAnsi="Arial" w:cs="Arial"/>
              </w:rPr>
            </w:pPr>
            <w:r w:rsidRPr="007430FE">
              <w:rPr>
                <w:rFonts w:ascii="Arial" w:hAnsi="Arial" w:cs="Arial"/>
              </w:rPr>
              <w:t>Atak/Dinamik/Büyüme</w:t>
            </w:r>
            <w:r w:rsidR="00C45F8D" w:rsidRPr="007430FE">
              <w:rPr>
                <w:rFonts w:ascii="Arial" w:hAnsi="Arial" w:cs="Arial"/>
              </w:rPr>
              <w:t xml:space="preserve"> </w:t>
            </w:r>
          </w:p>
        </w:tc>
        <w:tc>
          <w:tcPr>
            <w:tcW w:w="1047" w:type="pct"/>
            <w:vAlign w:val="center"/>
          </w:tcPr>
          <w:p w14:paraId="4E9E56B4" w14:textId="77777777" w:rsidR="00CF4011" w:rsidRPr="007430FE" w:rsidRDefault="00CF4011" w:rsidP="00326CEC">
            <w:pPr>
              <w:keepNext/>
              <w:spacing w:before="120" w:after="120" w:line="276" w:lineRule="auto"/>
              <w:jc w:val="center"/>
              <w:rPr>
                <w:rFonts w:ascii="Arial" w:hAnsi="Arial" w:cs="Arial"/>
              </w:rPr>
            </w:pPr>
            <w:r w:rsidRPr="007430FE">
              <w:rPr>
                <w:rFonts w:ascii="Arial" w:hAnsi="Arial" w:cs="Arial"/>
              </w:rPr>
              <w:t>4-5</w:t>
            </w:r>
          </w:p>
        </w:tc>
      </w:tr>
      <w:tr w:rsidR="00CF4011" w:rsidRPr="007430FE" w14:paraId="3E6FEDCF" w14:textId="77777777" w:rsidTr="00326CEC">
        <w:trPr>
          <w:trHeight w:val="20"/>
          <w:jc w:val="center"/>
        </w:trPr>
        <w:tc>
          <w:tcPr>
            <w:tcW w:w="3953" w:type="pct"/>
            <w:vAlign w:val="center"/>
          </w:tcPr>
          <w:p w14:paraId="2BE85385" w14:textId="0A855F2C" w:rsidR="00CF4011" w:rsidRPr="007430FE" w:rsidRDefault="0017525C" w:rsidP="00C77953">
            <w:pPr>
              <w:keepNext/>
              <w:spacing w:before="120" w:after="120" w:line="276" w:lineRule="auto"/>
              <w:jc w:val="both"/>
              <w:rPr>
                <w:rFonts w:ascii="Arial" w:hAnsi="Arial" w:cs="Arial"/>
              </w:rPr>
            </w:pPr>
            <w:r w:rsidRPr="007430FE">
              <w:rPr>
                <w:rFonts w:ascii="Arial" w:hAnsi="Arial" w:cs="Arial"/>
              </w:rPr>
              <w:t>Agresif</w:t>
            </w:r>
          </w:p>
        </w:tc>
        <w:tc>
          <w:tcPr>
            <w:tcW w:w="1047" w:type="pct"/>
            <w:vAlign w:val="center"/>
          </w:tcPr>
          <w:p w14:paraId="0AD8E904" w14:textId="77777777" w:rsidR="00CF4011" w:rsidRPr="007430FE" w:rsidRDefault="00CF4011" w:rsidP="00326CEC">
            <w:pPr>
              <w:keepNext/>
              <w:spacing w:before="120" w:after="120" w:line="276" w:lineRule="auto"/>
              <w:jc w:val="center"/>
              <w:rPr>
                <w:rFonts w:ascii="Arial" w:hAnsi="Arial" w:cs="Arial"/>
              </w:rPr>
            </w:pPr>
            <w:r w:rsidRPr="007430FE">
              <w:rPr>
                <w:rFonts w:ascii="Arial" w:hAnsi="Arial" w:cs="Arial"/>
              </w:rPr>
              <w:t>5-7</w:t>
            </w:r>
          </w:p>
        </w:tc>
      </w:tr>
    </w:tbl>
    <w:p w14:paraId="6702F03E" w14:textId="77777777" w:rsidR="00CF4011" w:rsidRPr="007430FE" w:rsidRDefault="00CF4011" w:rsidP="00C77953">
      <w:pPr>
        <w:spacing w:after="0"/>
        <w:jc w:val="both"/>
        <w:rPr>
          <w:rFonts w:ascii="Arial" w:hAnsi="Arial" w:cs="Arial"/>
          <w:i/>
        </w:rPr>
      </w:pPr>
      <w:r w:rsidRPr="007430FE">
        <w:rPr>
          <w:rFonts w:ascii="Arial" w:hAnsi="Arial" w:cs="Arial"/>
          <w:i/>
        </w:rPr>
        <w:t>* Yatırım stratejileri, Rehber’de yer verilen risk değeri baz alınarak belirlenir.</w:t>
      </w:r>
    </w:p>
    <w:p w14:paraId="76C776C0" w14:textId="77777777" w:rsidR="00CF4011" w:rsidRPr="007430FE" w:rsidRDefault="00CF4011" w:rsidP="00C77953">
      <w:pPr>
        <w:spacing w:after="0"/>
        <w:jc w:val="both"/>
        <w:rPr>
          <w:rFonts w:ascii="Arial" w:hAnsi="Arial" w:cs="Arial"/>
          <w:i/>
        </w:rPr>
      </w:pPr>
    </w:p>
    <w:p w14:paraId="7ACCE058" w14:textId="1EB2E381" w:rsidR="00E2669D" w:rsidRPr="007430FE" w:rsidRDefault="00E2669D">
      <w:pPr>
        <w:autoSpaceDE w:val="0"/>
        <w:autoSpaceDN w:val="0"/>
        <w:spacing w:after="0"/>
        <w:jc w:val="both"/>
        <w:rPr>
          <w:rFonts w:ascii="Arial" w:hAnsi="Arial" w:cs="Arial"/>
          <w:lang w:eastAsia="tr-TR"/>
        </w:rPr>
      </w:pPr>
      <w:r w:rsidRPr="007430FE">
        <w:rPr>
          <w:rFonts w:ascii="Arial" w:hAnsi="Arial" w:cs="Arial"/>
          <w:lang w:eastAsia="tr-TR"/>
        </w:rPr>
        <w:t>(5) Sunulacak toplam değişken fon sayısı her hâlükârda dördü “faiz içeren”, dördü de “faiz içermeyen” olmak üzere toplamda sekiz adedi aşamaz.</w:t>
      </w:r>
    </w:p>
    <w:p w14:paraId="5D23AA18" w14:textId="63D9EC1D" w:rsidR="00CF4011" w:rsidRPr="007430FE" w:rsidRDefault="002A1AAB">
      <w:pPr>
        <w:autoSpaceDE w:val="0"/>
        <w:autoSpaceDN w:val="0"/>
        <w:spacing w:after="0"/>
        <w:jc w:val="both"/>
        <w:rPr>
          <w:rFonts w:ascii="Arial" w:hAnsi="Arial" w:cs="Arial"/>
          <w:lang w:eastAsia="tr-TR"/>
        </w:rPr>
      </w:pPr>
      <w:r w:rsidRPr="007430FE">
        <w:rPr>
          <w:rFonts w:ascii="Arial" w:hAnsi="Arial" w:cs="Arial"/>
          <w:lang w:eastAsia="tr-TR"/>
        </w:rPr>
        <w:t xml:space="preserve">(6) </w:t>
      </w:r>
      <w:r w:rsidR="00CF4011" w:rsidRPr="007430FE">
        <w:rPr>
          <w:rFonts w:ascii="Arial" w:hAnsi="Arial" w:cs="Arial"/>
          <w:lang w:eastAsia="tr-TR"/>
        </w:rPr>
        <w:t>Başlangıç fonu veya standart fondan ayrılma talebinde bulunan çalışanlara, şirket tarafından risk profili anketi sunulur. Anket sonucu bağlayıcı olmamak kaydıyla, faiz içeren yatırım stratejisini tercih eden çalışanlara,</w:t>
      </w:r>
      <w:r w:rsidR="00C70452" w:rsidRPr="007430FE">
        <w:rPr>
          <w:rFonts w:ascii="Arial" w:hAnsi="Arial" w:cs="Arial"/>
          <w:lang w:eastAsia="tr-TR"/>
        </w:rPr>
        <w:t xml:space="preserve"> dört adedi</w:t>
      </w:r>
      <w:r w:rsidR="00CF4011" w:rsidRPr="007430FE">
        <w:rPr>
          <w:rFonts w:ascii="Arial" w:hAnsi="Arial" w:cs="Arial"/>
          <w:lang w:eastAsia="tr-TR"/>
        </w:rPr>
        <w:t xml:space="preserve"> Rehber’de belirtilen dört farklı risk kategorisindeki faiz içeren değişken fonlardan ve </w:t>
      </w:r>
      <w:r w:rsidR="00C70452" w:rsidRPr="007430FE">
        <w:rPr>
          <w:rFonts w:ascii="Arial" w:hAnsi="Arial" w:cs="Arial"/>
          <w:lang w:eastAsia="tr-TR"/>
        </w:rPr>
        <w:t xml:space="preserve">iki adedi </w:t>
      </w:r>
      <w:r w:rsidR="00CF4011" w:rsidRPr="007430FE">
        <w:rPr>
          <w:rFonts w:ascii="Arial" w:hAnsi="Arial" w:cs="Arial"/>
          <w:lang w:eastAsia="tr-TR"/>
        </w:rPr>
        <w:t>“Atak/Dinamik/Büyüme” ve “Agresif” risk kategorilerinde</w:t>
      </w:r>
      <w:r w:rsidR="00C70452" w:rsidRPr="007430FE">
        <w:rPr>
          <w:rFonts w:ascii="Arial" w:hAnsi="Arial" w:cs="Arial"/>
          <w:lang w:eastAsia="tr-TR"/>
        </w:rPr>
        <w:t>ki</w:t>
      </w:r>
      <w:r w:rsidR="00CF4011" w:rsidRPr="007430FE">
        <w:rPr>
          <w:rFonts w:ascii="Arial" w:hAnsi="Arial" w:cs="Arial"/>
          <w:lang w:eastAsia="tr-TR"/>
        </w:rPr>
        <w:t xml:space="preserve"> faiz içermeyen değişken fonlardan olmak üzere toplamda altı adet fon seçeneği sunulması zorunludur.</w:t>
      </w:r>
    </w:p>
    <w:p w14:paraId="3C414EC9" w14:textId="4CE8A7B8" w:rsidR="00CF4011" w:rsidRPr="007430FE" w:rsidRDefault="009D4A5C">
      <w:pPr>
        <w:autoSpaceDE w:val="0"/>
        <w:autoSpaceDN w:val="0"/>
        <w:spacing w:after="0"/>
        <w:jc w:val="both"/>
        <w:rPr>
          <w:rFonts w:ascii="Arial" w:hAnsi="Arial" w:cs="Arial"/>
          <w:lang w:eastAsia="tr-TR"/>
        </w:rPr>
      </w:pPr>
      <w:r w:rsidRPr="007430FE">
        <w:rPr>
          <w:rFonts w:ascii="Arial" w:hAnsi="Arial" w:cs="Arial"/>
          <w:lang w:eastAsia="tr-TR"/>
        </w:rPr>
        <w:t xml:space="preserve">(7) </w:t>
      </w:r>
      <w:r w:rsidR="00CF4011" w:rsidRPr="007430FE">
        <w:rPr>
          <w:rFonts w:ascii="Arial" w:hAnsi="Arial" w:cs="Arial"/>
          <w:lang w:eastAsia="tr-TR"/>
        </w:rPr>
        <w:t xml:space="preserve">Ana faaliyet konusu, faiz içeren ürünlerin sunumuna imkân vermeyen şirketler tarafından, faiz içermeyen değişken fonlardan; başlangıç fonu ve standart fondan farklı risk kategorilerinde olacak şekilde, sadece “Atak/Dinamik/Büyüme” ve “Agresif” risk kategorilerinde yer alan iki adet fon seçeneğinin sunulması yeterlidir. </w:t>
      </w:r>
    </w:p>
    <w:p w14:paraId="3078365C" w14:textId="6FE256E5"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w:t>
      </w:r>
      <w:r w:rsidR="009D4A5C" w:rsidRPr="007430FE">
        <w:rPr>
          <w:rFonts w:ascii="Arial" w:hAnsi="Arial" w:cs="Arial"/>
          <w:lang w:eastAsia="tr-TR"/>
        </w:rPr>
        <w:t>8</w:t>
      </w:r>
      <w:r w:rsidRPr="007430FE">
        <w:rPr>
          <w:rFonts w:ascii="Arial" w:hAnsi="Arial" w:cs="Arial"/>
          <w:lang w:eastAsia="tr-TR"/>
        </w:rPr>
        <w:t>) OKS kapsamında sunulan fonlar, OKS dışında sunulamaz. Bununla birlikte, OKS kapsamında kurulan standart fonlar, sadece bireysel emeklilik sistemi dâhilinde hak sahiplerince aranmayan paralara yönelik yapılacak nemalandırma işleminde, şirketin bu amaca yönelik kurmuş olduğu bir fon bulunmaması ve Kuruma bilgi verilmesi kaydıyla, sunulabilir.</w:t>
      </w:r>
    </w:p>
    <w:p w14:paraId="3BE5EE61" w14:textId="705FF7D7" w:rsidR="002F645F" w:rsidRPr="007430FE" w:rsidRDefault="002F645F">
      <w:pPr>
        <w:autoSpaceDE w:val="0"/>
        <w:autoSpaceDN w:val="0"/>
        <w:spacing w:after="0"/>
        <w:jc w:val="both"/>
        <w:rPr>
          <w:rFonts w:ascii="Arial" w:hAnsi="Arial" w:cs="Arial"/>
          <w:lang w:eastAsia="tr-TR"/>
        </w:rPr>
      </w:pPr>
    </w:p>
    <w:p w14:paraId="5EFC3397" w14:textId="77777777" w:rsidR="00CF4011" w:rsidRPr="007430FE" w:rsidRDefault="00CF4011" w:rsidP="002F645F">
      <w:pPr>
        <w:pStyle w:val="Balk2"/>
        <w:spacing w:before="0"/>
        <w:jc w:val="both"/>
        <w:rPr>
          <w:rFonts w:ascii="Arial" w:hAnsi="Arial" w:cs="Arial"/>
          <w:color w:val="auto"/>
          <w:sz w:val="22"/>
          <w:szCs w:val="22"/>
          <w:lang w:eastAsia="tr-TR"/>
        </w:rPr>
      </w:pPr>
      <w:bookmarkStart w:id="28" w:name="_Toc190096030"/>
      <w:bookmarkStart w:id="29" w:name="_Toc219985252"/>
      <w:r w:rsidRPr="007430FE">
        <w:rPr>
          <w:rFonts w:ascii="Arial" w:hAnsi="Arial" w:cs="Arial"/>
          <w:color w:val="auto"/>
          <w:sz w:val="22"/>
          <w:szCs w:val="22"/>
          <w:lang w:eastAsia="tr-TR"/>
        </w:rPr>
        <w:t>Standart fon</w:t>
      </w:r>
      <w:bookmarkEnd w:id="28"/>
      <w:bookmarkEnd w:id="29"/>
    </w:p>
    <w:p w14:paraId="0C541AB9" w14:textId="7C4C77C4"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b/>
          <w:lang w:eastAsia="tr-TR"/>
        </w:rPr>
        <w:t>MADDE 3-</w:t>
      </w:r>
      <w:r w:rsidRPr="007430FE">
        <w:rPr>
          <w:rFonts w:ascii="Arial" w:hAnsi="Arial" w:cs="Arial"/>
          <w:lang w:eastAsia="tr-TR"/>
        </w:rPr>
        <w:t xml:space="preserve"> (1) OKS kapsamındaki planlar hariç olmak üzere, sisteme girişte herhangi bir fon tercihinde bulunmayan katılımcıların birikimleri, Rehber’de </w:t>
      </w:r>
      <w:r w:rsidR="00C70452" w:rsidRPr="007430FE">
        <w:rPr>
          <w:rFonts w:ascii="Arial" w:hAnsi="Arial" w:cs="Arial"/>
          <w:lang w:eastAsia="tr-TR"/>
        </w:rPr>
        <w:t>düzenlenen</w:t>
      </w:r>
      <w:r w:rsidRPr="007430FE">
        <w:rPr>
          <w:rFonts w:ascii="Arial" w:hAnsi="Arial" w:cs="Arial"/>
          <w:lang w:eastAsia="tr-TR"/>
        </w:rPr>
        <w:t xml:space="preserve"> standart fonda yatırıma yönlendirilir. Bu amaçla planlarda, biri faiz içermeyen yatırım araçlarına yönelik tercihte bulunan katılımcılara sunulmak üzere en fazla iki adet standart fon tanımlanabilir.</w:t>
      </w:r>
      <w:r w:rsidR="00C45F8D" w:rsidRPr="007430FE">
        <w:rPr>
          <w:rFonts w:ascii="Arial" w:hAnsi="Arial" w:cs="Arial"/>
          <w:lang w:eastAsia="tr-TR"/>
        </w:rPr>
        <w:t xml:space="preserve"> </w:t>
      </w:r>
    </w:p>
    <w:p w14:paraId="1191F025"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(2) Planda yer alan standart fonun değiştirilmesi plan revizyonu yoluyla yapılır.</w:t>
      </w:r>
    </w:p>
    <w:p w14:paraId="406AF7CD" w14:textId="0891E639"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(3) İşveren grup emeklilik sözleşmelerine yönelik planlarda standart fona yer verilmesi zorunlu değildir.</w:t>
      </w:r>
    </w:p>
    <w:p w14:paraId="6039D852" w14:textId="77777777" w:rsidR="002F645F" w:rsidRPr="007430FE" w:rsidRDefault="002F645F">
      <w:pPr>
        <w:autoSpaceDE w:val="0"/>
        <w:autoSpaceDN w:val="0"/>
        <w:spacing w:after="0"/>
        <w:jc w:val="both"/>
        <w:rPr>
          <w:rFonts w:ascii="Arial" w:hAnsi="Arial" w:cs="Arial"/>
          <w:lang w:eastAsia="tr-TR"/>
        </w:rPr>
      </w:pPr>
    </w:p>
    <w:p w14:paraId="7C25C1C7" w14:textId="77777777" w:rsidR="001E614F" w:rsidRPr="007430FE" w:rsidRDefault="001E614F" w:rsidP="001E614F">
      <w:pPr>
        <w:pStyle w:val="Balk2"/>
        <w:spacing w:before="0"/>
        <w:jc w:val="both"/>
        <w:rPr>
          <w:rFonts w:ascii="Arial" w:hAnsi="Arial" w:cs="Arial"/>
          <w:color w:val="auto"/>
          <w:sz w:val="22"/>
          <w:szCs w:val="22"/>
          <w:lang w:eastAsia="tr-TR"/>
        </w:rPr>
      </w:pPr>
      <w:bookmarkStart w:id="30" w:name="_Toc132631974"/>
      <w:bookmarkStart w:id="31" w:name="_Toc190096031"/>
      <w:bookmarkStart w:id="32" w:name="_Toc219985253"/>
      <w:r w:rsidRPr="007430FE">
        <w:rPr>
          <w:rFonts w:ascii="Arial" w:hAnsi="Arial" w:cs="Arial"/>
          <w:color w:val="auto"/>
          <w:sz w:val="22"/>
          <w:szCs w:val="22"/>
          <w:lang w:eastAsia="tr-TR"/>
        </w:rPr>
        <w:t>Katkı payı</w:t>
      </w:r>
      <w:bookmarkEnd w:id="30"/>
      <w:bookmarkEnd w:id="31"/>
      <w:bookmarkEnd w:id="32"/>
    </w:p>
    <w:p w14:paraId="4F87EE98" w14:textId="3641FAC9"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b/>
          <w:lang w:eastAsia="tr-TR"/>
        </w:rPr>
        <w:t>MADDE 4-</w:t>
      </w:r>
      <w:r w:rsidRPr="007430FE">
        <w:rPr>
          <w:rFonts w:ascii="Arial" w:hAnsi="Arial" w:cs="Arial"/>
          <w:lang w:eastAsia="tr-TR"/>
        </w:rPr>
        <w:t xml:space="preserve"> (1) Şirket, planları bazında ödenecek katkı paylarına asgari bir limit belirleyebilir. </w:t>
      </w:r>
    </w:p>
    <w:p w14:paraId="2CD92E70"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(2) Katkı payı tutarının, her yıl TÜFE veya Yİ-ÜFE gibi bir endekse, yabancı bir para biriminin değerine veya önceden belirlenmiş bir orana bağlı olarak değişmesi hususu düzenlenebilir.</w:t>
      </w:r>
    </w:p>
    <w:p w14:paraId="22D743C6" w14:textId="3D8BE232"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(3) Katkı payının, yabancı bir para birimi cinsinden veya yabancı bir para birimine endeksli olarak ödenmesinin kararlaştırıldığı planlarda, yabancı paranın Türk lirasına çevrilmesinde esas alınacak kur ve tarihin tespitine ilişkin esaslar planda açıkça belirtilir. Katılımcıya veya ilgisine göre çalışana, sponsora veya işverene, teklif formunda ve sözleşmenin kurulması sırasında, sistemin Türk lirası üzerinden işlediği ve birikimlerin Türk lirası cinsinden yatırıma yönlendirileceği konusunda yazılı veya elektronik iletişim araçları ile bilgilendirme yapılması zorunludur.</w:t>
      </w:r>
    </w:p>
    <w:p w14:paraId="374FC88A"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(4) Düzensiz ödeme statüsünde olan sözleşmelerin, bu statüden çıkmasına ilişkin esaslar planda katılımcı lehine belirlenebilir.</w:t>
      </w:r>
    </w:p>
    <w:p w14:paraId="0ACD2629"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lastRenderedPageBreak/>
        <w:t>(5) 1/1/2016 tarihinden önce yürürlüğe girmiş planlardaki katılımcıların düzensiz ödeme statüsünden çıkmasına ilişkin esaslarda, herhangi bir plan revizyonu yapılmaksızın katılımcı lehine uygulama yapılabilir.</w:t>
      </w:r>
    </w:p>
    <w:p w14:paraId="7B3DA611"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(6) Çalışan katkı payına ilişkin olarak Kanun ve Kapsam Yönetmeliğinde belirlenen esaslar uygulanacak olup bu madde hükümleri uygulanmaz.</w:t>
      </w:r>
    </w:p>
    <w:p w14:paraId="0718DCB4" w14:textId="77777777" w:rsidR="001E614F" w:rsidRPr="007430FE" w:rsidRDefault="001E614F" w:rsidP="001E614F">
      <w:pPr>
        <w:autoSpaceDE w:val="0"/>
        <w:autoSpaceDN w:val="0"/>
        <w:spacing w:after="0"/>
        <w:jc w:val="both"/>
        <w:rPr>
          <w:rFonts w:ascii="Arial" w:hAnsi="Arial" w:cs="Arial"/>
          <w:lang w:eastAsia="tr-TR"/>
        </w:rPr>
      </w:pPr>
    </w:p>
    <w:p w14:paraId="5FD7A90D" w14:textId="77777777" w:rsidR="001E614F" w:rsidRPr="007430FE" w:rsidRDefault="001E614F" w:rsidP="001E614F">
      <w:pPr>
        <w:pStyle w:val="Balk2"/>
        <w:spacing w:before="0"/>
        <w:jc w:val="both"/>
        <w:rPr>
          <w:rFonts w:ascii="Arial" w:hAnsi="Arial" w:cs="Arial"/>
          <w:color w:val="auto"/>
          <w:sz w:val="22"/>
          <w:szCs w:val="22"/>
          <w:lang w:eastAsia="tr-TR"/>
        </w:rPr>
      </w:pPr>
      <w:bookmarkStart w:id="33" w:name="_Toc132631975"/>
      <w:bookmarkStart w:id="34" w:name="_Toc190096032"/>
      <w:bookmarkStart w:id="35" w:name="_Toc219985254"/>
      <w:r w:rsidRPr="007430FE">
        <w:rPr>
          <w:rFonts w:ascii="Arial" w:hAnsi="Arial" w:cs="Arial"/>
          <w:color w:val="auto"/>
          <w:sz w:val="22"/>
          <w:szCs w:val="22"/>
          <w:lang w:eastAsia="tr-TR"/>
        </w:rPr>
        <w:t>Kesintiler</w:t>
      </w:r>
      <w:bookmarkEnd w:id="33"/>
      <w:bookmarkEnd w:id="34"/>
      <w:bookmarkEnd w:id="35"/>
    </w:p>
    <w:p w14:paraId="6F7D3262"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b/>
          <w:lang w:eastAsia="tr-TR"/>
        </w:rPr>
        <w:t>MADDE 5-</w:t>
      </w:r>
      <w:r w:rsidRPr="007430FE">
        <w:rPr>
          <w:rFonts w:ascii="Arial" w:hAnsi="Arial" w:cs="Arial"/>
          <w:lang w:eastAsia="tr-TR"/>
        </w:rPr>
        <w:t xml:space="preserve"> (1) Giriş aidatının toplam tutarı, peşin tahsil edilecek tutarı ve tahsilatı ertelenen tutarı planda belirtilir.</w:t>
      </w:r>
    </w:p>
    <w:p w14:paraId="3102D190"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(2) Giriş aidatının peşin tahsil edilecek tutarının taksitlendirildiği hallerde, taksitlendirmeye ilişkin usul ve esaslar (taksit sayısı, ödeme sıklığı ve tutarı) planda belirtilir.</w:t>
      </w:r>
    </w:p>
    <w:p w14:paraId="542E53CF"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(3) Giriş aidatının ertelendiği hallerde, erteleme koşulları ve uygulama esasları (yıl, oran, tutar ve benzeri) planda belirtilir.</w:t>
      </w:r>
    </w:p>
    <w:p w14:paraId="10520584"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(4) İşveren grup emeklilik sözleşmesinde, işverence yapılacak giriş aidatı ödemesine ilişkin uygulama esasları planda belirtilir. Ancak, bu sözleşmeye bağlı olarak kurulmuş sertifikalar için ayrıca giriş aidatı tahsil edilemez.</w:t>
      </w:r>
    </w:p>
    <w:p w14:paraId="35AA6036"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(5) Yönetim gider kesintisi, tahsil edilme şekli, tahsil edilme koşulları ile uygulama esasları planda belirtilir.</w:t>
      </w:r>
    </w:p>
    <w:p w14:paraId="6439C77D" w14:textId="7777777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(6) Ödemeye ara verme durumunda Sistem Yönetmeliği hükümlerine göre alınacak yönetim gider kesintisinin ve bir yıldan fazla ödemeye ara verme durumunda, bireysel emeklilik hesabına ilişkin olarak EGM’ye şirket tarafından ödenen sabit giderlerin katılımcının bireysel emeklilik hesabındaki birikiminden tahsiline ilişkin usul ve esaslar planda belirtilir.</w:t>
      </w:r>
      <w:r w:rsidRPr="007430FE">
        <w:rPr>
          <w:rFonts w:ascii="Arial" w:hAnsi="Arial" w:cs="Arial"/>
          <w:lang w:eastAsia="tr-TR"/>
        </w:rPr>
        <w:tab/>
      </w:r>
    </w:p>
    <w:p w14:paraId="17A6F861" w14:textId="7777777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(7) Fon toplam gider kesintisinin oranı, planda belirtilir. Bu kapsamda;</w:t>
      </w:r>
    </w:p>
    <w:p w14:paraId="7B935F47" w14:textId="77777777" w:rsidR="001E614F" w:rsidRPr="007430FE" w:rsidRDefault="001E614F" w:rsidP="00F77A40">
      <w:pPr>
        <w:autoSpaceDE w:val="0"/>
        <w:autoSpaceDN w:val="0"/>
        <w:spacing w:after="0"/>
        <w:ind w:left="567"/>
        <w:jc w:val="both"/>
        <w:rPr>
          <w:rFonts w:ascii="Arial" w:hAnsi="Arial" w:cs="Arial"/>
          <w:lang w:eastAsia="tr-TR"/>
        </w:rPr>
      </w:pPr>
      <w:r w:rsidRPr="007430FE">
        <w:rPr>
          <w:rFonts w:ascii="Arial" w:hAnsi="Arial" w:cs="Arial"/>
          <w:lang w:eastAsia="tr-TR"/>
        </w:rPr>
        <w:t>(a) Fon işletim gider kesintisi oranı da ayrıca belirtilir.</w:t>
      </w:r>
    </w:p>
    <w:p w14:paraId="5FBB0FEA" w14:textId="77777777" w:rsidR="001E614F" w:rsidRPr="007430FE" w:rsidRDefault="001E614F" w:rsidP="00F77A40">
      <w:pPr>
        <w:autoSpaceDE w:val="0"/>
        <w:autoSpaceDN w:val="0"/>
        <w:spacing w:after="0"/>
        <w:ind w:left="567"/>
        <w:jc w:val="both"/>
        <w:rPr>
          <w:rFonts w:ascii="Arial" w:hAnsi="Arial" w:cs="Arial"/>
          <w:lang w:eastAsia="tr-TR"/>
        </w:rPr>
      </w:pPr>
      <w:r w:rsidRPr="007430FE">
        <w:rPr>
          <w:rFonts w:ascii="Arial" w:hAnsi="Arial" w:cs="Arial"/>
          <w:lang w:eastAsia="tr-TR"/>
        </w:rPr>
        <w:t>(b) Fon işletim gider kesintisi, aracılık komisyonu ve diğer tüm gider ve masrafların toplamının fon net varlık değerine oranı, fon içtüzüğünde belirlenen fon toplam gider kesintisi oranını aşamaz.</w:t>
      </w:r>
    </w:p>
    <w:p w14:paraId="121CE7A3" w14:textId="7976C5C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w:t>
      </w:r>
      <w:r w:rsidR="00D073F3" w:rsidRPr="007430FE">
        <w:rPr>
          <w:rFonts w:ascii="Arial" w:hAnsi="Arial" w:cs="Arial"/>
          <w:lang w:eastAsia="tr-TR"/>
        </w:rPr>
        <w:t>8</w:t>
      </w:r>
      <w:r w:rsidRPr="007430FE">
        <w:rPr>
          <w:rFonts w:ascii="Arial" w:hAnsi="Arial" w:cs="Arial"/>
          <w:lang w:eastAsia="tr-TR"/>
        </w:rPr>
        <w:t xml:space="preserve">) Planda yer alan kesintiler bilahare plan revizyonu yoluyla artırılamaz. </w:t>
      </w:r>
    </w:p>
    <w:p w14:paraId="79EF2204" w14:textId="1958FF0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w:t>
      </w:r>
      <w:r w:rsidR="00D073F3" w:rsidRPr="007430FE">
        <w:rPr>
          <w:rFonts w:ascii="Arial" w:hAnsi="Arial" w:cs="Arial"/>
          <w:lang w:eastAsia="tr-TR"/>
        </w:rPr>
        <w:t>9</w:t>
      </w:r>
      <w:r w:rsidRPr="007430FE">
        <w:rPr>
          <w:rFonts w:ascii="Arial" w:hAnsi="Arial" w:cs="Arial"/>
          <w:lang w:eastAsia="tr-TR"/>
        </w:rPr>
        <w:t>) OKS kapsamında sunulan planlarda, kesinti yapılmayan kalemlere ayrıca yer verilmeyebilir.</w:t>
      </w:r>
    </w:p>
    <w:p w14:paraId="65F8F06E" w14:textId="77777777" w:rsidR="001E614F" w:rsidRPr="007430FE" w:rsidRDefault="001E614F" w:rsidP="00F77A40">
      <w:pPr>
        <w:autoSpaceDE w:val="0"/>
        <w:autoSpaceDN w:val="0"/>
        <w:spacing w:after="0"/>
        <w:jc w:val="both"/>
        <w:rPr>
          <w:rFonts w:ascii="Arial" w:hAnsi="Arial" w:cs="Arial"/>
          <w:lang w:eastAsia="tr-TR"/>
        </w:rPr>
      </w:pPr>
    </w:p>
    <w:p w14:paraId="1A2CAB44" w14:textId="77777777" w:rsidR="001E614F" w:rsidRPr="007430FE" w:rsidRDefault="001E614F" w:rsidP="00F77A40">
      <w:pPr>
        <w:pStyle w:val="Balk2"/>
        <w:spacing w:before="0"/>
        <w:jc w:val="both"/>
        <w:rPr>
          <w:rFonts w:ascii="Arial" w:hAnsi="Arial" w:cs="Arial"/>
          <w:color w:val="auto"/>
          <w:sz w:val="22"/>
          <w:szCs w:val="22"/>
          <w:lang w:eastAsia="tr-TR"/>
        </w:rPr>
      </w:pPr>
      <w:bookmarkStart w:id="36" w:name="_Toc132631976"/>
      <w:bookmarkStart w:id="37" w:name="_Toc190096033"/>
      <w:bookmarkStart w:id="38" w:name="_Toc219985255"/>
      <w:r w:rsidRPr="007430FE">
        <w:rPr>
          <w:rFonts w:ascii="Arial" w:hAnsi="Arial" w:cs="Arial"/>
          <w:color w:val="auto"/>
          <w:sz w:val="22"/>
          <w:szCs w:val="22"/>
          <w:lang w:eastAsia="tr-TR"/>
        </w:rPr>
        <w:t>Planın kayda alınması ve onaylanması</w:t>
      </w:r>
      <w:bookmarkEnd w:id="36"/>
      <w:bookmarkEnd w:id="37"/>
      <w:bookmarkEnd w:id="38"/>
    </w:p>
    <w:p w14:paraId="3EB31A7B" w14:textId="7777777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b/>
          <w:lang w:eastAsia="tr-TR"/>
        </w:rPr>
        <w:t>MADDE 6-</w:t>
      </w:r>
      <w:r w:rsidRPr="007430FE">
        <w:rPr>
          <w:rFonts w:ascii="Arial" w:hAnsi="Arial" w:cs="Arial"/>
          <w:lang w:eastAsia="tr-TR"/>
        </w:rPr>
        <w:t xml:space="preserve"> (1) Plan ve plana ilişkin revizyonlar, bu bölümde yer alan usul ve esaslara uygun şekilde EGM tarafından işletilen E-plan’da kayda alınır. Kayda alma işleminin tamamlanması için EGM’nin teknik mutabakatı aranır. İlgili plan, yürürlüğü için özel bir hüküm getirilmediği takdirde, kayda alma tarihini takip eden iş günü itibarıyla uygulamaya konulur. Bu şekilde kayda alınan planların ve bu planlara ilişkin değişikliklerin Kuruma gönderilmesi zorunlu değildir.</w:t>
      </w:r>
    </w:p>
    <w:p w14:paraId="780BC529" w14:textId="3312F405"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(2) Fon toplam gider kesintisinde değişiklik söz konusu ise, fonun içtüzüğünde değişiklik yapılması için Sermaye Piyasası Kuruluna başvurulmadan önce söz konusu içtüzük değişikliklerinin planda uygulanması hususunda Kurumun uygun görüşü alınır. Fon içtüzük değişikliğinin, plan revizyonunun yürürlük tarihi itibarıyla Sermaye Piyasası Kurulunca onaylanmış olması gerekir. Bu zorunluluğun yerine getirilmesi ve takibinden şirket sorumludur.</w:t>
      </w:r>
    </w:p>
    <w:p w14:paraId="7697A5FC" w14:textId="7777777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(3) Katılımcılara sunulan planlarda aşağıdaki hususlara ilişkin açıklamalara yer verilir ve bunlar E-plan’da kayıt altına alınır. Çalışanlara sunulan planlar açısından bu fıkra hükümlerinin uygulanması zorunlu değildir.</w:t>
      </w:r>
    </w:p>
    <w:p w14:paraId="32C7AA8F" w14:textId="2F347075" w:rsidR="001E614F" w:rsidRPr="007430FE" w:rsidRDefault="001E614F" w:rsidP="00F77A40">
      <w:pPr>
        <w:autoSpaceDE w:val="0"/>
        <w:autoSpaceDN w:val="0"/>
        <w:spacing w:after="0"/>
        <w:ind w:left="567"/>
        <w:jc w:val="both"/>
        <w:rPr>
          <w:rFonts w:ascii="Arial" w:hAnsi="Arial" w:cs="Arial"/>
          <w:lang w:eastAsia="tr-TR"/>
        </w:rPr>
      </w:pPr>
      <w:r w:rsidRPr="007430FE">
        <w:rPr>
          <w:rFonts w:ascii="Arial" w:hAnsi="Arial" w:cs="Arial"/>
          <w:lang w:eastAsia="tr-TR"/>
        </w:rPr>
        <w:t>(a) Planın hedef kitlesi ve bu hedef kitlenin genel özellikleri</w:t>
      </w:r>
      <w:r w:rsidR="00FB0E2D" w:rsidRPr="007430FE">
        <w:rPr>
          <w:rFonts w:ascii="Arial" w:hAnsi="Arial" w:cs="Arial"/>
          <w:lang w:eastAsia="tr-TR"/>
        </w:rPr>
        <w:t>,</w:t>
      </w:r>
    </w:p>
    <w:p w14:paraId="30E70D16" w14:textId="77777777" w:rsidR="001E614F" w:rsidRPr="007430FE" w:rsidRDefault="001E614F" w:rsidP="00F77A40">
      <w:pPr>
        <w:autoSpaceDE w:val="0"/>
        <w:autoSpaceDN w:val="0"/>
        <w:spacing w:after="0"/>
        <w:ind w:left="567"/>
        <w:jc w:val="both"/>
        <w:rPr>
          <w:rFonts w:ascii="Arial" w:hAnsi="Arial" w:cs="Arial"/>
          <w:lang w:eastAsia="tr-TR"/>
        </w:rPr>
      </w:pPr>
      <w:r w:rsidRPr="007430FE">
        <w:rPr>
          <w:rFonts w:ascii="Arial" w:hAnsi="Arial" w:cs="Arial"/>
          <w:lang w:eastAsia="tr-TR"/>
        </w:rPr>
        <w:t>(b) Planın mesafeli satışta kullanılıp kullanılmayacağı.</w:t>
      </w:r>
    </w:p>
    <w:p w14:paraId="2AEDD65E" w14:textId="77777777" w:rsidR="001E614F" w:rsidRPr="007430FE" w:rsidRDefault="001E614F" w:rsidP="00F77A40">
      <w:pPr>
        <w:autoSpaceDE w:val="0"/>
        <w:autoSpaceDN w:val="0"/>
        <w:spacing w:after="0"/>
        <w:jc w:val="both"/>
        <w:rPr>
          <w:rFonts w:ascii="Arial" w:hAnsi="Arial" w:cs="Arial"/>
          <w:lang w:eastAsia="tr-TR"/>
        </w:rPr>
      </w:pPr>
      <w:r w:rsidRPr="007430FE">
        <w:rPr>
          <w:rFonts w:ascii="Arial" w:hAnsi="Arial" w:cs="Arial"/>
          <w:lang w:eastAsia="tr-TR"/>
        </w:rPr>
        <w:t>(4) Kurumca planın yürürlük tarihinden önce veya sonra yapılan kontroller sonucunda, gerek görülmesi hâlinde, planda revizyon yapılması veya planın yürürlükten kaldırılması talep edilebilir.</w:t>
      </w:r>
    </w:p>
    <w:p w14:paraId="014591AB"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(5) Şirket, çalışanlara sunulacak planları en geç plan kapsamındaki ilk katkı payının şirket hesabına intikal etmesinden önce, E-plan’da bu bölümde belirtilen süreçleri izleyerek kayıt altına alır.</w:t>
      </w:r>
    </w:p>
    <w:p w14:paraId="64F20577"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lastRenderedPageBreak/>
        <w:t>(6) Satışa kapatılan planlardaki mevcut katılımcılar için mevcut plan parametreleri geçerliliğini korur. İlgili planlara plan değişikliği ile geçiş yapılamaz.</w:t>
      </w:r>
    </w:p>
    <w:p w14:paraId="33C896DA" w14:textId="090D90CA" w:rsidR="001E614F" w:rsidRPr="007430FE" w:rsidRDefault="001E614F" w:rsidP="00C06EB3">
      <w:pPr>
        <w:autoSpaceDE w:val="0"/>
        <w:autoSpaceDN w:val="0"/>
        <w:spacing w:after="0"/>
        <w:jc w:val="both"/>
        <w:rPr>
          <w:rFonts w:ascii="Arial" w:hAnsi="Arial" w:cs="Arial"/>
          <w:lang w:eastAsia="tr-TR"/>
        </w:rPr>
      </w:pPr>
      <w:r w:rsidRPr="007430FE">
        <w:rPr>
          <w:rFonts w:ascii="Arial" w:hAnsi="Arial" w:cs="Arial"/>
          <w:lang w:eastAsia="tr-TR"/>
        </w:rPr>
        <w:t xml:space="preserve">(7) </w:t>
      </w:r>
      <w:r w:rsidR="006F58EF" w:rsidRPr="007430FE">
        <w:rPr>
          <w:rFonts w:ascii="Arial" w:hAnsi="Arial" w:cs="Arial"/>
          <w:lang w:eastAsia="tr-TR"/>
        </w:rPr>
        <w:t>S</w:t>
      </w:r>
      <w:r w:rsidRPr="007430FE">
        <w:rPr>
          <w:rFonts w:ascii="Arial" w:hAnsi="Arial" w:cs="Arial"/>
          <w:lang w:eastAsia="tr-TR"/>
        </w:rPr>
        <w:t xml:space="preserve">atışa konu olan bireysel ve grup emeklilik planları, toplamda </w:t>
      </w:r>
      <w:r w:rsidR="006F58EF" w:rsidRPr="007430FE">
        <w:rPr>
          <w:rFonts w:ascii="Arial" w:hAnsi="Arial" w:cs="Arial"/>
          <w:lang w:eastAsia="tr-TR"/>
        </w:rPr>
        <w:t>5</w:t>
      </w:r>
      <w:r w:rsidRPr="007430FE">
        <w:rPr>
          <w:rFonts w:ascii="Arial" w:hAnsi="Arial" w:cs="Arial"/>
          <w:lang w:eastAsia="tr-TR"/>
        </w:rPr>
        <w:t xml:space="preserve">0 adedi geçemez. Fonlarının tamamı katılım emeklilik fonundan oluşmayan şirketler, ayrıca </w:t>
      </w:r>
      <w:r w:rsidR="006F58EF" w:rsidRPr="007430FE">
        <w:rPr>
          <w:rFonts w:ascii="Arial" w:hAnsi="Arial" w:cs="Arial"/>
          <w:lang w:eastAsia="tr-TR"/>
        </w:rPr>
        <w:t>5</w:t>
      </w:r>
      <w:r w:rsidRPr="007430FE">
        <w:rPr>
          <w:rFonts w:ascii="Arial" w:hAnsi="Arial" w:cs="Arial"/>
          <w:lang w:eastAsia="tr-TR"/>
        </w:rPr>
        <w:t>0 adet katılım emeklilik planını satışa konu edebilir. OKS kapsamında sunulan planlar bu maddede yer alan sayı sınırına dâhil edilmez.</w:t>
      </w:r>
    </w:p>
    <w:p w14:paraId="314FE85C" w14:textId="77777777" w:rsidR="001E614F" w:rsidRPr="007430FE" w:rsidRDefault="001E614F" w:rsidP="001E614F">
      <w:pPr>
        <w:autoSpaceDE w:val="0"/>
        <w:autoSpaceDN w:val="0"/>
        <w:spacing w:after="0"/>
        <w:jc w:val="both"/>
        <w:rPr>
          <w:rFonts w:ascii="Arial" w:hAnsi="Arial" w:cs="Arial"/>
          <w:lang w:eastAsia="tr-TR"/>
        </w:rPr>
      </w:pPr>
    </w:p>
    <w:p w14:paraId="6191EFFB" w14:textId="77777777" w:rsidR="001E614F" w:rsidRPr="007430FE" w:rsidRDefault="001E614F" w:rsidP="001E614F">
      <w:pPr>
        <w:pStyle w:val="Balk2"/>
        <w:spacing w:before="0"/>
        <w:jc w:val="both"/>
        <w:rPr>
          <w:rFonts w:ascii="Arial" w:hAnsi="Arial" w:cs="Arial"/>
          <w:color w:val="auto"/>
          <w:sz w:val="22"/>
          <w:szCs w:val="22"/>
          <w:lang w:eastAsia="tr-TR"/>
        </w:rPr>
      </w:pPr>
      <w:bookmarkStart w:id="39" w:name="_Toc132631977"/>
      <w:bookmarkStart w:id="40" w:name="_Toc190096034"/>
      <w:bookmarkStart w:id="41" w:name="_Toc219985256"/>
      <w:r w:rsidRPr="007430FE">
        <w:rPr>
          <w:rFonts w:ascii="Arial" w:hAnsi="Arial" w:cs="Arial"/>
          <w:color w:val="auto"/>
          <w:sz w:val="22"/>
          <w:szCs w:val="22"/>
          <w:lang w:eastAsia="tr-TR"/>
        </w:rPr>
        <w:t>E-plan’a ilişkin hususlar</w:t>
      </w:r>
      <w:bookmarkEnd w:id="39"/>
      <w:bookmarkEnd w:id="40"/>
      <w:bookmarkEnd w:id="41"/>
    </w:p>
    <w:p w14:paraId="36B052DD"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b/>
          <w:lang w:eastAsia="tr-TR"/>
        </w:rPr>
        <w:t>MADDE 7-</w:t>
      </w:r>
      <w:r w:rsidRPr="007430FE">
        <w:rPr>
          <w:rFonts w:ascii="Arial" w:hAnsi="Arial" w:cs="Arial"/>
          <w:lang w:eastAsia="tr-TR"/>
        </w:rPr>
        <w:t xml:space="preserve"> (1) E-plan’a giriş ve kayıt yetkisi, şirketlerce belirlenecek yetkili kullanıcılara EGM tarafından kullanıcı hesabı açılması yoluyla verilir. Yetkili kullanıcıların değişmesi halinde durum, şirketlerce EGM’ye bildirilir ve EGM tarafından eski kullanıcı hesabı iptal edilerek yeni kullanıcı hesabı tanımlanır.</w:t>
      </w:r>
    </w:p>
    <w:p w14:paraId="2567CA98"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(2) Şirketler planlarını, herhangi bir parametrik yapı kullanmaksızın EGM tarafından belirtilen formatı kullanarak E-plan’a kaydeder.</w:t>
      </w:r>
    </w:p>
    <w:p w14:paraId="19D3E8B0"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(3) Kayda alma işlemi, planın sisteme girişi ile ilgili işlemlerin sistemsel olarak sorunsuz bir şekilde sonuçlandığının, kayda alma için gönderimi takip eden beş iş günü içinde EGM tarafından teyit edilmesinden ve elektronik ortamda Kuruma ve şirkete bildirilmesinden sonra gerçekleşir.</w:t>
      </w:r>
    </w:p>
    <w:p w14:paraId="719255A4"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(4) Şirketin E-plan’da kayda alınan planlarının tümü için, plan türü bazında geçerli olacak şekilde genel uygulama esasları tanımlanabilir. Bu şekilde tanımlanan genel uygulama esaslarının E-plan’da tanımlanan konular (planda tanımlı kesintiler, fon kısıtları, katkı payı ödemeleri, ek fayda ve hizmetler vb.) dışında olması gerekir. Genel uygulama esaslarında daha sonra yapılacak değişiklikler de E-plan’da kayda alınır ve ilgili tüm planlar için geçerli olur.</w:t>
      </w:r>
    </w:p>
    <w:p w14:paraId="15EC6D24" w14:textId="77777777" w:rsidR="001E614F" w:rsidRPr="007430FE" w:rsidRDefault="001E614F" w:rsidP="001E614F">
      <w:pPr>
        <w:autoSpaceDE w:val="0"/>
        <w:autoSpaceDN w:val="0"/>
        <w:spacing w:after="0"/>
        <w:jc w:val="both"/>
        <w:rPr>
          <w:rFonts w:ascii="Arial" w:hAnsi="Arial" w:cs="Arial"/>
          <w:lang w:eastAsia="tr-TR"/>
        </w:rPr>
      </w:pPr>
      <w:r w:rsidRPr="007430FE">
        <w:rPr>
          <w:rFonts w:ascii="Arial" w:hAnsi="Arial" w:cs="Arial"/>
          <w:lang w:eastAsia="tr-TR"/>
        </w:rPr>
        <w:t>(5) Yürürlük tarihinden itibaren bir yıl içinde hiç katılımcısı olmayan planlar ile daha önce katılımcısı olup da bilahare bir yıl süresince hiç katılımcısı kalmadığı tespit edilen planlar iptal edilir. Bu planların kaydı, bir ay öncesinden ilgili şirkete bildirim yapılmak suretiyle EGM tarafından silinir. Kaydı silinen planlar EGM tarafından elektronik ortamda muhafaza edilir.</w:t>
      </w:r>
    </w:p>
    <w:p w14:paraId="24B2D57D" w14:textId="77777777" w:rsidR="002F645F" w:rsidRPr="007430FE" w:rsidRDefault="002F645F">
      <w:pPr>
        <w:autoSpaceDE w:val="0"/>
        <w:autoSpaceDN w:val="0"/>
        <w:spacing w:after="0"/>
        <w:jc w:val="both"/>
        <w:rPr>
          <w:rFonts w:ascii="Arial" w:hAnsi="Arial" w:cs="Arial"/>
          <w:lang w:eastAsia="tr-TR"/>
        </w:rPr>
      </w:pPr>
    </w:p>
    <w:p w14:paraId="070841F2" w14:textId="77777777" w:rsidR="00CF4011" w:rsidRPr="007430FE" w:rsidRDefault="00CF4011" w:rsidP="002F645F">
      <w:pPr>
        <w:pStyle w:val="Balk2"/>
        <w:spacing w:before="0"/>
        <w:jc w:val="both"/>
        <w:rPr>
          <w:rFonts w:ascii="Arial" w:hAnsi="Arial" w:cs="Arial"/>
          <w:color w:val="auto"/>
          <w:sz w:val="22"/>
          <w:szCs w:val="22"/>
          <w:lang w:eastAsia="tr-TR"/>
        </w:rPr>
      </w:pPr>
      <w:bookmarkStart w:id="42" w:name="_Toc190096035"/>
      <w:bookmarkStart w:id="43" w:name="_Toc219985257"/>
      <w:r w:rsidRPr="007430FE">
        <w:rPr>
          <w:rFonts w:ascii="Arial" w:hAnsi="Arial" w:cs="Arial"/>
          <w:color w:val="auto"/>
          <w:sz w:val="22"/>
          <w:szCs w:val="22"/>
          <w:lang w:eastAsia="tr-TR"/>
        </w:rPr>
        <w:t>Planın tanımlanması ve saklanması</w:t>
      </w:r>
      <w:bookmarkEnd w:id="42"/>
      <w:bookmarkEnd w:id="43"/>
    </w:p>
    <w:p w14:paraId="62D6828E" w14:textId="30E8D693"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b/>
          <w:lang w:eastAsia="tr-TR"/>
        </w:rPr>
        <w:t>MADDE 8-</w:t>
      </w:r>
      <w:r w:rsidRPr="007430FE">
        <w:rPr>
          <w:rFonts w:ascii="Arial" w:hAnsi="Arial" w:cs="Arial"/>
          <w:lang w:eastAsia="tr-TR"/>
        </w:rPr>
        <w:t xml:space="preserve"> (1) Şirket, her bir planını, nümerik ve ünik olarak üretilen numaralar ile numaralandırır. Plan, numaralandırmaya ek olarak özel bir adla da tanımlanabilir. </w:t>
      </w:r>
      <w:r w:rsidR="00512202" w:rsidRPr="007430FE">
        <w:rPr>
          <w:rFonts w:ascii="Arial" w:hAnsi="Arial" w:cs="Arial"/>
          <w:lang w:eastAsia="tr-TR"/>
        </w:rPr>
        <w:t>Plana verilecek adlarda, Kuruluş ve Çalışma Esasları Yönetmeliğinin “İlan, Reklam ve Bilgilendirme Faaliyetleri” bölümünde yer alan esas ve usuller dikkate alınır</w:t>
      </w:r>
      <w:r w:rsidRPr="007430FE">
        <w:rPr>
          <w:rFonts w:ascii="Arial" w:hAnsi="Arial" w:cs="Arial"/>
          <w:lang w:eastAsia="tr-TR"/>
        </w:rPr>
        <w:t>.</w:t>
      </w:r>
    </w:p>
    <w:p w14:paraId="5A5B70C7"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(2) Yabancı para birimine endeksli ödemeler içeren planlarda, plan adı, yabancı para biriminin sadece katkı payı ödemesinde endeks amacıyla kullanıldığını belirtir şekilde ve yanlış algılamaya yol açmayacak şekilde seçilir.</w:t>
      </w:r>
    </w:p>
    <w:p w14:paraId="0102716A"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(3) Fonların ve yatırım yaptıkları finansal varlıkların farklı risk düzeylerine sahip olması nedeniyle, plan adında “risksiz”, “güvenli”, “garantili”, “sağlam” gibi ibarelere yer verilemez.</w:t>
      </w:r>
    </w:p>
    <w:p w14:paraId="1C2F7685" w14:textId="3DE0E370"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(4) Planlar ve bunlara ilişkin revizyonlar, denetimlerde kontrol edilmek üzere, planın ve yapılan revizyonun numarası ile birlikte şirket bünyesinde saklanır.</w:t>
      </w:r>
    </w:p>
    <w:p w14:paraId="539015D9" w14:textId="77777777" w:rsidR="00D81FC0" w:rsidRPr="007430FE" w:rsidRDefault="00D81FC0">
      <w:pPr>
        <w:autoSpaceDE w:val="0"/>
        <w:autoSpaceDN w:val="0"/>
        <w:spacing w:after="0"/>
        <w:jc w:val="both"/>
        <w:rPr>
          <w:rFonts w:ascii="Arial" w:hAnsi="Arial" w:cs="Arial"/>
          <w:lang w:eastAsia="tr-TR"/>
        </w:rPr>
      </w:pPr>
    </w:p>
    <w:p w14:paraId="63E29D50" w14:textId="77777777" w:rsidR="00CF4011" w:rsidRPr="007430FE" w:rsidRDefault="00CF4011" w:rsidP="002F645F">
      <w:pPr>
        <w:pStyle w:val="Balk2"/>
        <w:spacing w:before="0"/>
        <w:jc w:val="both"/>
        <w:rPr>
          <w:rFonts w:ascii="Arial" w:hAnsi="Arial" w:cs="Arial"/>
          <w:color w:val="auto"/>
          <w:sz w:val="22"/>
          <w:szCs w:val="22"/>
          <w:lang w:eastAsia="tr-TR"/>
        </w:rPr>
      </w:pPr>
      <w:bookmarkStart w:id="44" w:name="_Toc190096036"/>
      <w:bookmarkStart w:id="45" w:name="_Toc219985258"/>
      <w:r w:rsidRPr="007430FE">
        <w:rPr>
          <w:rFonts w:ascii="Arial" w:hAnsi="Arial" w:cs="Arial"/>
          <w:color w:val="auto"/>
          <w:sz w:val="22"/>
          <w:szCs w:val="22"/>
          <w:lang w:eastAsia="tr-TR"/>
        </w:rPr>
        <w:t>Emeklilik Gelir Planı</w:t>
      </w:r>
      <w:bookmarkEnd w:id="44"/>
      <w:bookmarkEnd w:id="45"/>
    </w:p>
    <w:p w14:paraId="07B9ED78" w14:textId="043D4182" w:rsidR="00CF4011" w:rsidRPr="007430FE" w:rsidRDefault="00CF4011" w:rsidP="00D95777">
      <w:pPr>
        <w:autoSpaceDE w:val="0"/>
        <w:autoSpaceDN w:val="0"/>
        <w:spacing w:after="0"/>
        <w:jc w:val="both"/>
        <w:rPr>
          <w:rFonts w:ascii="Arial" w:hAnsi="Arial" w:cs="Arial"/>
          <w:lang w:eastAsia="tr-TR"/>
        </w:rPr>
      </w:pPr>
      <w:r w:rsidRPr="007430FE">
        <w:rPr>
          <w:rFonts w:ascii="Arial" w:hAnsi="Arial" w:cs="Arial"/>
          <w:b/>
          <w:lang w:eastAsia="tr-TR"/>
        </w:rPr>
        <w:t>MADDE 9-</w:t>
      </w:r>
      <w:r w:rsidRPr="007430FE">
        <w:rPr>
          <w:rFonts w:ascii="Arial" w:hAnsi="Arial" w:cs="Arial"/>
          <w:lang w:eastAsia="tr-TR"/>
        </w:rPr>
        <w:t xml:space="preserve"> (1)</w:t>
      </w:r>
      <w:r w:rsidR="00C45F8D" w:rsidRPr="007430FE">
        <w:rPr>
          <w:rFonts w:ascii="Arial" w:hAnsi="Arial" w:cs="Arial"/>
          <w:lang w:eastAsia="tr-TR"/>
        </w:rPr>
        <w:t xml:space="preserve"> </w:t>
      </w:r>
      <w:r w:rsidRPr="007430FE">
        <w:rPr>
          <w:rFonts w:ascii="Arial" w:hAnsi="Arial" w:cs="Arial"/>
          <w:lang w:eastAsia="tr-TR"/>
        </w:rPr>
        <w:t>Emeklilik gelir planının hazırlanmasında aşağıdaki hususlar dikkate alınır.</w:t>
      </w:r>
    </w:p>
    <w:p w14:paraId="02D7BB30" w14:textId="77777777" w:rsidR="00CF4011" w:rsidRPr="007430FE" w:rsidRDefault="00CF4011" w:rsidP="004471A7">
      <w:pPr>
        <w:autoSpaceDE w:val="0"/>
        <w:autoSpaceDN w:val="0"/>
        <w:spacing w:after="0"/>
        <w:ind w:left="567"/>
        <w:jc w:val="both"/>
        <w:rPr>
          <w:rFonts w:ascii="Arial" w:hAnsi="Arial" w:cs="Arial"/>
          <w:lang w:eastAsia="tr-TR"/>
        </w:rPr>
      </w:pPr>
      <w:r w:rsidRPr="007430FE">
        <w:rPr>
          <w:rFonts w:ascii="Arial" w:hAnsi="Arial" w:cs="Arial"/>
          <w:lang w:eastAsia="tr-TR"/>
        </w:rPr>
        <w:t>(a) Emeklilik gelir planlarında, programlı geri ödeme tutarlarının belirlenmesinde kullanılan değişkenlere ve varsayımlara, geri ödeme seçeneklerine, geri ödeme tutarına, geri ödeme periyoduna, geri ödeme araçlarına, varsa geri ödeme tutarının artış yöntemine, varsa plana dâhil olabilmek için gerekli asgari başlangıç tutarına ve plan kapsamında sunulan fonlara yer verilir.</w:t>
      </w:r>
    </w:p>
    <w:p w14:paraId="2934C275" w14:textId="77777777" w:rsidR="00CF4011" w:rsidRPr="007430FE" w:rsidRDefault="00CF4011" w:rsidP="004471A7">
      <w:pPr>
        <w:autoSpaceDE w:val="0"/>
        <w:autoSpaceDN w:val="0"/>
        <w:spacing w:after="0"/>
        <w:ind w:left="567"/>
        <w:jc w:val="both"/>
        <w:rPr>
          <w:rFonts w:ascii="Arial" w:hAnsi="Arial" w:cs="Arial"/>
          <w:lang w:eastAsia="tr-TR"/>
        </w:rPr>
      </w:pPr>
      <w:r w:rsidRPr="007430FE">
        <w:rPr>
          <w:rFonts w:ascii="Arial" w:hAnsi="Arial" w:cs="Arial"/>
          <w:lang w:eastAsia="tr-TR"/>
        </w:rPr>
        <w:t>(b) Emeklilik gelir planında farklı programlı geri ödeme şablonları yer alabilir.</w:t>
      </w:r>
    </w:p>
    <w:p w14:paraId="6814C7D0" w14:textId="77777777" w:rsidR="00CF4011" w:rsidRPr="007430FE" w:rsidRDefault="00CF4011" w:rsidP="004471A7">
      <w:pPr>
        <w:autoSpaceDE w:val="0"/>
        <w:autoSpaceDN w:val="0"/>
        <w:spacing w:after="0"/>
        <w:ind w:left="567"/>
        <w:jc w:val="both"/>
        <w:rPr>
          <w:rFonts w:ascii="Arial" w:hAnsi="Arial" w:cs="Arial"/>
          <w:lang w:eastAsia="tr-TR"/>
        </w:rPr>
      </w:pPr>
      <w:r w:rsidRPr="007430FE">
        <w:rPr>
          <w:rFonts w:ascii="Arial" w:hAnsi="Arial" w:cs="Arial"/>
          <w:lang w:eastAsia="tr-TR"/>
        </w:rPr>
        <w:t>(c) Katılımcı tarafından yazılı olarak aksi talep edilmedikçe katılımcıya yapılacak ödemeler, katılımcının fon dağılım tercihi korunacak şekilde yapılır.</w:t>
      </w:r>
    </w:p>
    <w:p w14:paraId="2224B75B" w14:textId="5B669687" w:rsidR="00093489" w:rsidRPr="007430FE" w:rsidRDefault="00CF4011" w:rsidP="004471A7">
      <w:pPr>
        <w:autoSpaceDE w:val="0"/>
        <w:autoSpaceDN w:val="0"/>
        <w:spacing w:after="0"/>
        <w:ind w:left="567"/>
        <w:jc w:val="both"/>
        <w:rPr>
          <w:rFonts w:ascii="Arial" w:hAnsi="Arial" w:cs="Arial"/>
          <w:lang w:eastAsia="tr-TR"/>
        </w:rPr>
      </w:pPr>
      <w:r w:rsidRPr="007430FE">
        <w:rPr>
          <w:rFonts w:ascii="Arial" w:hAnsi="Arial" w:cs="Arial"/>
          <w:lang w:eastAsia="tr-TR"/>
        </w:rPr>
        <w:lastRenderedPageBreak/>
        <w:t>(ç) Bu bölüm kapsamındaki katkı payı, asgari katkı payı, giriş aidatı, grup emeklilik sözleşmeleri konuları dışındaki hükümler emeklilik gelir planı bakımından da uygulanır. Emeklilik gelir planında, fon işletim gider kesintisi ile bireysel emeklilik hesabına ilişkin olarak EGM’ye ve saklayıcı kuruluşa şirket tarafından ödenen sabit giderlerin katılımcının birikimlerinden indirilmesine yönelik kesinti dışında bir kesintiye yer verilemez. Çalışanlara sunulacak emeklilik gelir planlarında ise, bireysel emeklilik hesabına ilişkin olarak EGM’ye şirket tarafından ödenen sabit gider kesintisine de yer verilemez.</w:t>
      </w:r>
    </w:p>
    <w:p w14:paraId="17078A86" w14:textId="4387138C" w:rsidR="00593BBB" w:rsidRPr="007430FE" w:rsidRDefault="00CF4011" w:rsidP="00ED598A">
      <w:pPr>
        <w:autoSpaceDE w:val="0"/>
        <w:autoSpaceDN w:val="0"/>
        <w:spacing w:after="0"/>
        <w:ind w:left="567"/>
        <w:jc w:val="both"/>
        <w:rPr>
          <w:rFonts w:ascii="Arial" w:hAnsi="Arial" w:cs="Arial"/>
          <w:lang w:eastAsia="tr-TR"/>
        </w:rPr>
      </w:pPr>
      <w:r w:rsidRPr="007430FE">
        <w:rPr>
          <w:rFonts w:ascii="Arial" w:hAnsi="Arial" w:cs="Arial"/>
          <w:lang w:eastAsia="tr-TR"/>
        </w:rPr>
        <w:t>(d) Emeklilik gelir planında, aksine bir fon tercihinde bulunulmadığı tak</w:t>
      </w:r>
      <w:r w:rsidR="005A2712" w:rsidRPr="007430FE">
        <w:rPr>
          <w:rFonts w:ascii="Arial" w:hAnsi="Arial" w:cs="Arial"/>
          <w:lang w:eastAsia="tr-TR"/>
        </w:rPr>
        <w:t>d</w:t>
      </w:r>
      <w:r w:rsidRPr="007430FE">
        <w:rPr>
          <w:rFonts w:ascii="Arial" w:hAnsi="Arial" w:cs="Arial"/>
          <w:lang w:eastAsia="tr-TR"/>
        </w:rPr>
        <w:t>irde katılımcının birikimleri düşük riskli fonlarda değerlendirilir. Bu amaçla, fon dağılımı tercihi yapmayan katılımcının emeklilik gelir planına aktarılan birikimleri</w:t>
      </w:r>
      <w:r w:rsidR="005A2712" w:rsidRPr="007430FE">
        <w:rPr>
          <w:rFonts w:ascii="Arial" w:hAnsi="Arial" w:cs="Arial"/>
          <w:lang w:eastAsia="tr-TR"/>
        </w:rPr>
        <w:t>,</w:t>
      </w:r>
      <w:r w:rsidR="009C1E3E" w:rsidRPr="007430FE">
        <w:rPr>
          <w:rFonts w:ascii="Arial" w:hAnsi="Arial" w:cs="Arial"/>
          <w:lang w:eastAsia="tr-TR"/>
        </w:rPr>
        <w:t xml:space="preserve"> </w:t>
      </w:r>
      <w:r w:rsidRPr="007430FE">
        <w:rPr>
          <w:rFonts w:ascii="Arial" w:hAnsi="Arial" w:cs="Arial"/>
          <w:lang w:eastAsia="tr-TR"/>
        </w:rPr>
        <w:t>şirketçe katılımcı</w:t>
      </w:r>
      <w:r w:rsidR="005A2712" w:rsidRPr="007430FE">
        <w:rPr>
          <w:rFonts w:ascii="Arial" w:hAnsi="Arial" w:cs="Arial"/>
          <w:lang w:eastAsia="tr-TR"/>
        </w:rPr>
        <w:t>n</w:t>
      </w:r>
      <w:r w:rsidRPr="007430FE">
        <w:rPr>
          <w:rFonts w:ascii="Arial" w:hAnsi="Arial" w:cs="Arial"/>
          <w:lang w:eastAsia="tr-TR"/>
        </w:rPr>
        <w:t>ın faiz içeren veya içermeyen fonlara ilişkin tercih</w:t>
      </w:r>
      <w:r w:rsidR="005A2712" w:rsidRPr="007430FE">
        <w:rPr>
          <w:rFonts w:ascii="Arial" w:hAnsi="Arial" w:cs="Arial"/>
          <w:lang w:eastAsia="tr-TR"/>
        </w:rPr>
        <w:t>i</w:t>
      </w:r>
      <w:r w:rsidRPr="007430FE">
        <w:rPr>
          <w:rFonts w:ascii="Arial" w:hAnsi="Arial" w:cs="Arial"/>
          <w:lang w:eastAsia="tr-TR"/>
        </w:rPr>
        <w:t xml:space="preserve"> dikkate alınarak</w:t>
      </w:r>
      <w:r w:rsidR="005A2712" w:rsidRPr="007430FE">
        <w:rPr>
          <w:rFonts w:ascii="Arial" w:hAnsi="Arial" w:cs="Arial"/>
          <w:lang w:eastAsia="tr-TR"/>
        </w:rPr>
        <w:t xml:space="preserve"> ilgili standart fon</w:t>
      </w:r>
      <w:r w:rsidR="00593BBB" w:rsidRPr="007430FE">
        <w:rPr>
          <w:rFonts w:ascii="Arial" w:hAnsi="Arial" w:cs="Arial"/>
          <w:lang w:eastAsia="tr-TR"/>
        </w:rPr>
        <w:t>lar</w:t>
      </w:r>
      <w:r w:rsidR="005A2712" w:rsidRPr="007430FE">
        <w:rPr>
          <w:rFonts w:ascii="Arial" w:hAnsi="Arial" w:cs="Arial"/>
          <w:lang w:eastAsia="tr-TR"/>
        </w:rPr>
        <w:t>da yatırıma yönlendirilir.</w:t>
      </w:r>
      <w:r w:rsidR="00B20B3B" w:rsidRPr="007430FE">
        <w:rPr>
          <w:rFonts w:ascii="Arial" w:hAnsi="Arial" w:cs="Arial"/>
          <w:lang w:eastAsia="tr-TR"/>
        </w:rPr>
        <w:t xml:space="preserve"> </w:t>
      </w:r>
    </w:p>
    <w:p w14:paraId="1E056E33" w14:textId="77777777"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 xml:space="preserve">(2) Emeklilik gelir planına dâhil olan katılımcılara Sistem Yönetmeliğinin 23 üncü maddesinin dördüncü ve beşinci fıkralarında yer alan bildirimler yapılmaya devam edilir. </w:t>
      </w:r>
    </w:p>
    <w:p w14:paraId="67B9658D" w14:textId="207B061D" w:rsidR="00512202" w:rsidRPr="007430FE" w:rsidRDefault="00512202" w:rsidP="00512202">
      <w:pPr>
        <w:autoSpaceDE w:val="0"/>
        <w:autoSpaceDN w:val="0"/>
        <w:spacing w:after="0"/>
        <w:jc w:val="both"/>
        <w:rPr>
          <w:rFonts w:ascii="Arial" w:hAnsi="Arial" w:cs="Arial"/>
          <w:lang w:eastAsia="tr-TR"/>
        </w:rPr>
      </w:pPr>
      <w:r w:rsidRPr="007430FE">
        <w:rPr>
          <w:rFonts w:ascii="Arial" w:hAnsi="Arial" w:cs="Arial"/>
          <w:lang w:eastAsia="tr-TR"/>
        </w:rPr>
        <w:t xml:space="preserve">(3) Emeklilik gelir planında iken aktarım hakkını kullanmak isteyen katılımcıya Sistem Yönetmeliğinin 12 nci maddesine göre işlem yapılır. Bu Genelgenin “Aktarıma ilişkin Hususlar” başlıklı C Bölümündeki esaslara göre gönderilecek aktarım bilgi formunda (Ek C.1) yönetim gideri kesintisi, giriş aidatı kesintisi, ara verme ek yönetim gider kesintisi ve katkı payı ödeme unsurlarını içeren kısımlara yer verilmez ve “emeklilik planı” ifadeleri yerine “emeklilik gelir planı” ifadeleri kullanılır. Ayrıca, katılımcının emeklilik hakkını kullanmış olduğu ve aktarımın emeklilik gelir planından yapıldığı, aktarım yapılan şirkete aktarımla birlikte bildirilir. </w:t>
      </w:r>
    </w:p>
    <w:p w14:paraId="1DE26B9D" w14:textId="65E03C9E" w:rsidR="00CF4011" w:rsidRPr="007430FE" w:rsidRDefault="00CF4011" w:rsidP="00512202">
      <w:pPr>
        <w:autoSpaceDE w:val="0"/>
        <w:autoSpaceDN w:val="0"/>
        <w:spacing w:after="0"/>
        <w:jc w:val="both"/>
        <w:rPr>
          <w:rFonts w:ascii="Arial" w:hAnsi="Arial" w:cs="Arial"/>
          <w:lang w:eastAsia="tr-TR"/>
        </w:rPr>
      </w:pPr>
      <w:r w:rsidRPr="007430FE">
        <w:rPr>
          <w:rFonts w:ascii="Arial" w:hAnsi="Arial" w:cs="Arial"/>
          <w:lang w:eastAsia="tr-TR"/>
        </w:rPr>
        <w:t>(4) Emeklilik gelir planından yapılan aktarım sonucu geri ödeme programı değişiyor olsa dahi aktarım, program değişikliği hakkının kullanılması olarak değerlendirilmez. Katılımcı aktarım yaptığı yeni şirkette hazırlanacak geri ödeme programı çerçevesinde ödeme dönemlerini ve tutarlarını yılda en fazla iki defa değiştirebilir.</w:t>
      </w:r>
    </w:p>
    <w:p w14:paraId="1247274D" w14:textId="7FDD7B1C"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 xml:space="preserve">(5) Emeklilik gelir planına dâhil olan katılımcının </w:t>
      </w:r>
      <w:r w:rsidR="009E2559" w:rsidRPr="007430FE">
        <w:rPr>
          <w:rFonts w:ascii="Arial" w:hAnsi="Arial" w:cs="Arial"/>
          <w:lang w:eastAsia="tr-TR"/>
        </w:rPr>
        <w:t>D</w:t>
      </w:r>
      <w:r w:rsidRPr="007430FE">
        <w:rPr>
          <w:rFonts w:ascii="Arial" w:hAnsi="Arial" w:cs="Arial"/>
          <w:lang w:eastAsia="tr-TR"/>
        </w:rPr>
        <w:t>evlet katkısı hesabındaki tutarlar, emeklilik gelir planına dâhil edilme esnasında katılımcıya ödenir veya katılımcının posta veya elektronik iletişim araçları ile talebinin alınması durumunda tercih ettiği fon dağılımı dikkate alınarak birikimine eklenir.</w:t>
      </w:r>
    </w:p>
    <w:p w14:paraId="6ACC4C3E" w14:textId="62A36D15" w:rsidR="00D81FC0" w:rsidRPr="007430FE" w:rsidRDefault="00CF4011" w:rsidP="00512202">
      <w:pPr>
        <w:spacing w:after="0"/>
        <w:jc w:val="both"/>
        <w:rPr>
          <w:rFonts w:ascii="Arial" w:hAnsi="Arial" w:cs="Arial"/>
          <w:lang w:eastAsia="tr-TR"/>
        </w:rPr>
      </w:pPr>
      <w:r w:rsidRPr="007430FE">
        <w:rPr>
          <w:rFonts w:ascii="Arial" w:hAnsi="Arial" w:cs="Arial"/>
          <w:lang w:eastAsia="tr-TR"/>
        </w:rPr>
        <w:t>(6) Planların kayda alınması ve yürürlüğe girmesi, planların tanımlanması ve saklanması, plan kapsamında sunulan fonlar ve standart fona ilişkin hükümler emeklilik gelir planları bakımından da uygulanır. Bununla birlikte, yürürlük tarihinden itibaren bir yıl içinde hiç katılımcısı olmayan planlar ile daha önce katılımcısı olup da bilahare bir yıl süresince hiç katılımcısı kalmadığı tespit edilen planların kaydının silinmesine ilişkin hükümler emeklilik gelir planları için uygulanmaz.</w:t>
      </w:r>
    </w:p>
    <w:p w14:paraId="329C9E77" w14:textId="2DB649AF" w:rsidR="00B74705" w:rsidRPr="007430FE" w:rsidRDefault="00B74705" w:rsidP="00512202">
      <w:pPr>
        <w:spacing w:after="0"/>
        <w:jc w:val="both"/>
        <w:rPr>
          <w:rFonts w:ascii="Arial" w:hAnsi="Arial" w:cs="Arial"/>
          <w:lang w:eastAsia="tr-TR"/>
        </w:rPr>
      </w:pPr>
      <w:r w:rsidRPr="007430FE">
        <w:rPr>
          <w:rFonts w:ascii="Arial" w:hAnsi="Arial" w:cs="Arial"/>
          <w:lang w:eastAsia="tr-TR"/>
        </w:rPr>
        <w:t>(7) Emeklilik gelir planına dâhil olan katılımcılar tarafından Sistem Yönetmeliğinin 13 üncü maddesi kapsamında yer alan hakların katılımcı ad ve hesabına katkı payı ödeyen kişiler, sponsor veya işveren tarafından kullanılması kararlaştırılmış ise bu hakların kullanımı emeklilik gelir planına dahil olunması halinde de devam eder. Katılımcıların devretmiş olduğu hakların kullanımını sonlandırması her zaman mümkündür.</w:t>
      </w:r>
    </w:p>
    <w:p w14:paraId="2374DE12" w14:textId="0052E907" w:rsidR="00CF4011" w:rsidRPr="007430FE" w:rsidRDefault="00CF4011">
      <w:pPr>
        <w:spacing w:after="0"/>
        <w:jc w:val="both"/>
        <w:rPr>
          <w:rFonts w:ascii="Arial" w:hAnsi="Arial" w:cs="Arial"/>
          <w:lang w:eastAsia="tr-TR"/>
        </w:rPr>
      </w:pPr>
    </w:p>
    <w:p w14:paraId="55781275" w14:textId="77777777" w:rsidR="00CF4011" w:rsidRPr="007430FE" w:rsidRDefault="00CF4011" w:rsidP="002F645F">
      <w:pPr>
        <w:pStyle w:val="Balk2"/>
        <w:spacing w:before="0"/>
        <w:jc w:val="both"/>
        <w:rPr>
          <w:rFonts w:ascii="Arial" w:hAnsi="Arial" w:cs="Arial"/>
          <w:color w:val="auto"/>
          <w:sz w:val="22"/>
          <w:szCs w:val="22"/>
          <w:lang w:eastAsia="tr-TR"/>
        </w:rPr>
      </w:pPr>
      <w:bookmarkStart w:id="46" w:name="_Toc190096037"/>
      <w:bookmarkStart w:id="47" w:name="_Toc219985259"/>
      <w:r w:rsidRPr="007430FE">
        <w:rPr>
          <w:rFonts w:ascii="Arial" w:hAnsi="Arial" w:cs="Arial"/>
          <w:color w:val="auto"/>
          <w:sz w:val="22"/>
          <w:szCs w:val="22"/>
          <w:lang w:eastAsia="tr-TR"/>
        </w:rPr>
        <w:t>Emeklilik yatırım fonlarının BEFAS üzerinden alım satımı</w:t>
      </w:r>
      <w:bookmarkEnd w:id="46"/>
      <w:bookmarkEnd w:id="47"/>
    </w:p>
    <w:p w14:paraId="7A68FC00" w14:textId="39B89C61" w:rsidR="00CF4011" w:rsidRPr="007430FE" w:rsidRDefault="004471A7" w:rsidP="00D95777">
      <w:pPr>
        <w:spacing w:after="0"/>
        <w:jc w:val="both"/>
        <w:rPr>
          <w:rFonts w:ascii="Arial" w:hAnsi="Arial" w:cs="Arial"/>
          <w:lang w:eastAsia="tr-TR"/>
        </w:rPr>
      </w:pPr>
      <w:r w:rsidRPr="007430FE">
        <w:rPr>
          <w:rFonts w:ascii="Arial" w:hAnsi="Arial" w:cs="Arial"/>
          <w:b/>
          <w:lang w:eastAsia="tr-TR"/>
        </w:rPr>
        <w:t>MADDE 10</w:t>
      </w:r>
      <w:r w:rsidR="00CF4011" w:rsidRPr="007430FE">
        <w:rPr>
          <w:rFonts w:ascii="Arial" w:hAnsi="Arial" w:cs="Arial"/>
          <w:b/>
          <w:lang w:eastAsia="tr-TR"/>
        </w:rPr>
        <w:t xml:space="preserve">- </w:t>
      </w:r>
      <w:r w:rsidR="00CF4011" w:rsidRPr="007430FE">
        <w:rPr>
          <w:rFonts w:ascii="Arial" w:hAnsi="Arial" w:cs="Arial"/>
          <w:lang w:eastAsia="tr-TR"/>
        </w:rPr>
        <w:t xml:space="preserve">(1) Planlarda BEFAS’ta işlem gören başka şirketlerin kurucusu olduğu fonlara ilişkin 1 inci maddenin dördüncü fıkrasındaki hüküm uygulanmaz. Katılım emeklilik fonlarına ve planlarına ilişkin düzenlemelerdeki ilgili hükümler saklı kalmak kaydıyla, BEFAS’ta işlem gören fonların, bir bütün olarak otomatik katılım sistemi ve grup planları dâhil tüm emeklilik planlarına dâhil edildiği ve emeklilik planında açıkça tüm fon unvanlarına yer verilmeksizin “BEFAS Fonları” ibaresinin planlara eklendiği kabul edilir. Birikimini BEFAS üzerinden sunulan fonlara yönlendirmek isteyen katılımcılara fon seçimi, birikim tutarı veya oranı hususlarında herhangi bir kısıtlama konulmaz. BEFAS’ta işlem gören fonları tercih eden katılımcılar yönünden katılımcının içinde bulunduğu plana ilişkin ek faydalar aynı koşullarda devam eder. Şu kadar ki, fon işletim gider kesintisi iadesinin ek fayda olarak sunulduğu planlarda, BEFAS’ta işlem gören fonları tercih eden katılımcılar yönünden ilgili fona denk düşen iade uygulanmayabilir. Katılımcıların BEFAS’ta işlem gören fonları fon dağılım değişikliği </w:t>
      </w:r>
      <w:r w:rsidR="00CF4011" w:rsidRPr="007430FE">
        <w:rPr>
          <w:rFonts w:ascii="Arial" w:hAnsi="Arial" w:cs="Arial"/>
          <w:lang w:eastAsia="tr-TR"/>
        </w:rPr>
        <w:lastRenderedPageBreak/>
        <w:t xml:space="preserve">yoluyla internet sitesi ve/veya mobil uygulama aracılığıyla seçebilmesi için şirketlerin gerekli altyapıyı kurmuş olması gerekmektedir. “BEFAS Fonları” kapsamında işlem yapmak isteyen katılımcılara, bu başlık altındaki fonlar alfabetik olarak sunulur. </w:t>
      </w:r>
    </w:p>
    <w:p w14:paraId="4F103BFB" w14:textId="4AFCF032" w:rsidR="004471A7" w:rsidRPr="007430FE" w:rsidRDefault="004471A7" w:rsidP="004471A7">
      <w:pPr>
        <w:spacing w:after="0"/>
        <w:jc w:val="both"/>
        <w:rPr>
          <w:rFonts w:ascii="Arial" w:hAnsi="Arial" w:cs="Arial"/>
          <w:lang w:eastAsia="tr-TR"/>
        </w:rPr>
      </w:pPr>
      <w:r w:rsidRPr="007430FE">
        <w:rPr>
          <w:rFonts w:ascii="Arial" w:hAnsi="Arial" w:cs="Arial"/>
          <w:lang w:eastAsia="tr-TR"/>
        </w:rPr>
        <w:t>(2) Unvanında katılım ibaresi geçip geçmediğine bakılmaksızın Borçlanma Araçları, Kira Sertifikaları, Standart, Değişken, Karma, Endeks, Fon Sepeti, Kıymetli Madenler, Hisse Senedi, Yaşam Döngüsü/Hedef fonları ile OKS Standart ve OKS Değişken fonların</w:t>
      </w:r>
      <w:r w:rsidR="00E037A7" w:rsidRPr="007430FE">
        <w:rPr>
          <w:rFonts w:ascii="Arial" w:hAnsi="Arial" w:cs="Arial"/>
          <w:lang w:eastAsia="tr-TR"/>
        </w:rPr>
        <w:t>ın</w:t>
      </w:r>
      <w:r w:rsidRPr="007430FE">
        <w:rPr>
          <w:rFonts w:ascii="Arial" w:hAnsi="Arial" w:cs="Arial"/>
          <w:lang w:eastAsia="tr-TR"/>
        </w:rPr>
        <w:t xml:space="preserve"> BEFAS’ta işlem görmesi zorunludur. Şirketlerin ve grup şirketinin kendi kurucusu olduğu fonların işlemlerini kendi katılımcıları için BEFAS üzerinden gerçekleştirmesi ihtiyaridir. Şirket, katılımcılarına bağlı bulunduğu planda sunmadığı fonları BEFAS üzerinden sun</w:t>
      </w:r>
      <w:r w:rsidR="00C70452" w:rsidRPr="007430FE">
        <w:rPr>
          <w:rFonts w:ascii="Arial" w:hAnsi="Arial" w:cs="Arial"/>
          <w:lang w:eastAsia="tr-TR"/>
        </w:rPr>
        <w:t>abilir.</w:t>
      </w:r>
      <w:r w:rsidRPr="007430FE">
        <w:rPr>
          <w:rFonts w:ascii="Arial" w:hAnsi="Arial" w:cs="Arial"/>
          <w:lang w:eastAsia="tr-TR"/>
        </w:rPr>
        <w:t xml:space="preserve"> Şirketler tarafından OKS Standart ve OKS Değişken fonlar sadece otomatik katılım sistemindeki planlarda, diğer fonlar ise sadece otomatik katılım sistemi kapsamında bulunmayan planlarda sunulur. </w:t>
      </w:r>
    </w:p>
    <w:p w14:paraId="7DD78930" w14:textId="17603132" w:rsidR="00CF4011" w:rsidRPr="007430FE" w:rsidRDefault="00CF4011" w:rsidP="004471A7">
      <w:pPr>
        <w:spacing w:after="0"/>
        <w:jc w:val="both"/>
        <w:rPr>
          <w:rFonts w:ascii="Arial" w:hAnsi="Arial" w:cs="Arial"/>
          <w:lang w:eastAsia="tr-TR"/>
        </w:rPr>
      </w:pPr>
      <w:r w:rsidRPr="007430FE">
        <w:rPr>
          <w:rFonts w:ascii="Arial" w:hAnsi="Arial" w:cs="Arial"/>
          <w:lang w:eastAsia="tr-TR"/>
        </w:rPr>
        <w:t>(3) Grup fonları, unvanında “yabancı” ibaresi yer alan fonlar ile ikinci fıkrada zorunlu olduğu belirtilen türlere girmeyen fonlar ve emeklilik gelir planları BEFAS’a dâhil değildir.</w:t>
      </w:r>
    </w:p>
    <w:p w14:paraId="50B6F391" w14:textId="3C81FBAE" w:rsidR="00CF4011" w:rsidRPr="007430FE" w:rsidRDefault="00CF4011">
      <w:pPr>
        <w:spacing w:after="0"/>
        <w:jc w:val="both"/>
        <w:rPr>
          <w:rFonts w:ascii="Arial" w:hAnsi="Arial" w:cs="Arial"/>
          <w:lang w:eastAsia="tr-TR"/>
        </w:rPr>
      </w:pPr>
      <w:r w:rsidRPr="007430FE">
        <w:rPr>
          <w:rFonts w:ascii="Arial" w:hAnsi="Arial" w:cs="Arial"/>
          <w:lang w:eastAsia="tr-TR"/>
        </w:rPr>
        <w:t xml:space="preserve">(4) Fon kurucusu ve dağıtıcı şirketler arasındaki komisyon ücreti serbest anlaşmalarla belirlenebilir. Bununla birlikte; komisyon ücretine yönelik şirketler arasında herhangi bir anlaşma bulunmaması durumunda, fon paylarının satışını gerçekleştiren dağıtıcı şirkete ödenecek komisyon oranı (genel komisyon oranı), (fon işletim gideri kesintisi oranından fonu yöneten portföy yönetim şirketine ödenen ücret düşülmeksizin) ilgili fonun işletim gideri kesintisinin %70’idir. </w:t>
      </w:r>
    </w:p>
    <w:p w14:paraId="15AAE8B5" w14:textId="5FAE34C2" w:rsidR="00CF4011" w:rsidRPr="007430FE" w:rsidRDefault="00CF4011">
      <w:pPr>
        <w:spacing w:after="0"/>
        <w:jc w:val="both"/>
        <w:rPr>
          <w:rFonts w:ascii="Arial" w:hAnsi="Arial" w:cs="Arial"/>
        </w:rPr>
      </w:pPr>
      <w:r w:rsidRPr="007430FE">
        <w:rPr>
          <w:rFonts w:ascii="Arial" w:hAnsi="Arial" w:cs="Arial"/>
        </w:rPr>
        <w:t>(5) Şirket, fon dağılım değişikliği yapmak isteyen katılımcılara</w:t>
      </w:r>
      <w:r w:rsidR="008B0293" w:rsidRPr="007430FE">
        <w:rPr>
          <w:rFonts w:ascii="Arial" w:hAnsi="Arial" w:cs="Arial"/>
        </w:rPr>
        <w:t xml:space="preserve"> internet sitesi ve mobil uygulama üzerinden</w:t>
      </w:r>
      <w:r w:rsidRPr="007430FE">
        <w:rPr>
          <w:rFonts w:ascii="Arial" w:hAnsi="Arial" w:cs="Arial"/>
        </w:rPr>
        <w:t xml:space="preserve"> kendi fonlarının yanı sıra “BEFAS fonları” ibaresini ekleyerek</w:t>
      </w:r>
      <w:r w:rsidR="008B0293" w:rsidRPr="007430FE">
        <w:rPr>
          <w:rFonts w:ascii="Arial" w:hAnsi="Arial" w:cs="Arial"/>
        </w:rPr>
        <w:t xml:space="preserve"> başka şirketlerin fonlarını sunar ve</w:t>
      </w:r>
      <w:r w:rsidRPr="007430FE">
        <w:rPr>
          <w:rFonts w:ascii="Arial" w:hAnsi="Arial" w:cs="Arial"/>
        </w:rPr>
        <w:t xml:space="preserve"> BEFAS üzerinden başka şirketlerin fonlarını almak isteyen katılımcıların taleplerini, internet </w:t>
      </w:r>
      <w:r w:rsidR="008B0293" w:rsidRPr="007430FE">
        <w:rPr>
          <w:rFonts w:ascii="Arial" w:hAnsi="Arial" w:cs="Arial"/>
        </w:rPr>
        <w:t xml:space="preserve">sitesi </w:t>
      </w:r>
      <w:r w:rsidRPr="007430FE">
        <w:rPr>
          <w:rFonts w:ascii="Arial" w:hAnsi="Arial" w:cs="Arial"/>
        </w:rPr>
        <w:t>veya mobil uygulama üzerinden gerçekleştirmelerini sağlar. Sözleşmenin düzenlenmesi aşamasında ve otomatik katılım sistemindeki planların başlangıç döneminde “BEFAS fonları”nın sunulması ihtiyari olup, sonrasında katılımcıların BEFAS fonlarını tercih etme hakkı engellenemez.</w:t>
      </w:r>
    </w:p>
    <w:p w14:paraId="58AE11DD" w14:textId="7ADB061E" w:rsidR="00CF4011" w:rsidRPr="007430FE" w:rsidRDefault="00CF4011">
      <w:pPr>
        <w:autoSpaceDE w:val="0"/>
        <w:autoSpaceDN w:val="0"/>
        <w:spacing w:after="0"/>
        <w:jc w:val="both"/>
        <w:rPr>
          <w:rFonts w:ascii="Arial" w:hAnsi="Arial" w:cs="Arial"/>
          <w:lang w:eastAsia="tr-TR"/>
        </w:rPr>
      </w:pPr>
      <w:r w:rsidRPr="007430FE">
        <w:rPr>
          <w:rFonts w:ascii="Arial" w:hAnsi="Arial" w:cs="Arial"/>
          <w:lang w:eastAsia="tr-TR"/>
        </w:rPr>
        <w:t>(6) BEFAS üzerinden başka şirketlerin kurucusu olduğu fonları seçen ve/veya seçmek isteyen katılımcılar için fon alımını gerektiren her türlü işlemde (katkı payı tahsili, ek fayda ödemesi, fon dağılım değişikliği hakkının kullanılması, ceza ödemesi, vb.) ileri valörlü fonun tercih edilmesi durumunda nemalandırma işlemi yapılmaz.</w:t>
      </w:r>
    </w:p>
    <w:p w14:paraId="28F02846" w14:textId="77777777" w:rsidR="00CF4011" w:rsidRPr="007430FE" w:rsidRDefault="00CF4011">
      <w:pPr>
        <w:autoSpaceDE w:val="0"/>
        <w:autoSpaceDN w:val="0"/>
        <w:spacing w:after="0"/>
        <w:jc w:val="both"/>
        <w:rPr>
          <w:lang w:eastAsia="tr-TR"/>
        </w:rPr>
      </w:pPr>
    </w:p>
    <w:p w14:paraId="2045C8DE" w14:textId="77777777" w:rsidR="00CF4011" w:rsidRPr="007430FE" w:rsidRDefault="00CF4011" w:rsidP="002F645F">
      <w:pPr>
        <w:pStyle w:val="Balk2"/>
        <w:spacing w:before="0"/>
        <w:jc w:val="both"/>
        <w:rPr>
          <w:rFonts w:ascii="Arial" w:hAnsi="Arial" w:cs="Arial"/>
          <w:color w:val="auto"/>
          <w:sz w:val="22"/>
          <w:szCs w:val="22"/>
          <w:lang w:eastAsia="tr-TR"/>
        </w:rPr>
      </w:pPr>
      <w:bookmarkStart w:id="48" w:name="_Toc190096038"/>
      <w:bookmarkStart w:id="49" w:name="_Toc219985260"/>
      <w:r w:rsidRPr="007430FE">
        <w:rPr>
          <w:rFonts w:ascii="Arial" w:hAnsi="Arial" w:cs="Arial"/>
          <w:color w:val="auto"/>
          <w:sz w:val="22"/>
          <w:szCs w:val="22"/>
          <w:lang w:eastAsia="tr-TR"/>
        </w:rPr>
        <w:t>BEFAS katılım fonlarının katılım emeklilik planlarına dâhil edilmesi</w:t>
      </w:r>
      <w:bookmarkEnd w:id="48"/>
      <w:bookmarkEnd w:id="49"/>
    </w:p>
    <w:p w14:paraId="3099D5C4" w14:textId="5241CF6D" w:rsidR="00591D31" w:rsidRPr="007430FE" w:rsidRDefault="00CF4011" w:rsidP="00A0106A">
      <w:pPr>
        <w:spacing w:after="0"/>
        <w:jc w:val="both"/>
        <w:rPr>
          <w:rFonts w:ascii="Arial" w:hAnsi="Arial" w:cs="Arial"/>
          <w:lang w:eastAsia="tr-TR"/>
        </w:rPr>
      </w:pPr>
      <w:r w:rsidRPr="007430FE">
        <w:rPr>
          <w:rFonts w:ascii="Arial" w:hAnsi="Arial" w:cs="Arial"/>
          <w:b/>
          <w:lang w:eastAsia="tr-TR"/>
        </w:rPr>
        <w:t xml:space="preserve">MADDE </w:t>
      </w:r>
      <w:r w:rsidR="007D3DDB" w:rsidRPr="007430FE">
        <w:rPr>
          <w:rFonts w:ascii="Arial" w:hAnsi="Arial" w:cs="Arial"/>
          <w:b/>
          <w:lang w:eastAsia="tr-TR"/>
        </w:rPr>
        <w:t>11</w:t>
      </w:r>
      <w:r w:rsidRPr="007430FE">
        <w:rPr>
          <w:rFonts w:ascii="Arial" w:hAnsi="Arial" w:cs="Arial"/>
          <w:b/>
          <w:lang w:eastAsia="tr-TR"/>
        </w:rPr>
        <w:t xml:space="preserve">- </w:t>
      </w:r>
      <w:r w:rsidRPr="007430FE">
        <w:rPr>
          <w:rFonts w:ascii="Arial" w:hAnsi="Arial" w:cs="Arial"/>
          <w:lang w:eastAsia="tr-TR"/>
        </w:rPr>
        <w:t xml:space="preserve">(1) Katılım Esasları Çerçevesinde Sigortacılık ve Bireysel Emeklilik Faaliyetlerine İlişkin Yönetmelik uyarınca oluşturulan katılım emeklilik planlarına (katılım emeklilik planları), BEFAS üzerinden sadece unvanında katılım ibaresi geçen fonlar (katılım fonları) sunulur. </w:t>
      </w:r>
      <w:r w:rsidR="002E107B" w:rsidRPr="007430FE">
        <w:rPr>
          <w:rFonts w:ascii="Arial" w:hAnsi="Arial" w:cs="Arial"/>
          <w:lang w:eastAsia="tr-TR"/>
        </w:rPr>
        <w:t>BEFAS’ta yer alan tüm katılım fonları plan sahibi şirketin danışma komitesi tarafından incelenir. İnceleme neticesinde, danışma komitesince:</w:t>
      </w:r>
    </w:p>
    <w:p w14:paraId="200B9B15" w14:textId="7C8BFE56" w:rsidR="002E107B" w:rsidRPr="007430FE" w:rsidRDefault="00C2097D" w:rsidP="00A0106A">
      <w:pPr>
        <w:spacing w:after="0"/>
        <w:ind w:left="567"/>
        <w:jc w:val="both"/>
        <w:rPr>
          <w:rFonts w:ascii="Arial" w:hAnsi="Arial" w:cs="Arial"/>
          <w:lang w:eastAsia="tr-TR"/>
        </w:rPr>
      </w:pPr>
      <w:r w:rsidRPr="007430FE">
        <w:rPr>
          <w:rFonts w:ascii="Arial" w:hAnsi="Arial" w:cs="Arial"/>
          <w:lang w:eastAsia="tr-TR"/>
        </w:rPr>
        <w:t>(</w:t>
      </w:r>
      <w:r w:rsidR="002E107B" w:rsidRPr="007430FE">
        <w:rPr>
          <w:rFonts w:ascii="Arial" w:hAnsi="Arial" w:cs="Arial"/>
          <w:lang w:eastAsia="tr-TR"/>
        </w:rPr>
        <w:t>a) Uygun görülen katılım fonları “BEFAS Fonları” yerine “Şirketiniz Danışma Komitesince Uygun Görülen BEFAS Katılım Fonları” ibaresi ile katılım emeklilik planlarına dâhil edilir.</w:t>
      </w:r>
    </w:p>
    <w:p w14:paraId="78494A45" w14:textId="727DAEF5" w:rsidR="002E107B" w:rsidRPr="007430FE" w:rsidRDefault="00C2097D" w:rsidP="00A0106A">
      <w:pPr>
        <w:spacing w:after="0"/>
        <w:ind w:left="567"/>
        <w:jc w:val="both"/>
        <w:rPr>
          <w:rFonts w:ascii="Arial" w:hAnsi="Arial" w:cs="Arial"/>
          <w:lang w:eastAsia="tr-TR"/>
        </w:rPr>
      </w:pPr>
      <w:r w:rsidRPr="007430FE">
        <w:rPr>
          <w:rFonts w:ascii="Arial" w:hAnsi="Arial" w:cs="Arial"/>
          <w:lang w:eastAsia="tr-TR"/>
        </w:rPr>
        <w:t>(</w:t>
      </w:r>
      <w:r w:rsidR="002E107B" w:rsidRPr="007430FE">
        <w:rPr>
          <w:rFonts w:ascii="Arial" w:hAnsi="Arial" w:cs="Arial"/>
          <w:lang w:eastAsia="tr-TR"/>
        </w:rPr>
        <w:t>b) Uygun görülmeyen her bir katılım fonu danışma komitesinin menfi görüş ve gerekçesi BEFAS Bilgilendirme Platformu’nda sadece Kurum ve şirketlerin erişimine açık olacak şekilde kayıt altına alınır. Söz konusu katılım fonları “Fon Kurucusu Şirketin Danışma Komitesince Uygun Görülen Diğer BEFAS Katılım Fonları” ibaresi ile katılım emeklilik planlarında yer alan katılımcılara gösterilir. Katılımcılar söz konusu fonları planlarına dâhil edebilir ve gerek duymaları halinde söz konusu fonlara dair Danışma Komitesi kararlarına dair detaylı bilgi için ilgili şirketle iletişime geçebilir.</w:t>
      </w:r>
    </w:p>
    <w:p w14:paraId="2EB32A82" w14:textId="16BE1CC7" w:rsidR="002E107B" w:rsidRPr="007430FE" w:rsidRDefault="002E107B" w:rsidP="00A0106A">
      <w:pPr>
        <w:spacing w:after="0"/>
        <w:jc w:val="both"/>
        <w:rPr>
          <w:rFonts w:ascii="Arial" w:hAnsi="Arial" w:cs="Arial"/>
          <w:lang w:eastAsia="tr-TR"/>
        </w:rPr>
      </w:pPr>
      <w:r w:rsidRPr="007430FE">
        <w:rPr>
          <w:rFonts w:ascii="Arial" w:hAnsi="Arial" w:cs="Arial"/>
          <w:lang w:eastAsia="tr-TR"/>
        </w:rPr>
        <w:t>Danışma komitesi, katılım fonlarını sürekli olarak incelemeye, içerik ve stratejisinde yapılması planlanan değişiklikleri BEFAS Bilgilendirme Platformu üzerinden takip etmeye devam eder.</w:t>
      </w:r>
    </w:p>
    <w:p w14:paraId="0D77D3C3" w14:textId="46D357DE" w:rsidR="002E107B" w:rsidRPr="007430FE" w:rsidRDefault="002E107B" w:rsidP="00A0106A">
      <w:pPr>
        <w:spacing w:after="0"/>
        <w:jc w:val="both"/>
        <w:rPr>
          <w:rFonts w:ascii="Arial" w:hAnsi="Arial" w:cs="Arial"/>
          <w:lang w:eastAsia="tr-TR"/>
        </w:rPr>
      </w:pPr>
      <w:r w:rsidRPr="007430FE">
        <w:rPr>
          <w:rFonts w:ascii="Arial" w:hAnsi="Arial" w:cs="Arial"/>
          <w:lang w:eastAsia="tr-TR"/>
        </w:rPr>
        <w:t>(2) Plan sahibi şirketin danışma komitesi tarafından birinci fıkranın (a) bendi kapsamında uygun görülmüş bir katılım fonunun sonradan uygun görülmemesi durumunda, söz konusu fon anılan fıkranın (b) bendi kapsamına alınır ve ilgili fonları seçmiş katılımcılara konuyla ilgili bilgilendirme yapılır.</w:t>
      </w:r>
    </w:p>
    <w:p w14:paraId="51AA77CD" w14:textId="61B79CD2" w:rsidR="00CF4011" w:rsidRPr="007430FE" w:rsidRDefault="002E107B" w:rsidP="00AE05D2">
      <w:pPr>
        <w:spacing w:after="0"/>
        <w:jc w:val="both"/>
        <w:rPr>
          <w:rFonts w:ascii="Arial" w:hAnsi="Arial" w:cs="Arial"/>
          <w:lang w:eastAsia="tr-TR"/>
        </w:rPr>
      </w:pPr>
      <w:r w:rsidRPr="007430FE">
        <w:rPr>
          <w:rFonts w:ascii="Arial" w:hAnsi="Arial" w:cs="Arial"/>
          <w:lang w:eastAsia="tr-TR"/>
        </w:rPr>
        <w:lastRenderedPageBreak/>
        <w:t xml:space="preserve">(3) </w:t>
      </w:r>
      <w:r w:rsidR="00CF4011" w:rsidRPr="007430FE">
        <w:rPr>
          <w:rFonts w:ascii="Arial" w:hAnsi="Arial" w:cs="Arial"/>
          <w:lang w:eastAsia="tr-TR"/>
        </w:rPr>
        <w:t xml:space="preserve">Fonun; unvanından katılım ibaresinin çıkartılması, unvanında katılım ibaresi bulunmayan başka bir fon bünyesinde birleştirilmesi veya tasfiye edilmesi durumunda, ilgili fon katılım emeklilik planlarından tamamen çıkarılır ve katılım planı kapsamında bu fonu seçmiş katılımcılara bilgilendirme yapılarak fon değişikliği yapması veya plan değişikliği yapması talep edilir. Talebe ve talebin sonuçlandırılmasına ilişkin usul ve esaslar </w:t>
      </w:r>
      <w:r w:rsidR="00E037A7" w:rsidRPr="007430FE">
        <w:rPr>
          <w:rFonts w:ascii="Arial" w:hAnsi="Arial" w:cs="Arial"/>
          <w:lang w:eastAsia="tr-TR"/>
        </w:rPr>
        <w:t xml:space="preserve">sözleşmede </w:t>
      </w:r>
      <w:r w:rsidR="00CF4011" w:rsidRPr="007430FE">
        <w:rPr>
          <w:rFonts w:ascii="Arial" w:hAnsi="Arial" w:cs="Arial"/>
          <w:lang w:eastAsia="tr-TR"/>
        </w:rPr>
        <w:t xml:space="preserve">belirtilebilir. Bu kapsamda yapılan fon veya plan değişikliği talepleri için katılımcının fon dağılım veya plan değişikliği hakkı kullanılmış sayılmaz. </w:t>
      </w:r>
    </w:p>
    <w:p w14:paraId="13C2D110" w14:textId="77777777" w:rsidR="00CF4011" w:rsidRPr="007430FE" w:rsidRDefault="00CF4011">
      <w:pPr>
        <w:autoSpaceDE w:val="0"/>
        <w:autoSpaceDN w:val="0"/>
        <w:spacing w:after="0"/>
        <w:jc w:val="both"/>
        <w:rPr>
          <w:rFonts w:ascii="Arial" w:hAnsi="Arial" w:cs="Arial"/>
          <w:lang w:eastAsia="tr-TR"/>
        </w:rPr>
      </w:pPr>
    </w:p>
    <w:p w14:paraId="12E7F188" w14:textId="77777777" w:rsidR="00507A89" w:rsidRPr="007430FE" w:rsidRDefault="00507A89" w:rsidP="00507A89">
      <w:pPr>
        <w:pStyle w:val="Balk2"/>
        <w:spacing w:before="0"/>
        <w:jc w:val="both"/>
        <w:rPr>
          <w:rFonts w:ascii="Arial" w:hAnsi="Arial" w:cs="Arial"/>
          <w:color w:val="auto"/>
          <w:sz w:val="22"/>
          <w:szCs w:val="22"/>
          <w:lang w:eastAsia="tr-TR"/>
        </w:rPr>
      </w:pPr>
      <w:bookmarkStart w:id="50" w:name="_Toc132631982"/>
      <w:bookmarkStart w:id="51" w:name="_Toc190096039"/>
      <w:bookmarkStart w:id="52" w:name="_Toc219985261"/>
      <w:r w:rsidRPr="007430FE">
        <w:rPr>
          <w:rFonts w:ascii="Arial" w:hAnsi="Arial" w:cs="Arial"/>
          <w:color w:val="auto"/>
          <w:sz w:val="22"/>
          <w:szCs w:val="22"/>
          <w:lang w:eastAsia="tr-TR"/>
        </w:rPr>
        <w:t>Emeklilik yatırım fonlarının BEFAS üzerinden alım satımına dair bilgilendirme yükümlülükleri</w:t>
      </w:r>
      <w:bookmarkEnd w:id="50"/>
      <w:bookmarkEnd w:id="51"/>
      <w:bookmarkEnd w:id="52"/>
    </w:p>
    <w:p w14:paraId="6729B61C" w14:textId="1E88D0F5" w:rsidR="00507A89" w:rsidRPr="007430FE" w:rsidRDefault="00507A89" w:rsidP="00507A89">
      <w:pPr>
        <w:spacing w:after="0"/>
        <w:jc w:val="both"/>
        <w:rPr>
          <w:rFonts w:ascii="Arial" w:hAnsi="Arial" w:cs="Arial"/>
          <w:lang w:eastAsia="tr-TR"/>
        </w:rPr>
      </w:pPr>
      <w:r w:rsidRPr="007430FE">
        <w:rPr>
          <w:rFonts w:ascii="Arial" w:hAnsi="Arial" w:cs="Arial"/>
          <w:b/>
          <w:lang w:eastAsia="tr-TR"/>
        </w:rPr>
        <w:t xml:space="preserve">MADDE 12- </w:t>
      </w:r>
      <w:r w:rsidRPr="007430FE">
        <w:rPr>
          <w:rFonts w:ascii="Arial" w:hAnsi="Arial" w:cs="Arial"/>
          <w:lang w:eastAsia="tr-TR"/>
        </w:rPr>
        <w:t>(1) BEFAS üzerinden başka şirketlerin kurucusu olduğu fonları seçmek isteyen katılımcılara sözleşmenin veya sertifikasının bulunduğu şirket tarafından aşağıdaki hususlarda bilgilendirme yapılarak onayı alınır.</w:t>
      </w:r>
    </w:p>
    <w:p w14:paraId="463C49DB" w14:textId="751FBD93" w:rsidR="00507A89" w:rsidRPr="007430FE" w:rsidRDefault="00FF40EB" w:rsidP="00507A89">
      <w:pPr>
        <w:spacing w:after="0"/>
        <w:ind w:left="567"/>
        <w:jc w:val="both"/>
        <w:rPr>
          <w:rFonts w:ascii="Arial" w:hAnsi="Arial" w:cs="Arial"/>
          <w:lang w:eastAsia="tr-TR"/>
        </w:rPr>
      </w:pPr>
      <w:r w:rsidRPr="007430FE">
        <w:rPr>
          <w:rFonts w:ascii="Arial" w:hAnsi="Arial" w:cs="Arial"/>
          <w:lang w:eastAsia="tr-TR"/>
        </w:rPr>
        <w:t>(</w:t>
      </w:r>
      <w:r w:rsidR="00507A89" w:rsidRPr="007430FE">
        <w:rPr>
          <w:rFonts w:ascii="Arial" w:hAnsi="Arial" w:cs="Arial"/>
          <w:lang w:eastAsia="tr-TR"/>
        </w:rPr>
        <w:t xml:space="preserve">a) Birikiminin bir kısmını veya tamamını BEFAS’ta işlem gören fona veya fonlara yönlendirmiş katılımcılar için Sistem Yönetmeliği’nin 22/A maddesinin ikinci fıkrasında yer alan kontrol işleminin ilgili şirkette işlem yaptığı sözleşmesi veya sertifikası bakımından uygulanmayacağı, 22/A maddesinin üçüncü fıkrasında yer alan iade işleminde ise BEFAS üzerinden alınan diğer şirketlere ait fonlar üzerinden yapılan kesintilerin dâhil edilmeyeceği ve sadece katılımcının işlem yaptığı sözleşmesinin veya sertifikasının bulunduğu şirketin fonları dâhil edilerek iade işleminin yapılacağı, </w:t>
      </w:r>
    </w:p>
    <w:p w14:paraId="11EA2FCD" w14:textId="3A96044B" w:rsidR="00507A89" w:rsidRPr="007430FE" w:rsidRDefault="00FF40EB" w:rsidP="00507A89">
      <w:pPr>
        <w:spacing w:after="0"/>
        <w:ind w:left="567"/>
        <w:jc w:val="both"/>
        <w:rPr>
          <w:rFonts w:ascii="Arial" w:hAnsi="Arial" w:cs="Arial"/>
          <w:lang w:eastAsia="tr-TR"/>
        </w:rPr>
      </w:pPr>
      <w:r w:rsidRPr="007430FE">
        <w:rPr>
          <w:rFonts w:ascii="Arial" w:hAnsi="Arial" w:cs="Arial"/>
          <w:lang w:eastAsia="tr-TR"/>
        </w:rPr>
        <w:t>(</w:t>
      </w:r>
      <w:r w:rsidR="00507A89" w:rsidRPr="007430FE">
        <w:rPr>
          <w:rFonts w:ascii="Arial" w:hAnsi="Arial" w:cs="Arial"/>
          <w:lang w:eastAsia="tr-TR"/>
        </w:rPr>
        <w:t>b) BEFAS üzerinden sunulan fonlara dair bilgilendirmenin BEFAS Bilgilendirme Platformu üzerinden sağlanacağı,</w:t>
      </w:r>
    </w:p>
    <w:p w14:paraId="60388BC2" w14:textId="43BBE691" w:rsidR="00507A89" w:rsidRPr="007430FE" w:rsidRDefault="00FF40EB" w:rsidP="00507A89">
      <w:pPr>
        <w:spacing w:after="0"/>
        <w:ind w:left="567"/>
        <w:jc w:val="both"/>
        <w:rPr>
          <w:rFonts w:ascii="Arial" w:hAnsi="Arial" w:cs="Arial"/>
          <w:lang w:eastAsia="tr-TR"/>
        </w:rPr>
      </w:pPr>
      <w:r w:rsidRPr="007430FE">
        <w:rPr>
          <w:rFonts w:ascii="Arial" w:hAnsi="Arial" w:cs="Arial"/>
          <w:lang w:eastAsia="tr-TR"/>
        </w:rPr>
        <w:t>(</w:t>
      </w:r>
      <w:r w:rsidR="00507A89" w:rsidRPr="007430FE">
        <w:rPr>
          <w:rFonts w:ascii="Arial" w:hAnsi="Arial" w:cs="Arial"/>
          <w:lang w:eastAsia="tr-TR"/>
        </w:rPr>
        <w:t>c) BEFAS üzerinde sunulan fonlara dair detaylı bilgileri BEFAS Bilgilendirme Platformu aracılığıyla öğrenebileceği,</w:t>
      </w:r>
    </w:p>
    <w:p w14:paraId="74568BD5" w14:textId="01A121F9" w:rsidR="00507A89" w:rsidRPr="007430FE" w:rsidRDefault="00FF40EB" w:rsidP="00507A89">
      <w:pPr>
        <w:spacing w:after="0"/>
        <w:ind w:left="567"/>
        <w:jc w:val="both"/>
        <w:rPr>
          <w:rFonts w:ascii="Arial" w:hAnsi="Arial" w:cs="Arial"/>
          <w:lang w:eastAsia="tr-TR"/>
        </w:rPr>
      </w:pPr>
      <w:r w:rsidRPr="007430FE">
        <w:rPr>
          <w:rFonts w:ascii="Arial" w:hAnsi="Arial" w:cs="Arial"/>
          <w:lang w:eastAsia="tr-TR"/>
        </w:rPr>
        <w:t>(</w:t>
      </w:r>
      <w:r w:rsidR="00507A89" w:rsidRPr="007430FE">
        <w:rPr>
          <w:rFonts w:ascii="Arial" w:hAnsi="Arial" w:cs="Arial"/>
          <w:lang w:eastAsia="tr-TR"/>
        </w:rPr>
        <w:t>ç) 10 uncu maddenin altıncı fıkrasında bahsedilen nemalandırma işleminin yapılmayacağı.</w:t>
      </w:r>
    </w:p>
    <w:p w14:paraId="373F5BF9" w14:textId="77777777" w:rsidR="00507A89" w:rsidRPr="007430FE" w:rsidRDefault="00507A89" w:rsidP="00507A89">
      <w:pPr>
        <w:spacing w:after="0"/>
        <w:jc w:val="both"/>
        <w:rPr>
          <w:rFonts w:ascii="Arial" w:hAnsi="Arial" w:cs="Arial"/>
          <w:lang w:eastAsia="tr-TR"/>
        </w:rPr>
      </w:pPr>
      <w:r w:rsidRPr="007430FE">
        <w:rPr>
          <w:rFonts w:ascii="Arial" w:hAnsi="Arial" w:cs="Arial"/>
          <w:lang w:eastAsia="tr-TR"/>
        </w:rPr>
        <w:t>(2) Sistem Yönetmeliğinin 23 üncü maddesi kapsamında, katılımcıların fon tercihlerini bilinçli bir şekilde yapabilmesini teminen fonlara ilişkin yatırım ve performans bilgilerine dair bilgilendirmeler, şirket adına BEFAS Bilgilendirme Platformu tarafından sağlanır. BEFAS’a fon sunan şirket talep etmesi halinde, kurucusu olduğu fonlara ilişkin bilgilendirmeleri ayrıca BEFAS Bilgilendirme Platformuna sunabilir. Bununla birlikte; şirketin kurucusu olduğu fonlara ilişkin kendi katılımcılarına yönelik bilgilendirme yapma yükümlülüğü devam eder.</w:t>
      </w:r>
    </w:p>
    <w:p w14:paraId="14B82106" w14:textId="708D10C7" w:rsidR="00507A89" w:rsidRPr="007430FE" w:rsidRDefault="00507A89" w:rsidP="00507A89">
      <w:pPr>
        <w:spacing w:after="0"/>
        <w:jc w:val="both"/>
        <w:rPr>
          <w:rFonts w:ascii="Arial" w:hAnsi="Arial" w:cs="Arial"/>
          <w:lang w:eastAsia="tr-TR"/>
        </w:rPr>
      </w:pPr>
      <w:r w:rsidRPr="007430FE">
        <w:rPr>
          <w:rFonts w:ascii="Arial" w:hAnsi="Arial" w:cs="Arial"/>
          <w:lang w:eastAsia="tr-TR"/>
        </w:rPr>
        <w:t xml:space="preserve">(3) Şirketler, fonlara ilişkin fon işletim gider kesintisi ile fon toplam gider kesintisine ilişkin bilgileri BEFAS kapsamında başka şirketlerden fonlarını tercih edebilecek katılımcıların bilgilenmesini teminen BEFAS Bilgilendirme Platformuna sunar. </w:t>
      </w:r>
    </w:p>
    <w:p w14:paraId="794AD8D2" w14:textId="77777777" w:rsidR="00507A89" w:rsidRPr="007430FE" w:rsidRDefault="00507A89" w:rsidP="00507A89">
      <w:pPr>
        <w:spacing w:after="0"/>
        <w:jc w:val="both"/>
        <w:rPr>
          <w:rFonts w:ascii="Arial" w:hAnsi="Arial" w:cs="Arial"/>
          <w:lang w:eastAsia="tr-TR"/>
        </w:rPr>
      </w:pPr>
      <w:r w:rsidRPr="007430FE">
        <w:rPr>
          <w:rFonts w:ascii="Arial" w:hAnsi="Arial" w:cs="Arial"/>
          <w:lang w:eastAsia="tr-TR"/>
        </w:rPr>
        <w:t>(4) Katılım fonunun içerik ve stratejisinde yapılması planlanan değişikliklerin diğer şirketlerin danışma komitelerince de takip edilebilmesi amacıyla kurucu şirket tarafından BEFAS Bilgilendirme Platformuna bilgi verilir.</w:t>
      </w:r>
    </w:p>
    <w:p w14:paraId="2E4E8A53" w14:textId="0922C3EB" w:rsidR="00CF4011" w:rsidRPr="007430FE" w:rsidRDefault="00CF4011">
      <w:pPr>
        <w:spacing w:after="0"/>
        <w:jc w:val="both"/>
        <w:rPr>
          <w:rFonts w:ascii="Arial" w:hAnsi="Arial" w:cs="Arial"/>
          <w:lang w:eastAsia="tr-TR"/>
        </w:rPr>
      </w:pPr>
    </w:p>
    <w:p w14:paraId="6ADC194A" w14:textId="5A4745C9" w:rsidR="008E1640" w:rsidRPr="007430FE" w:rsidRDefault="008E1640" w:rsidP="008E1640">
      <w:pPr>
        <w:pStyle w:val="Balk2"/>
        <w:spacing w:before="0"/>
        <w:jc w:val="both"/>
        <w:rPr>
          <w:rFonts w:ascii="Arial" w:hAnsi="Arial" w:cs="Arial"/>
          <w:color w:val="auto"/>
          <w:sz w:val="22"/>
          <w:szCs w:val="22"/>
          <w:lang w:eastAsia="tr-TR"/>
        </w:rPr>
      </w:pPr>
      <w:bookmarkStart w:id="53" w:name="_Toc132631983"/>
      <w:bookmarkStart w:id="54" w:name="_Toc190096040"/>
      <w:bookmarkStart w:id="55" w:name="_Toc219985262"/>
      <w:r w:rsidRPr="007430FE">
        <w:rPr>
          <w:rFonts w:ascii="Arial" w:hAnsi="Arial" w:cs="Arial"/>
          <w:color w:val="auto"/>
          <w:sz w:val="22"/>
          <w:szCs w:val="22"/>
          <w:lang w:eastAsia="tr-TR"/>
        </w:rPr>
        <w:t>Hediye sertifikaları</w:t>
      </w:r>
      <w:bookmarkEnd w:id="53"/>
      <w:bookmarkEnd w:id="54"/>
      <w:bookmarkEnd w:id="55"/>
    </w:p>
    <w:p w14:paraId="18C30A12" w14:textId="486B1018" w:rsidR="008E1640" w:rsidRPr="007430FE" w:rsidRDefault="008E1640" w:rsidP="008E1640">
      <w:pPr>
        <w:spacing w:after="0"/>
        <w:jc w:val="both"/>
        <w:rPr>
          <w:rFonts w:ascii="Arial" w:hAnsi="Arial" w:cs="Arial"/>
          <w:lang w:eastAsia="tr-TR"/>
        </w:rPr>
      </w:pPr>
      <w:r w:rsidRPr="007430FE">
        <w:rPr>
          <w:rFonts w:ascii="Arial" w:hAnsi="Arial" w:cs="Arial"/>
          <w:b/>
          <w:lang w:eastAsia="tr-TR"/>
        </w:rPr>
        <w:t>MADDE 13</w:t>
      </w:r>
      <w:r w:rsidRPr="007430FE">
        <w:rPr>
          <w:rFonts w:ascii="Arial" w:hAnsi="Arial" w:cs="Arial"/>
          <w:lang w:eastAsia="tr-TR"/>
        </w:rPr>
        <w:t>- (1) İşveren grup emeklilik ve Kanunun ek 2 nci maddesi kapsamında kurulan sözleşmeler hariç olmak üzere, üçüncü kişilerce hediye amaçlı olarak katılımcıların sözleşmelerine ek katkı payı ödemesi yapılması durumunda, katılımcılar nezdinde uygulama birliği sağlanmasını teminen aşağıdaki işlemler takip edilir;</w:t>
      </w:r>
    </w:p>
    <w:p w14:paraId="0D661475" w14:textId="64795FE4" w:rsidR="008E1640" w:rsidRPr="007430FE" w:rsidRDefault="008E1640" w:rsidP="008E1640">
      <w:pPr>
        <w:spacing w:after="0"/>
        <w:ind w:left="567"/>
        <w:jc w:val="both"/>
        <w:rPr>
          <w:rFonts w:ascii="Arial" w:hAnsi="Arial" w:cs="Arial"/>
          <w:lang w:eastAsia="tr-TR"/>
        </w:rPr>
      </w:pPr>
      <w:r w:rsidRPr="007430FE">
        <w:rPr>
          <w:rFonts w:ascii="Arial" w:hAnsi="Arial" w:cs="Arial"/>
          <w:lang w:eastAsia="tr-TR"/>
        </w:rPr>
        <w:t>(a) Bu hizmeti vermek isteyen şirket, katılımcı adına internet sitesinde veya mobil uygulamada oluşturulan güvenli alanda katılımcının sözleşmesine özgü karekod veya benzeri araçlarla üretilen tanımlayıcı bilgiyi, katılımcının kendisinin veya varsa vasisinin/velisinin rızası ile üçüncü şahıslar</w:t>
      </w:r>
      <w:r w:rsidR="00376AAD" w:rsidRPr="007430FE">
        <w:rPr>
          <w:rFonts w:ascii="Arial" w:hAnsi="Arial" w:cs="Arial"/>
          <w:lang w:eastAsia="tr-TR"/>
        </w:rPr>
        <w:t>l</w:t>
      </w:r>
      <w:r w:rsidRPr="007430FE">
        <w:rPr>
          <w:rFonts w:ascii="Arial" w:hAnsi="Arial" w:cs="Arial"/>
          <w:lang w:eastAsia="tr-TR"/>
        </w:rPr>
        <w:t>a paylaşabilmesi amacıyla katılımcının erişimine sunar.</w:t>
      </w:r>
    </w:p>
    <w:p w14:paraId="202B7DA9" w14:textId="4BB88AA9" w:rsidR="008E1640" w:rsidRPr="007430FE" w:rsidRDefault="008E1640" w:rsidP="008E1640">
      <w:pPr>
        <w:spacing w:after="0"/>
        <w:ind w:left="567"/>
        <w:jc w:val="both"/>
        <w:rPr>
          <w:rFonts w:ascii="Arial" w:hAnsi="Arial" w:cs="Arial"/>
          <w:lang w:eastAsia="tr-TR"/>
        </w:rPr>
      </w:pPr>
      <w:r w:rsidRPr="007430FE">
        <w:rPr>
          <w:rFonts w:ascii="Arial" w:hAnsi="Arial" w:cs="Arial"/>
          <w:lang w:eastAsia="tr-TR"/>
        </w:rPr>
        <w:t xml:space="preserve">(b) Hediye amaçlı olarak ek katkı payı ödemesi yapacak üçüncü kişi, katılımcının sözleşmesine özgü üretilen tanımlayıcı bilgi vasıtasıyla şirketin ödeme sayfasına yönlendirilir. Bu sayfada asgari olarak, adına ek katkı payı ödemesi yapılacak sözleşme sahibinin ad ve soyad bilgilerine yer verilerek, ek katkı payı olarak ödenecek tutar ve hediye edenin ad ve soyad bilgileri ile </w:t>
      </w:r>
      <w:r w:rsidRPr="007430FE">
        <w:rPr>
          <w:rFonts w:ascii="Arial" w:hAnsi="Arial" w:cs="Arial"/>
          <w:lang w:eastAsia="tr-TR"/>
        </w:rPr>
        <w:lastRenderedPageBreak/>
        <w:t>iletişim bilgisi (telefon, e-posta vs.) talep edilir. Konuyla ilgili örnek ödeme ekranı şablonu Ek B.1’de yer almaktadır.</w:t>
      </w:r>
    </w:p>
    <w:p w14:paraId="3F8075DD" w14:textId="77777777" w:rsidR="008E1640" w:rsidRPr="007430FE" w:rsidRDefault="008E1640" w:rsidP="008E1640">
      <w:pPr>
        <w:spacing w:after="0"/>
        <w:ind w:left="567"/>
        <w:jc w:val="both"/>
        <w:rPr>
          <w:rFonts w:ascii="Arial" w:hAnsi="Arial" w:cs="Arial"/>
          <w:lang w:eastAsia="tr-TR"/>
        </w:rPr>
      </w:pPr>
      <w:r w:rsidRPr="007430FE">
        <w:rPr>
          <w:rFonts w:ascii="Arial" w:hAnsi="Arial" w:cs="Arial"/>
          <w:lang w:eastAsia="tr-TR"/>
        </w:rPr>
        <w:t>(c) Şirket, hediye edenin talebi olması halinde elektronik ve/veya basılı olarak üreteceği hediye sertifikasını hediye edene ve/veya katılımcıya iletir. Şirket, sertifika üretimi karşılığında hizmet bedeli talep edebilir.</w:t>
      </w:r>
    </w:p>
    <w:p w14:paraId="3E368557" w14:textId="58CEE720" w:rsidR="008E1640" w:rsidRPr="007430FE" w:rsidRDefault="008E1640" w:rsidP="008E1640">
      <w:pPr>
        <w:spacing w:after="0"/>
        <w:ind w:left="567"/>
        <w:jc w:val="both"/>
        <w:rPr>
          <w:rFonts w:ascii="Arial" w:hAnsi="Arial" w:cs="Arial"/>
          <w:lang w:eastAsia="tr-TR"/>
        </w:rPr>
      </w:pPr>
      <w:r w:rsidRPr="007430FE">
        <w:rPr>
          <w:rFonts w:ascii="Arial" w:hAnsi="Arial" w:cs="Arial"/>
          <w:lang w:eastAsia="tr-TR"/>
        </w:rPr>
        <w:t>(ç) Yapılan işlem neticesinde elektronik iletişim ara</w:t>
      </w:r>
      <w:r w:rsidR="00704978" w:rsidRPr="007430FE">
        <w:rPr>
          <w:rFonts w:ascii="Arial" w:hAnsi="Arial" w:cs="Arial"/>
          <w:lang w:eastAsia="tr-TR"/>
        </w:rPr>
        <w:t>çları</w:t>
      </w:r>
      <w:r w:rsidRPr="007430FE">
        <w:rPr>
          <w:rFonts w:ascii="Arial" w:hAnsi="Arial" w:cs="Arial"/>
          <w:lang w:eastAsia="tr-TR"/>
        </w:rPr>
        <w:t xml:space="preserve"> ile katılımcıya bilgilendirme yapılır.</w:t>
      </w:r>
    </w:p>
    <w:p w14:paraId="4CA61D37" w14:textId="29CCA6DD" w:rsidR="008E1640" w:rsidRPr="007430FE" w:rsidRDefault="008E1640" w:rsidP="008E1640">
      <w:pPr>
        <w:spacing w:after="0"/>
        <w:jc w:val="both"/>
        <w:rPr>
          <w:rFonts w:ascii="Arial" w:hAnsi="Arial" w:cs="Arial"/>
          <w:lang w:eastAsia="tr-TR"/>
        </w:rPr>
      </w:pPr>
      <w:r w:rsidRPr="007430FE">
        <w:rPr>
          <w:rFonts w:ascii="Arial" w:hAnsi="Arial" w:cs="Arial"/>
          <w:lang w:eastAsia="tr-TR"/>
        </w:rPr>
        <w:t>(2) Bu madde kapsamında katılımcıların sözleşmelerine ek katkı payı ödenmesinde Kurumun uygun görüşü alınarak farklı yöntemler kullanılabilir.</w:t>
      </w:r>
    </w:p>
    <w:p w14:paraId="1BBBB32E" w14:textId="3D741A40" w:rsidR="008E1640" w:rsidRPr="007430FE" w:rsidRDefault="008E1640" w:rsidP="008E1640">
      <w:pPr>
        <w:spacing w:after="0"/>
        <w:jc w:val="both"/>
        <w:rPr>
          <w:rFonts w:ascii="Arial" w:hAnsi="Arial" w:cs="Arial"/>
          <w:lang w:eastAsia="tr-TR"/>
        </w:rPr>
      </w:pPr>
      <w:r w:rsidRPr="007430FE">
        <w:rPr>
          <w:rFonts w:ascii="Arial" w:hAnsi="Arial" w:cs="Arial"/>
          <w:lang w:eastAsia="tr-TR"/>
        </w:rPr>
        <w:t>(3) Kurum, bu maddenin uygulanmasına yönelik işlemlerin merkezi olarak gerçekleştirilmesi amacıyla bir kuruluşu görevlendirebilir.</w:t>
      </w:r>
    </w:p>
    <w:p w14:paraId="0AD5AA48" w14:textId="77777777" w:rsidR="008E1640" w:rsidRPr="007430FE" w:rsidRDefault="008E1640" w:rsidP="008E1640">
      <w:pPr>
        <w:spacing w:after="0"/>
        <w:jc w:val="both"/>
        <w:rPr>
          <w:rFonts w:ascii="Arial" w:eastAsia="Calibri" w:hAnsi="Arial" w:cs="Arial"/>
        </w:rPr>
      </w:pPr>
    </w:p>
    <w:p w14:paraId="41F232F8" w14:textId="446349D6" w:rsidR="008E1640" w:rsidRPr="007430FE" w:rsidRDefault="00376FFB" w:rsidP="008E1640">
      <w:pPr>
        <w:pStyle w:val="Balk2"/>
        <w:spacing w:before="0"/>
        <w:jc w:val="both"/>
        <w:rPr>
          <w:rFonts w:ascii="Arial" w:hAnsi="Arial" w:cs="Arial"/>
          <w:color w:val="auto"/>
          <w:sz w:val="22"/>
          <w:szCs w:val="22"/>
          <w:lang w:eastAsia="tr-TR"/>
        </w:rPr>
      </w:pPr>
      <w:bookmarkStart w:id="56" w:name="_Toc132631984"/>
      <w:bookmarkStart w:id="57" w:name="_Toc190096041"/>
      <w:bookmarkStart w:id="58" w:name="_Toc219985263"/>
      <w:r w:rsidRPr="007430FE">
        <w:rPr>
          <w:rFonts w:ascii="Arial" w:hAnsi="Arial" w:cs="Arial"/>
          <w:color w:val="auto"/>
          <w:sz w:val="22"/>
          <w:szCs w:val="22"/>
          <w:lang w:eastAsia="tr-TR"/>
        </w:rPr>
        <w:t>E</w:t>
      </w:r>
      <w:r w:rsidR="008E1640" w:rsidRPr="007430FE">
        <w:rPr>
          <w:rFonts w:ascii="Arial" w:hAnsi="Arial" w:cs="Arial"/>
          <w:color w:val="auto"/>
          <w:sz w:val="22"/>
          <w:szCs w:val="22"/>
          <w:lang w:eastAsia="tr-TR"/>
        </w:rPr>
        <w:t xml:space="preserve">k </w:t>
      </w:r>
      <w:r w:rsidRPr="007430FE">
        <w:rPr>
          <w:rFonts w:ascii="Arial" w:hAnsi="Arial" w:cs="Arial"/>
          <w:color w:val="auto"/>
          <w:sz w:val="22"/>
          <w:szCs w:val="22"/>
          <w:lang w:eastAsia="tr-TR"/>
        </w:rPr>
        <w:t xml:space="preserve">faydanın </w:t>
      </w:r>
      <w:r w:rsidR="008E1640" w:rsidRPr="007430FE">
        <w:rPr>
          <w:rFonts w:ascii="Arial" w:hAnsi="Arial" w:cs="Arial"/>
          <w:color w:val="auto"/>
          <w:sz w:val="22"/>
          <w:szCs w:val="22"/>
          <w:lang w:eastAsia="tr-TR"/>
        </w:rPr>
        <w:t>kayda alınması ve uygulamaya konulması</w:t>
      </w:r>
      <w:bookmarkEnd w:id="56"/>
      <w:bookmarkEnd w:id="57"/>
      <w:bookmarkEnd w:id="58"/>
    </w:p>
    <w:p w14:paraId="039A3162" w14:textId="35F16FCD" w:rsidR="008E1640" w:rsidRPr="007430FE" w:rsidRDefault="008E1640" w:rsidP="008E1640">
      <w:pPr>
        <w:spacing w:after="0"/>
        <w:contextualSpacing/>
        <w:jc w:val="both"/>
        <w:rPr>
          <w:rFonts w:ascii="Arial" w:hAnsi="Arial" w:cs="Arial"/>
        </w:rPr>
      </w:pPr>
      <w:r w:rsidRPr="007430FE">
        <w:rPr>
          <w:rFonts w:ascii="Arial" w:hAnsi="Arial" w:cs="Arial"/>
          <w:b/>
        </w:rPr>
        <w:t>MADDE 14-</w:t>
      </w:r>
      <w:r w:rsidRPr="007430FE">
        <w:rPr>
          <w:rFonts w:ascii="Arial" w:hAnsi="Arial" w:cs="Arial"/>
        </w:rPr>
        <w:t xml:space="preserve"> (1) Katılımcılara sözleşme dâhilinde sağlanan her türlü ek fayda ile bunlara ilişkin uygulama esasları, EGM tarafından oluşturulan E-ekfayda’da kayıt altına alınır.</w:t>
      </w:r>
    </w:p>
    <w:p w14:paraId="4D65358C" w14:textId="77777777" w:rsidR="008E1640" w:rsidRPr="007430FE" w:rsidRDefault="008E1640" w:rsidP="008E1640">
      <w:pPr>
        <w:spacing w:after="0"/>
        <w:contextualSpacing/>
        <w:jc w:val="both"/>
        <w:rPr>
          <w:rFonts w:ascii="Arial" w:hAnsi="Arial" w:cs="Arial"/>
        </w:rPr>
      </w:pPr>
      <w:r w:rsidRPr="007430FE">
        <w:rPr>
          <w:rFonts w:ascii="Arial" w:hAnsi="Arial" w:cs="Arial"/>
        </w:rPr>
        <w:t>(2) Ek faydalar, aşağıda yer alan esaslar dâhilinde gerekli işlemler yapıldıktan sonra katılımcılara sunulabilir.</w:t>
      </w:r>
    </w:p>
    <w:p w14:paraId="3EC4177F" w14:textId="77777777" w:rsidR="008E1640" w:rsidRPr="007430FE" w:rsidRDefault="008E1640" w:rsidP="008E1640">
      <w:pPr>
        <w:spacing w:after="0"/>
        <w:ind w:left="567"/>
        <w:contextualSpacing/>
        <w:jc w:val="both"/>
        <w:rPr>
          <w:rFonts w:ascii="Arial" w:hAnsi="Arial" w:cs="Arial"/>
        </w:rPr>
      </w:pPr>
      <w:r w:rsidRPr="007430FE">
        <w:rPr>
          <w:rFonts w:ascii="Arial" w:hAnsi="Arial" w:cs="Arial"/>
        </w:rPr>
        <w:t>(a) Sisteme kayıt: Şirket, uygulamayı planladığı ek faydayı katılımcıları ek fayda hakkında bilgilendirme notunun bir örneği ile birlikte E-ekfayda’da kaydeder.</w:t>
      </w:r>
    </w:p>
    <w:p w14:paraId="03C64299" w14:textId="77777777" w:rsidR="008E1640" w:rsidRPr="007430FE" w:rsidRDefault="008E1640" w:rsidP="008E1640">
      <w:pPr>
        <w:spacing w:after="0"/>
        <w:ind w:left="567"/>
        <w:contextualSpacing/>
        <w:jc w:val="both"/>
        <w:rPr>
          <w:rFonts w:ascii="Arial" w:hAnsi="Arial" w:cs="Arial"/>
        </w:rPr>
      </w:pPr>
      <w:r w:rsidRPr="007430FE">
        <w:rPr>
          <w:rFonts w:ascii="Arial" w:hAnsi="Arial" w:cs="Arial"/>
        </w:rPr>
        <w:t>(b) Uygulamaya koyma: Şirket tarafından kayda alınan ek fayda ile bu ek faydanın sunulacağı plan, E-ekfayda üzerinden ilişkilendirilir. Birden fazla planda sunulması öngörülen ek faydaların, ilgili tüm planlarla ayrı ayrı ilişkilendirilmesi gerekir. Plan ile ilişkilendirilmeyen ek faydalar, kayda alınmış olsalar dahi uygulamaya konulamaz. Ek fayda en erken, sunulacağı plan ile ilişkilendirmesinin yapıldığı gün itibarıyla uygulamaya konulabilir.</w:t>
      </w:r>
    </w:p>
    <w:p w14:paraId="67F5AACA" w14:textId="77777777" w:rsidR="008E1640" w:rsidRPr="007430FE" w:rsidRDefault="008E1640" w:rsidP="00A0106A">
      <w:pPr>
        <w:spacing w:after="0"/>
        <w:contextualSpacing/>
        <w:jc w:val="both"/>
        <w:rPr>
          <w:rFonts w:ascii="Arial" w:hAnsi="Arial" w:cs="Arial"/>
        </w:rPr>
      </w:pPr>
      <w:r w:rsidRPr="007430FE">
        <w:rPr>
          <w:rFonts w:ascii="Arial" w:hAnsi="Arial" w:cs="Arial"/>
        </w:rPr>
        <w:t>(3) Mal veya hizmet sunumlarında sağlanan indirimin maliyetinin şirketin iş ortakları (banka, sigorta şirketi, kredi kartı şirketi veya diğer iş ortakları) tarafından karşılanması halinde, bu uygulamaların ek fayda olarak kayda alınması zorunlu değildir.</w:t>
      </w:r>
    </w:p>
    <w:p w14:paraId="56A604F6" w14:textId="73AD328D" w:rsidR="008E1640" w:rsidRPr="007430FE" w:rsidRDefault="008E1640" w:rsidP="008E1640">
      <w:pPr>
        <w:autoSpaceDE w:val="0"/>
        <w:autoSpaceDN w:val="0"/>
        <w:spacing w:after="0"/>
        <w:jc w:val="both"/>
        <w:rPr>
          <w:rFonts w:ascii="Arial" w:hAnsi="Arial" w:cs="Arial"/>
          <w:lang w:eastAsia="tr-TR"/>
        </w:rPr>
      </w:pPr>
      <w:r w:rsidRPr="007430FE">
        <w:rPr>
          <w:rFonts w:ascii="Arial" w:hAnsi="Arial" w:cs="Arial"/>
          <w:lang w:eastAsia="tr-TR"/>
        </w:rPr>
        <w:t>(4) OKS kapsamında, çalışanlara şirket tarafından sunulan planlarda ek fayda sunulabilir.</w:t>
      </w:r>
    </w:p>
    <w:p w14:paraId="7EA11224" w14:textId="77777777" w:rsidR="00CF4011" w:rsidRPr="007430FE" w:rsidRDefault="00CF4011">
      <w:pPr>
        <w:autoSpaceDE w:val="0"/>
        <w:autoSpaceDN w:val="0"/>
        <w:spacing w:after="0"/>
        <w:jc w:val="both"/>
        <w:rPr>
          <w:rFonts w:ascii="Arial" w:hAnsi="Arial" w:cs="Arial"/>
        </w:rPr>
      </w:pPr>
    </w:p>
    <w:p w14:paraId="594D9C55" w14:textId="77777777" w:rsidR="008E1640" w:rsidRPr="007430FE" w:rsidRDefault="008E1640" w:rsidP="008E1640">
      <w:pPr>
        <w:pStyle w:val="Balk2"/>
        <w:spacing w:before="0"/>
        <w:jc w:val="both"/>
        <w:rPr>
          <w:rFonts w:ascii="Arial" w:hAnsi="Arial" w:cs="Arial"/>
          <w:color w:val="auto"/>
          <w:sz w:val="22"/>
          <w:szCs w:val="22"/>
          <w:lang w:eastAsia="tr-TR"/>
        </w:rPr>
      </w:pPr>
      <w:bookmarkStart w:id="59" w:name="_Toc132631985"/>
      <w:bookmarkStart w:id="60" w:name="_Toc190096042"/>
      <w:bookmarkStart w:id="61" w:name="_Toc219985264"/>
      <w:r w:rsidRPr="007430FE">
        <w:rPr>
          <w:rFonts w:ascii="Arial" w:hAnsi="Arial" w:cs="Arial"/>
          <w:color w:val="auto"/>
          <w:sz w:val="22"/>
          <w:szCs w:val="22"/>
          <w:lang w:eastAsia="tr-TR"/>
        </w:rPr>
        <w:t>Ek fayda uygulaması ve kampanyalar</w:t>
      </w:r>
      <w:bookmarkEnd w:id="59"/>
      <w:bookmarkEnd w:id="60"/>
      <w:bookmarkEnd w:id="61"/>
    </w:p>
    <w:p w14:paraId="11735288" w14:textId="24F650EB" w:rsidR="008E1640" w:rsidRPr="007430FE" w:rsidRDefault="008E1640" w:rsidP="008E1640">
      <w:pPr>
        <w:spacing w:after="0"/>
        <w:contextualSpacing/>
        <w:jc w:val="both"/>
        <w:rPr>
          <w:rFonts w:ascii="Arial" w:hAnsi="Arial" w:cs="Arial"/>
        </w:rPr>
      </w:pPr>
      <w:r w:rsidRPr="007430FE">
        <w:rPr>
          <w:rFonts w:ascii="Arial" w:hAnsi="Arial" w:cs="Arial"/>
          <w:b/>
        </w:rPr>
        <w:t>MADDE 15-</w:t>
      </w:r>
      <w:r w:rsidRPr="007430FE">
        <w:rPr>
          <w:rFonts w:ascii="Arial" w:hAnsi="Arial" w:cs="Arial"/>
        </w:rPr>
        <w:t xml:space="preserve"> (1) Ek faydalar, şirket tarafından E-ekfayda’da kayda alınan katılımcıları ek fayda hakkında bilgilendirme metninde yer alan koşulları sağlayan tüm katılımcılara sunulur.</w:t>
      </w:r>
    </w:p>
    <w:p w14:paraId="1031E33B" w14:textId="5A546474" w:rsidR="008E1640" w:rsidRPr="007430FE" w:rsidRDefault="008E1640" w:rsidP="008E1640">
      <w:pPr>
        <w:spacing w:after="0"/>
        <w:contextualSpacing/>
        <w:jc w:val="both"/>
        <w:rPr>
          <w:rFonts w:ascii="Arial" w:hAnsi="Arial" w:cs="Arial"/>
        </w:rPr>
      </w:pPr>
      <w:r w:rsidRPr="007430FE">
        <w:rPr>
          <w:rFonts w:ascii="Arial" w:hAnsi="Arial" w:cs="Arial"/>
        </w:rPr>
        <w:t>(2) Ek fayda uygulaması, ek faydanın geçerli olacağı süre belirlenerek süreli veya süresiz olarak yapılabilir. Ek fayda uygulamasının süreli olarak belirlendiği durumlarda, süre bitiminde uygulama kendiliğinden sona ermiş sayılır. Süresi sona eren ek faydalar, 14 üncü maddenin ikinci fıkrasındaki adımlar takip edilerek yeniden uygulamaya konabilir.</w:t>
      </w:r>
    </w:p>
    <w:p w14:paraId="64E70E45" w14:textId="77777777" w:rsidR="008E1640" w:rsidRPr="007430FE" w:rsidRDefault="008E1640" w:rsidP="008E1640">
      <w:pPr>
        <w:spacing w:after="0"/>
        <w:contextualSpacing/>
        <w:jc w:val="both"/>
        <w:rPr>
          <w:rFonts w:ascii="Arial" w:hAnsi="Arial" w:cs="Arial"/>
        </w:rPr>
      </w:pPr>
      <w:r w:rsidRPr="007430FE">
        <w:rPr>
          <w:rFonts w:ascii="Arial" w:hAnsi="Arial" w:cs="Arial"/>
        </w:rPr>
        <w:t>(3) Parasal nitelikteki ek faydanın katılımcının bireysel emeklilik hesabına eklenmesi halinde, eklenen tutar bilahare katılımcının bireysel emeklilik hesabındaki birikiminden indirilemez. Bu bağlamda, ek faydaya hak kazanma şartlarının ortadan kalkması halinde, bireysel emeklilik hesabına bu şekilde eklenen tutarlar, sözleşmenin ilgili hükümleri çerçevesinde katılımcıdan ayrıca tahsil edilebilir.</w:t>
      </w:r>
    </w:p>
    <w:p w14:paraId="0F1B63FB" w14:textId="77777777" w:rsidR="008E1640" w:rsidRPr="007430FE" w:rsidRDefault="008E1640" w:rsidP="008E1640">
      <w:pPr>
        <w:spacing w:after="0"/>
        <w:contextualSpacing/>
        <w:jc w:val="both"/>
        <w:rPr>
          <w:rFonts w:ascii="Arial" w:hAnsi="Arial" w:cs="Arial"/>
        </w:rPr>
      </w:pPr>
      <w:r w:rsidRPr="007430FE">
        <w:rPr>
          <w:rFonts w:ascii="Arial" w:hAnsi="Arial" w:cs="Arial"/>
        </w:rPr>
        <w:t>(4) Katılımcıları şirketler arası sözleşme aktarımına yönlendiren veya teşvik eden ek faydalar sunulamaz ve bu kapsamda kampanyalar düzenlenemez.</w:t>
      </w:r>
    </w:p>
    <w:p w14:paraId="28D751C7" w14:textId="77777777" w:rsidR="008E1640" w:rsidRPr="007430FE" w:rsidRDefault="008E1640" w:rsidP="008E1640">
      <w:pPr>
        <w:spacing w:after="0"/>
        <w:contextualSpacing/>
        <w:jc w:val="both"/>
        <w:rPr>
          <w:rFonts w:ascii="Arial" w:hAnsi="Arial" w:cs="Arial"/>
        </w:rPr>
      </w:pPr>
      <w:r w:rsidRPr="007430FE">
        <w:rPr>
          <w:rFonts w:ascii="Arial" w:hAnsi="Arial" w:cs="Arial"/>
        </w:rPr>
        <w:t>(5) Sistemin uzun vadeli olduğu algısını bozacak veya ek faydaları öne çıkaracak ve katılımcıların karar alma sürecini bozucu etki yapacak şekilde ek fayda kampanyaları düzenlenemez.</w:t>
      </w:r>
    </w:p>
    <w:p w14:paraId="6768FE9B" w14:textId="77777777" w:rsidR="008E1640" w:rsidRPr="007430FE" w:rsidRDefault="008E1640" w:rsidP="008E1640">
      <w:pPr>
        <w:spacing w:after="0"/>
        <w:contextualSpacing/>
        <w:jc w:val="both"/>
        <w:rPr>
          <w:rFonts w:ascii="Arial" w:hAnsi="Arial" w:cs="Arial"/>
        </w:rPr>
      </w:pPr>
      <w:r w:rsidRPr="007430FE">
        <w:rPr>
          <w:rFonts w:ascii="Arial" w:hAnsi="Arial" w:cs="Arial"/>
        </w:rPr>
        <w:t xml:space="preserve">(6) Ek faydalara ilişkin uygulama esasları, okunaklı ve kolay anlaşılır bir metin şeklinde hazırlanarak ek faydadan yararlanan katılımcılara ve varsa sponsorlara ya da işverenlere verilir. Ek fayda metninde, ek faydanın niteliği, ek faydaya hak kazanma şartları ve ödeme/faydalanma zamanı, varsa hesaplamaların ne şekilde yapılacağı, uygulamanın geçerli olacağı süre, artık sürelere ilişkin uygulama esasları, hak kazanma şartlarının ortadan kalkma durumları ve sonuçları ile katılımcıların bilgi sahibi olmasında gerek ve fayda görülen diğer uygulama esaslarına ilişkin hususlara yer verilir. </w:t>
      </w:r>
      <w:r w:rsidRPr="007430FE">
        <w:rPr>
          <w:rFonts w:ascii="Arial" w:hAnsi="Arial" w:cs="Arial"/>
        </w:rPr>
        <w:lastRenderedPageBreak/>
        <w:t>Ek fayda metni, yeni sözleşme yapacak ilgisine göre katılımcıya, sponsora veya işverene ilgisine göre teklif formu, sertifika veya sözleşme ile birlikte; mevcut katılımcı ve varsa sponsora veya işverene ise ek faydanın planla ilişkilendirilmesini takip eden en geç beşinci iş gününün sonuna kadar posta veya elektronik iletişim araçları ile iletilir.</w:t>
      </w:r>
    </w:p>
    <w:p w14:paraId="41FC6CCE" w14:textId="77777777" w:rsidR="008E1640" w:rsidRPr="007430FE" w:rsidRDefault="008E1640" w:rsidP="008E1640">
      <w:pPr>
        <w:spacing w:after="0"/>
        <w:contextualSpacing/>
        <w:jc w:val="both"/>
        <w:rPr>
          <w:rFonts w:ascii="Arial" w:hAnsi="Arial" w:cs="Arial"/>
        </w:rPr>
      </w:pPr>
    </w:p>
    <w:p w14:paraId="0BE6F547" w14:textId="77777777" w:rsidR="008E1640" w:rsidRPr="007430FE" w:rsidRDefault="008E1640" w:rsidP="008E1640">
      <w:pPr>
        <w:pStyle w:val="Balk2"/>
        <w:spacing w:before="0"/>
        <w:jc w:val="both"/>
        <w:rPr>
          <w:rFonts w:ascii="Arial" w:hAnsi="Arial" w:cs="Arial"/>
          <w:color w:val="auto"/>
          <w:sz w:val="22"/>
          <w:szCs w:val="22"/>
          <w:lang w:eastAsia="tr-TR"/>
        </w:rPr>
      </w:pPr>
      <w:bookmarkStart w:id="62" w:name="_Toc132631986"/>
      <w:bookmarkStart w:id="63" w:name="_Toc190096043"/>
      <w:bookmarkStart w:id="64" w:name="_Toc219985265"/>
      <w:r w:rsidRPr="007430FE">
        <w:rPr>
          <w:rFonts w:ascii="Arial" w:hAnsi="Arial" w:cs="Arial"/>
          <w:color w:val="auto"/>
          <w:sz w:val="22"/>
          <w:szCs w:val="22"/>
          <w:lang w:eastAsia="tr-TR"/>
        </w:rPr>
        <w:t>Ek faydalarda sonradan yapılacak değişiklikler ve iptaller</w:t>
      </w:r>
      <w:bookmarkEnd w:id="62"/>
      <w:bookmarkEnd w:id="63"/>
      <w:bookmarkEnd w:id="64"/>
    </w:p>
    <w:p w14:paraId="365C617C" w14:textId="7F20B3EF" w:rsidR="008E1640" w:rsidRPr="007430FE" w:rsidRDefault="008E1640" w:rsidP="008E1640">
      <w:pPr>
        <w:spacing w:after="0"/>
        <w:contextualSpacing/>
        <w:jc w:val="both"/>
        <w:rPr>
          <w:rFonts w:ascii="Arial" w:hAnsi="Arial" w:cs="Arial"/>
        </w:rPr>
      </w:pPr>
      <w:r w:rsidRPr="007430FE">
        <w:rPr>
          <w:rFonts w:ascii="Arial" w:hAnsi="Arial" w:cs="Arial"/>
          <w:b/>
        </w:rPr>
        <w:t>MADDE 16-</w:t>
      </w:r>
      <w:r w:rsidRPr="007430FE">
        <w:rPr>
          <w:rFonts w:ascii="Arial" w:hAnsi="Arial" w:cs="Arial"/>
        </w:rPr>
        <w:t xml:space="preserve"> (1) Ek fayda uygulamasındaki değişiklikler, 14 üncü maddede yer alan süreç izlenerek, değişikliklerin izlenebileceği revize edilmiş katılımcı metninin sistemde tanımlanmasıyla yapılır.</w:t>
      </w:r>
    </w:p>
    <w:p w14:paraId="1114B0D6" w14:textId="77777777" w:rsidR="008E1640" w:rsidRPr="007430FE" w:rsidRDefault="008E1640" w:rsidP="008E1640">
      <w:pPr>
        <w:spacing w:after="0"/>
        <w:contextualSpacing/>
        <w:jc w:val="both"/>
        <w:rPr>
          <w:rFonts w:ascii="Arial" w:hAnsi="Arial" w:cs="Arial"/>
        </w:rPr>
      </w:pPr>
      <w:r w:rsidRPr="007430FE">
        <w:rPr>
          <w:rFonts w:ascii="Arial" w:hAnsi="Arial" w:cs="Arial"/>
        </w:rPr>
        <w:t>(2) Uygulanmakta olan ek faydaların yeni bir planda sunulmasına karar verilmesi halinde şirket, plan ilişkilendirme işlemini E-ekfayda üzerinden gerçekleştirir.</w:t>
      </w:r>
    </w:p>
    <w:p w14:paraId="61D0AC99" w14:textId="34314412" w:rsidR="008E1640" w:rsidRPr="007430FE" w:rsidRDefault="008E1640" w:rsidP="008E1640">
      <w:pPr>
        <w:spacing w:after="0"/>
        <w:contextualSpacing/>
        <w:jc w:val="both"/>
        <w:rPr>
          <w:rFonts w:ascii="Arial" w:hAnsi="Arial" w:cs="Arial"/>
        </w:rPr>
      </w:pPr>
      <w:r w:rsidRPr="007430FE">
        <w:rPr>
          <w:rFonts w:ascii="Arial" w:hAnsi="Arial" w:cs="Arial"/>
        </w:rPr>
        <w:t xml:space="preserve">(3) Mevcut katılımcılara sunulan ve devam eden ek faydalarda, sadece katılımcıların lehine olan değişiklikler yapılabilir. </w:t>
      </w:r>
      <w:r w:rsidR="00CB2638" w:rsidRPr="007430FE">
        <w:rPr>
          <w:rFonts w:ascii="Arial" w:hAnsi="Arial" w:cs="Arial"/>
        </w:rPr>
        <w:t>Yapılan değişikliklere ilişkin olarak katılımcılara h</w:t>
      </w:r>
      <w:r w:rsidRPr="007430FE">
        <w:rPr>
          <w:rFonts w:ascii="Arial" w:hAnsi="Arial" w:cs="Arial"/>
        </w:rPr>
        <w:t>esap bildirim cetvelinin ekinde</w:t>
      </w:r>
      <w:r w:rsidR="00CB2638" w:rsidRPr="007430FE">
        <w:rPr>
          <w:rFonts w:ascii="Arial" w:hAnsi="Arial" w:cs="Arial"/>
        </w:rPr>
        <w:t xml:space="preserve"> veya elektronik iletişim araçlarıyla </w:t>
      </w:r>
      <w:r w:rsidRPr="007430FE">
        <w:rPr>
          <w:rFonts w:ascii="Arial" w:hAnsi="Arial" w:cs="Arial"/>
        </w:rPr>
        <w:t>bilgi verilir.</w:t>
      </w:r>
    </w:p>
    <w:p w14:paraId="1D7A65E4" w14:textId="77777777" w:rsidR="008E1640" w:rsidRPr="007430FE" w:rsidRDefault="008E1640" w:rsidP="008E1640">
      <w:pPr>
        <w:spacing w:after="0"/>
        <w:contextualSpacing/>
        <w:jc w:val="both"/>
        <w:rPr>
          <w:rFonts w:ascii="Arial" w:hAnsi="Arial" w:cs="Arial"/>
        </w:rPr>
      </w:pPr>
      <w:r w:rsidRPr="007430FE">
        <w:rPr>
          <w:rFonts w:ascii="Arial" w:hAnsi="Arial" w:cs="Arial"/>
        </w:rPr>
        <w:t>(4) Ek fayda uygulaması, şirketin talebi üzerine EGM tarafından iptal edilebilir. Süresiz olarak belirlenmiş ek fayda uygulamasının iptal edilmesi halinde, hâlihazırda ek fayda uygulamasının ilişkili olduğu planlara dâhil bulunan mevcut katılımcılara ilgili ek fayda uygulanmaya devam eder. Ancak, teklif formunda şirketin ek faydayı değiştirmesine ve iptal etmesine ilişkin hususların açıkça ve okunaklı bir şekilde belirtilmesi koşuluyla, şirketin ek faydayı değiştirme ve iptal etme hakkı saklıdır.</w:t>
      </w:r>
    </w:p>
    <w:p w14:paraId="7BA39C6A" w14:textId="0260FC9A" w:rsidR="008E1640" w:rsidRPr="007430FE" w:rsidRDefault="008E1640" w:rsidP="008E1640">
      <w:pPr>
        <w:spacing w:after="0"/>
        <w:contextualSpacing/>
        <w:jc w:val="both"/>
        <w:rPr>
          <w:rFonts w:ascii="Arial" w:hAnsi="Arial" w:cs="Arial"/>
        </w:rPr>
      </w:pPr>
      <w:r w:rsidRPr="007430FE">
        <w:rPr>
          <w:rFonts w:ascii="Arial" w:hAnsi="Arial" w:cs="Arial"/>
        </w:rPr>
        <w:t>(5) Kurum, ek faydanın uygulamaya konulmasından önce veya denetim ya da kontroller sonucunda gerek görülmesi halinde ek faydada değişiklik yapılmasını veya ek faydanın iptal edilmesini talep edilebilir.</w:t>
      </w:r>
    </w:p>
    <w:p w14:paraId="4EB47E60" w14:textId="77777777" w:rsidR="008E1640" w:rsidRPr="007430FE" w:rsidRDefault="008E1640" w:rsidP="008E1640">
      <w:pPr>
        <w:spacing w:after="0"/>
        <w:contextualSpacing/>
        <w:jc w:val="both"/>
        <w:rPr>
          <w:rFonts w:ascii="Arial" w:hAnsi="Arial" w:cs="Arial"/>
        </w:rPr>
      </w:pPr>
    </w:p>
    <w:p w14:paraId="7D610A0E" w14:textId="77777777" w:rsidR="008E1640" w:rsidRPr="007430FE" w:rsidRDefault="008E1640" w:rsidP="008E1640">
      <w:pPr>
        <w:pStyle w:val="Balk2"/>
        <w:spacing w:before="0"/>
        <w:jc w:val="both"/>
        <w:rPr>
          <w:rFonts w:ascii="Arial" w:hAnsi="Arial" w:cs="Arial"/>
          <w:color w:val="auto"/>
          <w:sz w:val="22"/>
          <w:szCs w:val="22"/>
          <w:lang w:eastAsia="tr-TR"/>
        </w:rPr>
      </w:pPr>
      <w:bookmarkStart w:id="65" w:name="_Toc132631987"/>
      <w:bookmarkStart w:id="66" w:name="_Toc190096044"/>
      <w:bookmarkStart w:id="67" w:name="_Toc219985266"/>
      <w:r w:rsidRPr="007430FE">
        <w:rPr>
          <w:rFonts w:ascii="Arial" w:hAnsi="Arial" w:cs="Arial"/>
          <w:color w:val="auto"/>
          <w:sz w:val="22"/>
          <w:szCs w:val="22"/>
          <w:lang w:eastAsia="tr-TR"/>
        </w:rPr>
        <w:t>Emeklilik ürünüyle birlikte sigortacılık ürünlerinin sunulması</w:t>
      </w:r>
      <w:bookmarkEnd w:id="65"/>
      <w:bookmarkEnd w:id="66"/>
      <w:bookmarkEnd w:id="67"/>
    </w:p>
    <w:p w14:paraId="0ECBAB7B" w14:textId="48B49AE9" w:rsidR="008E1640" w:rsidRPr="007430FE" w:rsidRDefault="008E1640" w:rsidP="008E1640">
      <w:pPr>
        <w:spacing w:after="0"/>
        <w:contextualSpacing/>
        <w:jc w:val="both"/>
        <w:rPr>
          <w:rFonts w:ascii="Arial" w:hAnsi="Arial" w:cs="Arial"/>
        </w:rPr>
      </w:pPr>
      <w:r w:rsidRPr="007430FE">
        <w:rPr>
          <w:rFonts w:ascii="Arial" w:hAnsi="Arial" w:cs="Arial"/>
          <w:b/>
        </w:rPr>
        <w:t>MADDE 17-</w:t>
      </w:r>
      <w:r w:rsidRPr="007430FE">
        <w:rPr>
          <w:rFonts w:ascii="Arial" w:hAnsi="Arial" w:cs="Arial"/>
        </w:rPr>
        <w:t xml:space="preserve"> (1) Emeklilik ürününün pazarlama ve satışında, katılımcılara çeşitli sigorta ürünlerine ilişkin bilgi verilmek suretiyle tanıtım yapılması mümkündür. Diğer taraftan, sigorta teminatları, sözleşmenin kurulması ile doğrudan ilişkilendirilemez, sözleşmenin parçası olarak sunulamaz ve bunlarla ilgili hususlara teklif formunda yer verilemez.</w:t>
      </w:r>
    </w:p>
    <w:p w14:paraId="338B19B0" w14:textId="3C816185" w:rsidR="00CF4011" w:rsidRPr="007430FE" w:rsidRDefault="008E1640">
      <w:pPr>
        <w:jc w:val="both"/>
        <w:rPr>
          <w:rFonts w:ascii="Arial" w:hAnsi="Arial" w:cs="Arial"/>
        </w:rPr>
      </w:pPr>
      <w:r w:rsidRPr="007430FE">
        <w:rPr>
          <w:rFonts w:ascii="Arial" w:hAnsi="Arial" w:cs="Arial"/>
        </w:rPr>
        <w:t>(2) Ücreti katılımcıya yansıtılmayan asistans hizmetleri ve diğer benzeri sigorta teminatları ile işsizlik, maluliyet ve benzeri durumlarda katkı payı ödemelerini belli bir süre boyunca katılımcı adına yapmayı öngören destek teminatlarına ek fayda kapsamında planlarda yer verilebilir.</w:t>
      </w:r>
    </w:p>
    <w:p w14:paraId="37965A18" w14:textId="3D616B0A" w:rsidR="008466D8" w:rsidRPr="007430FE" w:rsidRDefault="008466D8">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68" w:name="_Toc190096045"/>
      <w:bookmarkStart w:id="69" w:name="_Toc219985267"/>
      <w:r w:rsidRPr="007430FE">
        <w:rPr>
          <w:rFonts w:ascii="Arial" w:hAnsi="Arial" w:cs="Arial"/>
          <w:color w:val="auto"/>
          <w:spacing w:val="5"/>
          <w:sz w:val="24"/>
          <w:lang w:eastAsia="tr-TR"/>
        </w:rPr>
        <w:lastRenderedPageBreak/>
        <w:t>BÖLÜM C: AKTARIMA İLİŞKİN HUSUSLAR</w:t>
      </w:r>
      <w:bookmarkEnd w:id="68"/>
      <w:bookmarkEnd w:id="69"/>
    </w:p>
    <w:p w14:paraId="1F0F5EF1" w14:textId="485EB4EB" w:rsidR="00FF40EB" w:rsidRPr="007430FE" w:rsidRDefault="00FF40EB" w:rsidP="00FF40EB">
      <w:pPr>
        <w:spacing w:after="0"/>
        <w:contextualSpacing/>
        <w:jc w:val="both"/>
        <w:rPr>
          <w:rFonts w:ascii="Arial" w:hAnsi="Arial" w:cs="Arial"/>
        </w:rPr>
      </w:pPr>
      <w:r w:rsidRPr="007430FE">
        <w:rPr>
          <w:rFonts w:ascii="Arial" w:hAnsi="Arial" w:cs="Arial"/>
        </w:rPr>
        <w:t>Bu bölümde aktarıma ilişkin uygulama usul ve esaslar açıklanmaktadır.</w:t>
      </w:r>
    </w:p>
    <w:p w14:paraId="49BB6657" w14:textId="77777777" w:rsidR="003A56DB" w:rsidRPr="007430FE" w:rsidRDefault="003A56DB" w:rsidP="00D95777">
      <w:pPr>
        <w:spacing w:after="0"/>
        <w:contextualSpacing/>
        <w:jc w:val="both"/>
        <w:rPr>
          <w:rFonts w:ascii="Arial" w:hAnsi="Arial" w:cs="Arial"/>
        </w:rPr>
      </w:pPr>
    </w:p>
    <w:p w14:paraId="6E4C4852" w14:textId="77777777" w:rsidR="00FF40EB" w:rsidRPr="007430FE" w:rsidRDefault="00FF40EB" w:rsidP="00FF40EB">
      <w:pPr>
        <w:pStyle w:val="Balk2"/>
        <w:spacing w:before="0"/>
        <w:jc w:val="both"/>
        <w:rPr>
          <w:rFonts w:ascii="Arial" w:hAnsi="Arial" w:cs="Arial"/>
          <w:color w:val="auto"/>
          <w:sz w:val="22"/>
          <w:szCs w:val="22"/>
          <w:lang w:eastAsia="tr-TR"/>
        </w:rPr>
      </w:pPr>
      <w:bookmarkStart w:id="70" w:name="_Toc132631989"/>
      <w:bookmarkStart w:id="71" w:name="_Toc190096046"/>
      <w:bookmarkStart w:id="72" w:name="_Toc219985268"/>
      <w:r w:rsidRPr="007430FE">
        <w:rPr>
          <w:rFonts w:ascii="Arial" w:hAnsi="Arial" w:cs="Arial"/>
          <w:color w:val="auto"/>
          <w:sz w:val="22"/>
          <w:szCs w:val="22"/>
          <w:lang w:eastAsia="tr-TR"/>
        </w:rPr>
        <w:t>Aktarım işlemleri</w:t>
      </w:r>
      <w:bookmarkEnd w:id="70"/>
      <w:bookmarkEnd w:id="71"/>
      <w:bookmarkEnd w:id="72"/>
    </w:p>
    <w:p w14:paraId="7F7F603B" w14:textId="77777777" w:rsidR="00FF40EB" w:rsidRPr="007430FE" w:rsidRDefault="00FF40EB" w:rsidP="00FF40EB">
      <w:pPr>
        <w:tabs>
          <w:tab w:val="left" w:pos="6090"/>
        </w:tabs>
        <w:spacing w:after="0"/>
        <w:contextualSpacing/>
        <w:jc w:val="both"/>
        <w:rPr>
          <w:rFonts w:ascii="Arial" w:hAnsi="Arial" w:cs="Arial"/>
        </w:rPr>
      </w:pPr>
      <w:r w:rsidRPr="007430FE">
        <w:rPr>
          <w:rFonts w:ascii="Arial" w:hAnsi="Arial" w:cs="Arial"/>
          <w:b/>
        </w:rPr>
        <w:t>MADDE 1</w:t>
      </w:r>
      <w:r w:rsidRPr="007430FE">
        <w:rPr>
          <w:rFonts w:ascii="Arial" w:hAnsi="Arial" w:cs="Arial"/>
        </w:rPr>
        <w:t>-</w:t>
      </w:r>
      <w:r w:rsidRPr="007430FE">
        <w:rPr>
          <w:rFonts w:ascii="Arial" w:hAnsi="Arial" w:cs="Arial"/>
          <w:b/>
        </w:rPr>
        <w:t xml:space="preserve"> </w:t>
      </w:r>
      <w:r w:rsidRPr="007430FE">
        <w:rPr>
          <w:rFonts w:ascii="Arial" w:hAnsi="Arial" w:cs="Arial"/>
        </w:rPr>
        <w:t>(1) Sistem Yönetmeliğinin;</w:t>
      </w:r>
    </w:p>
    <w:p w14:paraId="549BADBF" w14:textId="77777777" w:rsidR="00FF40EB" w:rsidRPr="007430FE" w:rsidRDefault="00FF40EB" w:rsidP="00FF40EB">
      <w:pPr>
        <w:tabs>
          <w:tab w:val="left" w:pos="1134"/>
        </w:tabs>
        <w:spacing w:after="0"/>
        <w:ind w:left="567"/>
        <w:jc w:val="both"/>
        <w:rPr>
          <w:rFonts w:ascii="Arial" w:hAnsi="Arial" w:cs="Arial"/>
        </w:rPr>
      </w:pPr>
      <w:r w:rsidRPr="007430FE">
        <w:rPr>
          <w:rFonts w:ascii="Arial" w:hAnsi="Arial" w:cs="Arial"/>
        </w:rPr>
        <w:t xml:space="preserve">(a) 12 nci maddesi kapsamında ilgisine göre katılımcı, işveren veya sponsor, </w:t>
      </w:r>
    </w:p>
    <w:p w14:paraId="73654B08" w14:textId="77777777" w:rsidR="00FF40EB" w:rsidRPr="007430FE" w:rsidRDefault="00FF40EB" w:rsidP="00FF40EB">
      <w:pPr>
        <w:tabs>
          <w:tab w:val="left" w:pos="1134"/>
        </w:tabs>
        <w:spacing w:after="0"/>
        <w:ind w:left="567"/>
        <w:jc w:val="both"/>
        <w:rPr>
          <w:rFonts w:ascii="Arial" w:hAnsi="Arial" w:cs="Arial"/>
        </w:rPr>
      </w:pPr>
      <w:r w:rsidRPr="007430FE">
        <w:rPr>
          <w:rFonts w:ascii="Arial" w:hAnsi="Arial" w:cs="Arial"/>
        </w:rPr>
        <w:t>(b) 19 uncu maddesi kapsamında katılımcı,</w:t>
      </w:r>
    </w:p>
    <w:p w14:paraId="0FFC5929" w14:textId="77777777" w:rsidR="00FF40EB" w:rsidRPr="007430FE" w:rsidRDefault="00FF40EB" w:rsidP="00FF40EB">
      <w:pPr>
        <w:tabs>
          <w:tab w:val="left" w:pos="1134"/>
        </w:tabs>
        <w:spacing w:after="0"/>
        <w:ind w:left="567"/>
        <w:jc w:val="both"/>
        <w:rPr>
          <w:rFonts w:ascii="Arial" w:hAnsi="Arial" w:cs="Arial"/>
        </w:rPr>
      </w:pPr>
      <w:r w:rsidRPr="007430FE">
        <w:rPr>
          <w:rFonts w:ascii="Arial" w:hAnsi="Arial" w:cs="Arial"/>
        </w:rPr>
        <w:t xml:space="preserve">(c) 22/H maddesi kapsamında çalışan, </w:t>
      </w:r>
    </w:p>
    <w:p w14:paraId="5EF5390F" w14:textId="193D0206" w:rsidR="00FF40EB" w:rsidRPr="007430FE" w:rsidRDefault="00FF40EB" w:rsidP="00FF40EB">
      <w:pPr>
        <w:pStyle w:val="ListeParagraf"/>
        <w:tabs>
          <w:tab w:val="left" w:pos="1134"/>
        </w:tabs>
        <w:spacing w:after="0"/>
        <w:ind w:left="567"/>
        <w:jc w:val="both"/>
        <w:rPr>
          <w:rFonts w:ascii="Arial" w:hAnsi="Arial" w:cs="Arial"/>
        </w:rPr>
      </w:pPr>
      <w:r w:rsidRPr="007430FE">
        <w:rPr>
          <w:rFonts w:ascii="Arial" w:hAnsi="Arial" w:cs="Arial"/>
        </w:rPr>
        <w:t>(ç) 22/M maddesi kapsamında işveren</w:t>
      </w:r>
      <w:r w:rsidR="00D72FD7" w:rsidRPr="007430FE">
        <w:rPr>
          <w:rFonts w:ascii="Arial" w:hAnsi="Arial" w:cs="Arial"/>
        </w:rPr>
        <w:t>,</w:t>
      </w:r>
      <w:r w:rsidRPr="007430FE">
        <w:rPr>
          <w:rFonts w:ascii="Arial" w:hAnsi="Arial" w:cs="Arial"/>
        </w:rPr>
        <w:t xml:space="preserve"> </w:t>
      </w:r>
    </w:p>
    <w:p w14:paraId="009AD303" w14:textId="77777777" w:rsidR="00FF40EB" w:rsidRPr="007430FE" w:rsidRDefault="00FF40EB" w:rsidP="00FF40EB">
      <w:pPr>
        <w:spacing w:after="0"/>
        <w:contextualSpacing/>
        <w:jc w:val="both"/>
        <w:rPr>
          <w:rFonts w:ascii="Arial" w:hAnsi="Arial" w:cs="Arial"/>
        </w:rPr>
      </w:pPr>
      <w:r w:rsidRPr="007430FE">
        <w:rPr>
          <w:rFonts w:ascii="Arial" w:hAnsi="Arial" w:cs="Arial"/>
        </w:rPr>
        <w:t xml:space="preserve">aktarım talebinde bulunabilir. </w:t>
      </w:r>
    </w:p>
    <w:p w14:paraId="4E9DD668" w14:textId="42C27AB8" w:rsidR="00FF40EB" w:rsidRPr="007430FE" w:rsidRDefault="00FF40EB" w:rsidP="00FF40EB">
      <w:pPr>
        <w:tabs>
          <w:tab w:val="left" w:pos="6090"/>
        </w:tabs>
        <w:spacing w:after="0"/>
        <w:contextualSpacing/>
        <w:jc w:val="both"/>
        <w:rPr>
          <w:rFonts w:ascii="Arial" w:hAnsi="Arial" w:cs="Arial"/>
        </w:rPr>
      </w:pPr>
      <w:r w:rsidRPr="007430FE">
        <w:rPr>
          <w:rFonts w:ascii="Arial" w:hAnsi="Arial" w:cs="Arial"/>
        </w:rPr>
        <w:t>(2) Birinci fıkranın (a) ve (ç) bentleri kapsamında yapılacak aktarım işlemleri birikimin ve varsa Devlet katkısı hesabında bulunan tutarın yeni bir sözleşmeye veya sertifikaya aktarımını; (b) bendi kapsamında yapılacak aktarım işlemleri birikimin mevcut ya da yeni bir sözleşmeye aktarımını; (c) bendi kapsamında yapılacak aktarım işlemi birikimin ve varsa Devlet katkısı hesabındaki tutarın daha önce açılmış olan başka bir sertifikaya aktarımını kapsar.</w:t>
      </w:r>
    </w:p>
    <w:p w14:paraId="18373617" w14:textId="77777777" w:rsidR="00FF40EB" w:rsidRPr="007430FE" w:rsidRDefault="00FF40EB" w:rsidP="00FF40EB">
      <w:pPr>
        <w:tabs>
          <w:tab w:val="left" w:pos="6090"/>
        </w:tabs>
        <w:spacing w:after="0"/>
        <w:contextualSpacing/>
        <w:jc w:val="both"/>
        <w:rPr>
          <w:rFonts w:ascii="Arial" w:hAnsi="Arial" w:cs="Arial"/>
        </w:rPr>
      </w:pPr>
    </w:p>
    <w:p w14:paraId="1922DB49" w14:textId="5ECBF2BA" w:rsidR="00FF40EB" w:rsidRPr="007430FE" w:rsidRDefault="00FF40EB" w:rsidP="00FF40EB">
      <w:pPr>
        <w:pStyle w:val="Balk2"/>
        <w:spacing w:before="0"/>
        <w:jc w:val="both"/>
        <w:rPr>
          <w:rFonts w:ascii="Arial" w:hAnsi="Arial" w:cs="Arial"/>
          <w:color w:val="auto"/>
          <w:sz w:val="22"/>
          <w:szCs w:val="22"/>
          <w:lang w:eastAsia="tr-TR"/>
        </w:rPr>
      </w:pPr>
      <w:bookmarkStart w:id="73" w:name="_Toc132631990"/>
      <w:bookmarkStart w:id="74" w:name="_Toc190096047"/>
      <w:bookmarkStart w:id="75" w:name="_Toc219985269"/>
      <w:r w:rsidRPr="007430FE">
        <w:rPr>
          <w:rFonts w:ascii="Arial" w:hAnsi="Arial" w:cs="Arial"/>
          <w:color w:val="auto"/>
          <w:sz w:val="22"/>
          <w:szCs w:val="22"/>
          <w:lang w:eastAsia="tr-TR"/>
        </w:rPr>
        <w:t>Aktarım Platformu ve yürürlükteki sertifikaların sorgulanması</w:t>
      </w:r>
      <w:bookmarkEnd w:id="73"/>
      <w:bookmarkEnd w:id="74"/>
      <w:bookmarkEnd w:id="75"/>
    </w:p>
    <w:p w14:paraId="69434B92" w14:textId="327D82B6" w:rsidR="00FF40EB" w:rsidRPr="007430FE" w:rsidRDefault="009927A6" w:rsidP="00FF40EB">
      <w:pPr>
        <w:autoSpaceDE w:val="0"/>
        <w:autoSpaceDN w:val="0"/>
        <w:adjustRightInd w:val="0"/>
        <w:spacing w:after="0"/>
        <w:contextualSpacing/>
        <w:jc w:val="both"/>
        <w:rPr>
          <w:rFonts w:ascii="Arial" w:hAnsi="Arial" w:cs="Arial"/>
        </w:rPr>
      </w:pPr>
      <w:r w:rsidRPr="007430FE">
        <w:rPr>
          <w:rFonts w:ascii="Arial" w:hAnsi="Arial" w:cs="Arial"/>
          <w:b/>
          <w:bCs/>
        </w:rPr>
        <w:t>MADDE 2</w:t>
      </w:r>
      <w:r w:rsidR="00FF40EB" w:rsidRPr="007430FE">
        <w:rPr>
          <w:rFonts w:ascii="Arial" w:hAnsi="Arial" w:cs="Arial"/>
          <w:b/>
          <w:bCs/>
        </w:rPr>
        <w:t>-</w:t>
      </w:r>
      <w:r w:rsidR="00FF40EB" w:rsidRPr="007430FE">
        <w:rPr>
          <w:rFonts w:ascii="Arial" w:hAnsi="Arial" w:cs="Arial"/>
          <w:bCs/>
        </w:rPr>
        <w:t xml:space="preserve"> (1) EGM, </w:t>
      </w:r>
      <w:r w:rsidR="00FF40EB" w:rsidRPr="007430FE">
        <w:rPr>
          <w:rFonts w:ascii="Arial" w:hAnsi="Arial" w:cs="Arial"/>
        </w:rPr>
        <w:t>aktarım işlemlerinin elektronik ortamda gerçekleştirilebilmesini teminen bir aktarım platformu kurar. Aktarım platformunun işleyişine ilişkin usul ve esaslar Kurumun uygun görüşü alınarak EGM tarafından hazırlanan Kılavuz ile belirlenir.</w:t>
      </w:r>
    </w:p>
    <w:p w14:paraId="55B707E4" w14:textId="5831C313" w:rsidR="00FF40EB" w:rsidRPr="007430FE" w:rsidRDefault="00FF40EB" w:rsidP="00FF40EB">
      <w:pPr>
        <w:autoSpaceDE w:val="0"/>
        <w:autoSpaceDN w:val="0"/>
        <w:adjustRightInd w:val="0"/>
        <w:spacing w:after="0"/>
        <w:contextualSpacing/>
        <w:jc w:val="both"/>
        <w:rPr>
          <w:rFonts w:ascii="Arial" w:hAnsi="Arial" w:cs="Arial"/>
        </w:rPr>
      </w:pPr>
      <w:r w:rsidRPr="007430FE">
        <w:rPr>
          <w:rFonts w:ascii="Arial" w:hAnsi="Arial" w:cs="Arial"/>
        </w:rPr>
        <w:t>(2) 1 nci maddenin birinci fıkrasının (c) bendi kapsamında gerçekleştirilecek olan aktarım işlemlerinde, çalışan, tüm sertifikalarını T.C. Kimlik numarası ile EGM tarafından sağlanan web servis aracılığıyla sertifikasının bulunduğu şirket üzerinden sorgulayabilir.</w:t>
      </w:r>
    </w:p>
    <w:p w14:paraId="69B68639" w14:textId="1263A1C3" w:rsidR="00FF40EB" w:rsidRPr="007430FE" w:rsidRDefault="00FF40EB" w:rsidP="00FF40EB">
      <w:pPr>
        <w:autoSpaceDE w:val="0"/>
        <w:autoSpaceDN w:val="0"/>
        <w:adjustRightInd w:val="0"/>
        <w:spacing w:after="0"/>
        <w:contextualSpacing/>
        <w:jc w:val="both"/>
        <w:rPr>
          <w:rFonts w:ascii="Arial" w:hAnsi="Arial" w:cs="Arial"/>
        </w:rPr>
      </w:pPr>
      <w:r w:rsidRPr="007430FE">
        <w:rPr>
          <w:rFonts w:ascii="Arial" w:hAnsi="Arial" w:cs="Arial"/>
        </w:rPr>
        <w:t>(3) Bir işyerinde işe yeni başlayan çalışanın sistemde başka sertifikalarının bulunup bulunmadığına ilişkin kontrol, şirket tarafından EGM’nin sağladığı web servis üzerinden yapılır. Şirket, sistemde daha önce sertifikası bulunan ve işe yeni başlayan tüm çalışanların bilgisini işverene bildirir ve ilgili çalışanlar için sertifika açar.</w:t>
      </w:r>
    </w:p>
    <w:p w14:paraId="1A483517" w14:textId="77777777" w:rsidR="00FF40EB" w:rsidRPr="007430FE" w:rsidRDefault="00FF40EB" w:rsidP="00FF40EB">
      <w:pPr>
        <w:autoSpaceDE w:val="0"/>
        <w:autoSpaceDN w:val="0"/>
        <w:adjustRightInd w:val="0"/>
        <w:spacing w:after="0"/>
        <w:contextualSpacing/>
        <w:jc w:val="both"/>
        <w:rPr>
          <w:rFonts w:ascii="Arial" w:hAnsi="Arial" w:cs="Arial"/>
        </w:rPr>
      </w:pPr>
    </w:p>
    <w:p w14:paraId="5F297AE9" w14:textId="77777777" w:rsidR="00FF40EB" w:rsidRPr="007430FE" w:rsidRDefault="00FF40EB" w:rsidP="00FF40EB">
      <w:pPr>
        <w:pStyle w:val="Balk2"/>
        <w:spacing w:before="0"/>
        <w:jc w:val="both"/>
        <w:rPr>
          <w:rFonts w:ascii="Arial" w:hAnsi="Arial" w:cs="Arial"/>
          <w:color w:val="auto"/>
          <w:sz w:val="22"/>
          <w:szCs w:val="22"/>
          <w:lang w:eastAsia="tr-TR"/>
        </w:rPr>
      </w:pPr>
      <w:bookmarkStart w:id="76" w:name="_Toc132631991"/>
      <w:bookmarkStart w:id="77" w:name="_Toc190096048"/>
      <w:bookmarkStart w:id="78" w:name="_Toc219985270"/>
      <w:r w:rsidRPr="007430FE">
        <w:rPr>
          <w:rFonts w:ascii="Arial" w:hAnsi="Arial" w:cs="Arial"/>
          <w:color w:val="auto"/>
          <w:sz w:val="22"/>
          <w:szCs w:val="22"/>
          <w:lang w:eastAsia="tr-TR"/>
        </w:rPr>
        <w:t>İşveren grup emeklilik sertifikalarında aktarım</w:t>
      </w:r>
      <w:bookmarkEnd w:id="76"/>
      <w:bookmarkEnd w:id="77"/>
      <w:bookmarkEnd w:id="78"/>
    </w:p>
    <w:p w14:paraId="555D2864" w14:textId="2D87A055" w:rsidR="00FF40EB" w:rsidRPr="007430FE" w:rsidRDefault="00FF40EB" w:rsidP="00FF40EB">
      <w:pPr>
        <w:autoSpaceDE w:val="0"/>
        <w:autoSpaceDN w:val="0"/>
        <w:adjustRightInd w:val="0"/>
        <w:spacing w:after="0"/>
        <w:contextualSpacing/>
        <w:jc w:val="both"/>
        <w:rPr>
          <w:rFonts w:ascii="Arial" w:hAnsi="Arial" w:cs="Arial"/>
        </w:rPr>
      </w:pPr>
      <w:r w:rsidRPr="007430FE">
        <w:rPr>
          <w:rFonts w:ascii="Arial" w:hAnsi="Arial" w:cs="Arial"/>
          <w:b/>
          <w:bCs/>
        </w:rPr>
        <w:t>MADDE 3-</w:t>
      </w:r>
      <w:r w:rsidRPr="007430FE">
        <w:rPr>
          <w:rFonts w:ascii="Arial" w:hAnsi="Arial" w:cs="Arial"/>
          <w:bCs/>
        </w:rPr>
        <w:t xml:space="preserve"> (1) 1 nci maddenin birinci fıkrasının (b) bendi kapsamında gerçekleştirilecek olan aktarım işlemlerinde, katılımcının, birikimin tamamına hak kazanması için belirlenmiş süre tamamlandıktan sonra veya hak kazanma süresi tanımlanmamış ise herhangi bir zamanda, katılımcının hesabındaki birikimlerin tamamı katılımcının </w:t>
      </w:r>
      <w:r w:rsidRPr="007430FE">
        <w:rPr>
          <w:rFonts w:ascii="Arial" w:hAnsi="Arial" w:cs="Arial"/>
        </w:rPr>
        <w:t xml:space="preserve">aynı veya başka bir şirkette yürürlükte olan veya yeni düzenlenen otomatik katılım sertifikaları hariç olmak üzere gruba bağlı bireysel emeklilik sözleşmesine veya bireysel emeklilik sözleşmesine transfer yoluyla aktarılabilir. </w:t>
      </w:r>
    </w:p>
    <w:p w14:paraId="71E365CF" w14:textId="77777777" w:rsidR="00FF40EB" w:rsidRPr="007430FE" w:rsidRDefault="00FF40EB" w:rsidP="00FF40EB">
      <w:pPr>
        <w:autoSpaceDE w:val="0"/>
        <w:autoSpaceDN w:val="0"/>
        <w:adjustRightInd w:val="0"/>
        <w:spacing w:after="0"/>
        <w:contextualSpacing/>
        <w:jc w:val="both"/>
        <w:rPr>
          <w:rFonts w:ascii="Arial" w:hAnsi="Arial" w:cs="Arial"/>
        </w:rPr>
      </w:pPr>
      <w:r w:rsidRPr="007430FE">
        <w:rPr>
          <w:rFonts w:ascii="Arial" w:hAnsi="Arial" w:cs="Arial"/>
          <w:bCs/>
        </w:rPr>
        <w:t xml:space="preserve">(2) Katılımcının, birikimin tamamına hak kazanması için belirlenmiş süre tamamlanmadan önce herhangi bir zamanda, </w:t>
      </w:r>
      <w:r w:rsidRPr="007430FE">
        <w:rPr>
          <w:rFonts w:ascii="Arial" w:hAnsi="Arial" w:cs="Arial"/>
        </w:rPr>
        <w:t>Sistem Yönetmeliğinin 18 inci maddesine göre hesabında bulunan birikimden hak ettiği tutar, katılımcının aynı veya başka bir şirkette yürürlükte olan veya yeni düzenlenen otomatik katılım sertifikaları hariç olmak üzere gruba bağlı bireysel emeklilik sözleşmesine veya bireysel emeklilik sözleşmesine transfer yoluyla aktarılabilir.</w:t>
      </w:r>
    </w:p>
    <w:p w14:paraId="3BC59C1A" w14:textId="77777777" w:rsidR="00FF40EB" w:rsidRPr="007430FE" w:rsidRDefault="00FF40EB" w:rsidP="00FF40EB">
      <w:pPr>
        <w:autoSpaceDE w:val="0"/>
        <w:autoSpaceDN w:val="0"/>
        <w:adjustRightInd w:val="0"/>
        <w:spacing w:after="0"/>
        <w:contextualSpacing/>
        <w:jc w:val="both"/>
        <w:rPr>
          <w:rFonts w:ascii="Arial" w:hAnsi="Arial" w:cs="Arial"/>
          <w:bCs/>
        </w:rPr>
      </w:pPr>
      <w:r w:rsidRPr="007430FE">
        <w:rPr>
          <w:rFonts w:ascii="Arial" w:hAnsi="Arial" w:cs="Arial"/>
        </w:rPr>
        <w:t xml:space="preserve">(3) </w:t>
      </w:r>
      <w:r w:rsidRPr="007430FE">
        <w:rPr>
          <w:rFonts w:ascii="Arial" w:hAnsi="Arial" w:cs="Arial"/>
          <w:bCs/>
        </w:rPr>
        <w:t xml:space="preserve">Katılımcının işten ayrılması </w:t>
      </w:r>
      <w:r w:rsidRPr="007430FE">
        <w:rPr>
          <w:rFonts w:ascii="Arial" w:hAnsi="Arial" w:cs="Arial"/>
        </w:rPr>
        <w:t>durumunda, hesabında bulunan birikimden Sistem Yönetmeliğinin 18 inci maddesine göre hak ettiği tutar, katılımcının aynı veya başka bir şirkette yürürlükte olan veya yeni düzenlenen otomatik katılım sertifikaları hariç olmak üzere gruba bağlı bireysel emeklilik sözleşmesine veya bireysel emeklilik sözleşmesine transfer yoluyla aktarılabilir.</w:t>
      </w:r>
    </w:p>
    <w:p w14:paraId="27026C7C" w14:textId="77777777" w:rsidR="00FF40EB" w:rsidRPr="007430FE" w:rsidRDefault="00FF40EB" w:rsidP="00FF40EB">
      <w:pPr>
        <w:autoSpaceDE w:val="0"/>
        <w:autoSpaceDN w:val="0"/>
        <w:adjustRightInd w:val="0"/>
        <w:spacing w:after="0"/>
        <w:contextualSpacing/>
        <w:jc w:val="both"/>
        <w:rPr>
          <w:rFonts w:ascii="Arial" w:hAnsi="Arial" w:cs="Arial"/>
          <w:bCs/>
        </w:rPr>
      </w:pPr>
      <w:r w:rsidRPr="007430FE">
        <w:rPr>
          <w:rFonts w:ascii="Arial" w:hAnsi="Arial" w:cs="Arial"/>
          <w:bCs/>
        </w:rPr>
        <w:t xml:space="preserve">(4) Birinci fıkra kapsamında birikimlerin aktarılması durumunda, mevcut sertifika sonlandırılmaz ve işveren veya sponsor katkı payı ödemeye devam edebilir. İşveren veya sponsor tarafından katkı payı ödemesine devam edilmesi durumunda, katılımcı aktarım tarihinden bir sene sonra işveren grup emeklilik sertifikasındaki birikimlerini tekrar aktarabilir. </w:t>
      </w:r>
    </w:p>
    <w:p w14:paraId="23089F20" w14:textId="77777777" w:rsidR="00FF40EB" w:rsidRPr="007430FE" w:rsidRDefault="00FF40EB" w:rsidP="00FF40EB">
      <w:pPr>
        <w:autoSpaceDE w:val="0"/>
        <w:autoSpaceDN w:val="0"/>
        <w:adjustRightInd w:val="0"/>
        <w:spacing w:after="0"/>
        <w:contextualSpacing/>
        <w:jc w:val="both"/>
        <w:rPr>
          <w:rFonts w:ascii="Arial" w:hAnsi="Arial" w:cs="Arial"/>
          <w:bCs/>
        </w:rPr>
      </w:pPr>
      <w:r w:rsidRPr="007430FE">
        <w:rPr>
          <w:rFonts w:ascii="Arial" w:hAnsi="Arial" w:cs="Arial"/>
          <w:bCs/>
        </w:rPr>
        <w:lastRenderedPageBreak/>
        <w:t xml:space="preserve">(5) İkinci fıkra kapsamında birikimlerin aktarılması durumunda, mevcut sertifika sonlandırılır ve katılımcı </w:t>
      </w:r>
      <w:r w:rsidRPr="007430FE">
        <w:rPr>
          <w:rFonts w:ascii="Arial" w:hAnsi="Arial" w:cs="Arial"/>
        </w:rPr>
        <w:t>sona erdirilen sertifika bakımından hak kazanma süresine ilişkin haklarını kaybeder. İ</w:t>
      </w:r>
      <w:r w:rsidRPr="007430FE">
        <w:rPr>
          <w:rFonts w:ascii="Arial" w:hAnsi="Arial" w:cs="Arial"/>
          <w:bCs/>
        </w:rPr>
        <w:t xml:space="preserve">şveren veya sponsor isterse işveren grup emeklilik sözleşmesine bağlı yeni bir sertifika açabilir. </w:t>
      </w:r>
    </w:p>
    <w:p w14:paraId="1CCD4C71" w14:textId="77777777" w:rsidR="00FF40EB" w:rsidRPr="007430FE" w:rsidRDefault="00FF40EB" w:rsidP="00FF40EB">
      <w:pPr>
        <w:autoSpaceDE w:val="0"/>
        <w:autoSpaceDN w:val="0"/>
        <w:adjustRightInd w:val="0"/>
        <w:spacing w:after="0"/>
        <w:contextualSpacing/>
        <w:jc w:val="both"/>
        <w:rPr>
          <w:rFonts w:ascii="Arial" w:hAnsi="Arial" w:cs="Arial"/>
        </w:rPr>
      </w:pPr>
      <w:r w:rsidRPr="007430FE">
        <w:rPr>
          <w:rFonts w:ascii="Arial" w:hAnsi="Arial" w:cs="Arial"/>
          <w:bCs/>
        </w:rPr>
        <w:t xml:space="preserve">(6) </w:t>
      </w:r>
      <w:r w:rsidRPr="007430FE">
        <w:rPr>
          <w:rFonts w:ascii="Arial" w:hAnsi="Arial" w:cs="Arial"/>
        </w:rPr>
        <w:t xml:space="preserve">Birikimin transfer yoluyla aktarımı işlemlerinde 4 üncü madde hükümleri esas alınır. </w:t>
      </w:r>
    </w:p>
    <w:p w14:paraId="49180895" w14:textId="0AFA5F46" w:rsidR="008466D8" w:rsidRPr="007430FE" w:rsidRDefault="00FF40EB" w:rsidP="00FF40EB">
      <w:pPr>
        <w:autoSpaceDE w:val="0"/>
        <w:autoSpaceDN w:val="0"/>
        <w:adjustRightInd w:val="0"/>
        <w:spacing w:after="0"/>
        <w:contextualSpacing/>
        <w:jc w:val="both"/>
        <w:rPr>
          <w:rFonts w:ascii="Arial" w:hAnsi="Arial" w:cs="Arial"/>
          <w:bCs/>
        </w:rPr>
      </w:pPr>
      <w:r w:rsidRPr="007430FE">
        <w:rPr>
          <w:rFonts w:ascii="Arial" w:hAnsi="Arial" w:cs="Arial"/>
          <w:bCs/>
        </w:rPr>
        <w:t xml:space="preserve">(7) Sistem Yönetmeliğinin 13 üncü maddesi uyarınca, hak kazanma süresinden bağımsız olarak, katılımcı istediği zaman işveren grup emeklilik sertifikasını sonlandırılarak birikimlerinin kendisine ödenmesini talep edebilir. Katılımcı </w:t>
      </w:r>
      <w:r w:rsidRPr="007430FE">
        <w:rPr>
          <w:rFonts w:ascii="Arial" w:hAnsi="Arial" w:cs="Arial"/>
        </w:rPr>
        <w:t xml:space="preserve">sona erdirilen sertifika bakımından hak kazanma süresine ilişkin haklarını kaybeder. </w:t>
      </w:r>
      <w:r w:rsidRPr="007430FE">
        <w:rPr>
          <w:rFonts w:ascii="Arial" w:hAnsi="Arial" w:cs="Arial"/>
          <w:bCs/>
        </w:rPr>
        <w:t>Bu durumda, işveren veya sponsor isterse işveren grup emeklilik sözleşmesine bağlı yeni bir sertifika açabilir.</w:t>
      </w:r>
      <w:r w:rsidR="008466D8" w:rsidRPr="007430FE">
        <w:rPr>
          <w:rFonts w:ascii="Arial" w:hAnsi="Arial" w:cs="Arial"/>
          <w:bCs/>
        </w:rPr>
        <w:t xml:space="preserve"> </w:t>
      </w:r>
    </w:p>
    <w:p w14:paraId="454E2190" w14:textId="72AF2484" w:rsidR="00F5735A" w:rsidRPr="007430FE" w:rsidRDefault="00260B24" w:rsidP="00260B24">
      <w:pPr>
        <w:autoSpaceDE w:val="0"/>
        <w:autoSpaceDN w:val="0"/>
        <w:adjustRightInd w:val="0"/>
        <w:spacing w:after="0"/>
        <w:contextualSpacing/>
        <w:jc w:val="both"/>
        <w:rPr>
          <w:rFonts w:ascii="Arial" w:hAnsi="Arial" w:cs="Arial"/>
          <w:bCs/>
        </w:rPr>
      </w:pPr>
      <w:r w:rsidRPr="007430FE">
        <w:rPr>
          <w:rFonts w:ascii="Arial" w:hAnsi="Arial" w:cs="Arial"/>
          <w:bCs/>
        </w:rPr>
        <w:t xml:space="preserve">(8) Bu madde kapsamında transfer yoluyla bireysel veya </w:t>
      </w:r>
      <w:r w:rsidRPr="007430FE">
        <w:rPr>
          <w:rFonts w:ascii="Arial" w:hAnsi="Arial" w:cs="Arial"/>
        </w:rPr>
        <w:t xml:space="preserve">gruba bağlı bireysel emeklilik sözleşmesine </w:t>
      </w:r>
      <w:r w:rsidRPr="007430FE">
        <w:rPr>
          <w:rFonts w:ascii="Arial" w:hAnsi="Arial" w:cs="Arial"/>
          <w:bCs/>
        </w:rPr>
        <w:t>yapılan aktarımlar, transfer yoluyla üzerine aktarım yapılan sözleşme</w:t>
      </w:r>
      <w:r w:rsidR="00F01E94" w:rsidRPr="007430FE">
        <w:rPr>
          <w:rFonts w:ascii="Arial" w:hAnsi="Arial" w:cs="Arial"/>
          <w:bCs/>
        </w:rPr>
        <w:t xml:space="preserve">nin </w:t>
      </w:r>
      <w:r w:rsidR="00F5735A" w:rsidRPr="007430FE">
        <w:rPr>
          <w:rFonts w:ascii="Arial" w:hAnsi="Arial" w:cs="Arial"/>
          <w:bCs/>
        </w:rPr>
        <w:t xml:space="preserve">aktarıma konu olabilmesi için </w:t>
      </w:r>
      <w:r w:rsidR="00ED4ADB" w:rsidRPr="007430FE">
        <w:rPr>
          <w:rFonts w:ascii="Arial" w:hAnsi="Arial" w:cs="Arial"/>
          <w:bCs/>
        </w:rPr>
        <w:t>tamamlanması gereken (</w:t>
      </w:r>
      <w:r w:rsidR="00F5735A" w:rsidRPr="007430FE">
        <w:rPr>
          <w:rFonts w:ascii="Arial" w:hAnsi="Arial" w:cs="Arial"/>
          <w:bCs/>
        </w:rPr>
        <w:t>ilgisine göre bir veya iki yıl</w:t>
      </w:r>
      <w:r w:rsidR="00ED4ADB" w:rsidRPr="007430FE">
        <w:rPr>
          <w:rFonts w:ascii="Arial" w:hAnsi="Arial" w:cs="Arial"/>
          <w:bCs/>
        </w:rPr>
        <w:t xml:space="preserve">lık) </w:t>
      </w:r>
      <w:r w:rsidR="00F5735A" w:rsidRPr="007430FE">
        <w:rPr>
          <w:rFonts w:ascii="Arial" w:hAnsi="Arial" w:cs="Arial"/>
          <w:bCs/>
        </w:rPr>
        <w:t xml:space="preserve">bekleme süresinde bir değişikliğe neden olmaz. </w:t>
      </w:r>
    </w:p>
    <w:p w14:paraId="3A0E1512" w14:textId="77777777" w:rsidR="008466D8" w:rsidRPr="007430FE" w:rsidRDefault="008466D8">
      <w:pPr>
        <w:autoSpaceDE w:val="0"/>
        <w:autoSpaceDN w:val="0"/>
        <w:adjustRightInd w:val="0"/>
        <w:spacing w:after="0"/>
        <w:contextualSpacing/>
        <w:jc w:val="both"/>
        <w:rPr>
          <w:rFonts w:ascii="Arial" w:hAnsi="Arial" w:cs="Arial"/>
          <w:bCs/>
        </w:rPr>
      </w:pPr>
    </w:p>
    <w:p w14:paraId="494B1E51" w14:textId="77777777" w:rsidR="008466D8" w:rsidRPr="007430FE" w:rsidRDefault="008466D8" w:rsidP="002F645F">
      <w:pPr>
        <w:pStyle w:val="Balk2"/>
        <w:spacing w:before="0"/>
        <w:jc w:val="both"/>
        <w:rPr>
          <w:rFonts w:ascii="Arial" w:hAnsi="Arial" w:cs="Arial"/>
          <w:color w:val="auto"/>
          <w:sz w:val="22"/>
          <w:szCs w:val="22"/>
          <w:lang w:eastAsia="tr-TR"/>
        </w:rPr>
      </w:pPr>
      <w:bookmarkStart w:id="79" w:name="_Toc190096049"/>
      <w:bookmarkStart w:id="80" w:name="_Toc219985271"/>
      <w:r w:rsidRPr="007430FE">
        <w:rPr>
          <w:rFonts w:ascii="Arial" w:hAnsi="Arial" w:cs="Arial"/>
          <w:color w:val="auto"/>
          <w:sz w:val="22"/>
          <w:szCs w:val="22"/>
          <w:lang w:eastAsia="tr-TR"/>
        </w:rPr>
        <w:t>Aktarım işlemlerinin gerçekleştirilmesi</w:t>
      </w:r>
      <w:bookmarkEnd w:id="79"/>
      <w:bookmarkEnd w:id="80"/>
    </w:p>
    <w:p w14:paraId="635ABC46" w14:textId="5EA01F9C" w:rsidR="00136E41" w:rsidRPr="007430FE" w:rsidRDefault="00136E41" w:rsidP="00136E41">
      <w:pPr>
        <w:tabs>
          <w:tab w:val="left" w:pos="6090"/>
        </w:tabs>
        <w:spacing w:after="0"/>
        <w:contextualSpacing/>
        <w:jc w:val="both"/>
        <w:rPr>
          <w:rFonts w:ascii="Arial" w:hAnsi="Arial" w:cs="Arial"/>
        </w:rPr>
      </w:pPr>
      <w:r w:rsidRPr="007430FE">
        <w:rPr>
          <w:rFonts w:ascii="Arial" w:hAnsi="Arial" w:cs="Arial"/>
          <w:b/>
        </w:rPr>
        <w:t>MADDE 4-</w:t>
      </w:r>
      <w:r w:rsidRPr="007430FE">
        <w:rPr>
          <w:rFonts w:ascii="Arial" w:hAnsi="Arial" w:cs="Arial"/>
        </w:rPr>
        <w:t xml:space="preserve"> (1) 1 nci maddenin birinci fıkrasının (a), (b) ve (ç) bentleri kapsamında yapılacak aktarım işlemlerinde aşağıdaki adımlar izlenir;</w:t>
      </w:r>
    </w:p>
    <w:p w14:paraId="2AF5A4FE" w14:textId="77777777"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t>(i) Aktarım talebi, ilgisine göre katılımcı, işveren veya sponsor tarafından aktarım yapacak şirkete iletilir.</w:t>
      </w:r>
    </w:p>
    <w:p w14:paraId="2CC77CC4" w14:textId="5B31FA1C"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t>(ii) Talebi alan şirket, hesap bildirim cetvelini ve aktarım bilgi (Ek C.1) ve talep (Ek C.2) formunu talep sahibine elektronik iletişim araçları ile beş iş</w:t>
      </w:r>
      <w:r w:rsidR="00CE7B64" w:rsidRPr="007430FE">
        <w:rPr>
          <w:rFonts w:ascii="Arial" w:hAnsi="Arial" w:cs="Arial"/>
        </w:rPr>
        <w:t xml:space="preserve"> </w:t>
      </w:r>
      <w:r w:rsidRPr="007430FE">
        <w:rPr>
          <w:rFonts w:ascii="Arial" w:hAnsi="Arial" w:cs="Arial"/>
        </w:rPr>
        <w:t xml:space="preserve">günü içinde gönderir ve kurumsal internet sitesinde oluşturduğu güvenli sayfadan talep sahibinin gerekli bilgi ve belgeleri temin etmesi için gerekli altyapıyı oluşturur. </w:t>
      </w:r>
    </w:p>
    <w:p w14:paraId="7C0A3288" w14:textId="77777777"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t xml:space="preserve">(iii) Talep sahibi, ilgili belgeler ile birlikte aktarım yapılacak şirkete posta veya elektronik iletişim araçları ile başvuru yapar. </w:t>
      </w:r>
    </w:p>
    <w:p w14:paraId="2E41889D" w14:textId="77777777"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t xml:space="preserve">(iv) Aktarım yapılacak şirket, aktarım talebini uygun bulması halinde, talep sahibine bir plan önerir ve planda yer alan kesintiler başta olmak üzere, aktarım kararını etkileyebilecek hususlara ilişkin temel bilgileri verir. Bu kapsamda, yapılacak olan bilgilendirme elektronik iletişim araçları ile de yapılabilir. Teklif edilen planın talep sahibi tarafından tercih edilmesi durumunda, aktarım işlemi için düzenlenmiş belgeler talep sahibince imzalanır veya elektronik iletişim araçları ile onaylanır. </w:t>
      </w:r>
    </w:p>
    <w:p w14:paraId="2322B698" w14:textId="5C64E959" w:rsidR="00136E41" w:rsidRPr="007430FE" w:rsidRDefault="00136E41" w:rsidP="00136E41">
      <w:pPr>
        <w:tabs>
          <w:tab w:val="left" w:pos="6090"/>
        </w:tabs>
        <w:spacing w:after="0"/>
        <w:contextualSpacing/>
        <w:jc w:val="both"/>
        <w:rPr>
          <w:rFonts w:ascii="Arial" w:hAnsi="Arial" w:cs="Arial"/>
        </w:rPr>
      </w:pPr>
      <w:r w:rsidRPr="007430FE">
        <w:rPr>
          <w:rFonts w:ascii="Arial" w:hAnsi="Arial" w:cs="Arial"/>
        </w:rPr>
        <w:t>(2) 1 nci maddenin birinci fıkrasının (c) bendi kapsamında yapılacak aktarım işlemlerinde aşağıdaki adımlar izlenir;</w:t>
      </w:r>
    </w:p>
    <w:p w14:paraId="05C3AA9B" w14:textId="77777777"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t>(i) Çalışanın işten ayrılma bildirimi, işveren tarafından işten ayrılma tarihi ile birlikte posta veya elektronik iletişim araçları ile ücret ödeme gününü takip eden beş iş günü içinde şirkete iletilir. Bu bildirim, işten ayrılma tarihini gösteren belgenin de iletilmesi şartıyla çalışan tarafından da aynı yöntemlerle yapılabilir.</w:t>
      </w:r>
    </w:p>
    <w:p w14:paraId="3E74B76D" w14:textId="7F2E4676" w:rsidR="00136E41" w:rsidRPr="007430FE" w:rsidRDefault="00136E41" w:rsidP="00136E41">
      <w:pPr>
        <w:tabs>
          <w:tab w:val="left" w:pos="709"/>
        </w:tabs>
        <w:spacing w:after="0"/>
        <w:ind w:left="284"/>
        <w:contextualSpacing/>
        <w:jc w:val="both"/>
        <w:rPr>
          <w:rFonts w:ascii="Arial" w:hAnsi="Arial" w:cs="Arial"/>
        </w:rPr>
      </w:pPr>
      <w:r w:rsidRPr="007430FE">
        <w:rPr>
          <w:rFonts w:ascii="Arial" w:hAnsi="Arial" w:cs="Arial"/>
        </w:rPr>
        <w:t>(ii) Şirket, çalışan veya işveren tarafından işten ayrılma bildiriminin yapıldığı tarihi müteakip on iş</w:t>
      </w:r>
      <w:r w:rsidR="00CE7B64" w:rsidRPr="007430FE">
        <w:rPr>
          <w:rFonts w:ascii="Arial" w:hAnsi="Arial" w:cs="Arial"/>
        </w:rPr>
        <w:t xml:space="preserve"> </w:t>
      </w:r>
      <w:r w:rsidRPr="007430FE">
        <w:rPr>
          <w:rFonts w:ascii="Arial" w:hAnsi="Arial" w:cs="Arial"/>
        </w:rPr>
        <w:t>günü içinde</w:t>
      </w:r>
      <w:r w:rsidRPr="007430FE">
        <w:rPr>
          <w:rFonts w:ascii="Arial" w:hAnsi="Arial" w:cs="Arial"/>
          <w:i/>
        </w:rPr>
        <w:t>;</w:t>
      </w:r>
    </w:p>
    <w:p w14:paraId="1EADB681" w14:textId="77777777" w:rsidR="00136E41" w:rsidRPr="007430FE" w:rsidRDefault="00136E41" w:rsidP="00136E41">
      <w:pPr>
        <w:spacing w:after="0"/>
        <w:ind w:left="567"/>
        <w:contextualSpacing/>
        <w:jc w:val="both"/>
        <w:rPr>
          <w:rFonts w:ascii="Arial" w:hAnsi="Arial" w:cs="Arial"/>
        </w:rPr>
      </w:pPr>
      <w:r w:rsidRPr="007430FE">
        <w:rPr>
          <w:rFonts w:ascii="Arial" w:hAnsi="Arial" w:cs="Arial"/>
        </w:rPr>
        <w:t>(a) Sertifikaya dışardan kendi belirlediği tutarda katkı payı ödemeye devam edebileceği,</w:t>
      </w:r>
    </w:p>
    <w:p w14:paraId="093F278B" w14:textId="45303031" w:rsidR="00136E41" w:rsidRPr="007430FE" w:rsidRDefault="00136E41" w:rsidP="00136E41">
      <w:pPr>
        <w:spacing w:after="0"/>
        <w:ind w:left="567"/>
        <w:contextualSpacing/>
        <w:jc w:val="both"/>
        <w:rPr>
          <w:rFonts w:ascii="Arial" w:hAnsi="Arial" w:cs="Arial"/>
        </w:rPr>
      </w:pPr>
      <w:r w:rsidRPr="007430FE">
        <w:rPr>
          <w:rFonts w:ascii="Arial" w:hAnsi="Arial" w:cs="Arial"/>
        </w:rPr>
        <w:t>(b) EGM tarafından sağlanan web servis üzerinden şirket aracılığıyla sistemdeki sertifikalarına ilişkin sorgulama yaparak, birikimini ve varsa Devlet katkısı hesabında bulunan tutarları sistemde açılmış olan başka bir sertifikasına aktarabileceği ve bu aktarım talebini aktarım yapılacak sertifikanın bulunduğu şirkete iletmesi gerektiği,</w:t>
      </w:r>
    </w:p>
    <w:p w14:paraId="56DCA735" w14:textId="4FC0E66B" w:rsidR="00136E41" w:rsidRPr="007430FE" w:rsidRDefault="00136E41" w:rsidP="00136E41">
      <w:pPr>
        <w:spacing w:after="0"/>
        <w:ind w:left="567"/>
        <w:contextualSpacing/>
        <w:jc w:val="both"/>
        <w:rPr>
          <w:rFonts w:ascii="Arial" w:hAnsi="Arial" w:cs="Arial"/>
        </w:rPr>
      </w:pPr>
      <w:r w:rsidRPr="007430FE">
        <w:rPr>
          <w:rFonts w:ascii="Arial" w:hAnsi="Arial" w:cs="Arial"/>
        </w:rPr>
        <w:t>(c) Yeni işyerinde Kanunun ek 2 nci maddesi kapsamında sunulan bir plan bulunması halinde, birikimini ve varsa Devlet katkısı hesabında bulunan tutarları yeni işyerinde açılan sertifikasına aktarabileceği ve bu aktarım talebini aktarım yapılacak sertifikanın bulunduğu şirkete iletmesi gerektiği,</w:t>
      </w:r>
    </w:p>
    <w:p w14:paraId="6A07806E" w14:textId="77777777" w:rsidR="00136E41" w:rsidRPr="007430FE" w:rsidRDefault="00136E41" w:rsidP="00136E41">
      <w:pPr>
        <w:spacing w:after="0"/>
        <w:ind w:left="567"/>
        <w:contextualSpacing/>
        <w:jc w:val="both"/>
        <w:rPr>
          <w:rFonts w:ascii="Arial" w:hAnsi="Arial" w:cs="Arial"/>
        </w:rPr>
      </w:pPr>
      <w:r w:rsidRPr="007430FE">
        <w:rPr>
          <w:rFonts w:ascii="Arial" w:hAnsi="Arial" w:cs="Arial"/>
        </w:rPr>
        <w:t>(ç) Sertifikasını sonlandırabileceği,</w:t>
      </w:r>
    </w:p>
    <w:p w14:paraId="3CD6F68B" w14:textId="11C0723B" w:rsidR="00136E41" w:rsidRPr="007430FE" w:rsidRDefault="00136E41" w:rsidP="00136E41">
      <w:pPr>
        <w:tabs>
          <w:tab w:val="left" w:pos="6090"/>
        </w:tabs>
        <w:spacing w:after="0"/>
        <w:ind w:left="567"/>
        <w:contextualSpacing/>
        <w:jc w:val="both"/>
        <w:rPr>
          <w:rFonts w:ascii="Arial" w:hAnsi="Arial" w:cs="Arial"/>
        </w:rPr>
      </w:pPr>
      <w:r w:rsidRPr="007430FE">
        <w:rPr>
          <w:rFonts w:ascii="Arial" w:hAnsi="Arial" w:cs="Arial"/>
        </w:rPr>
        <w:t xml:space="preserve">(d) İşten ayrılma bildiriminin iletildiği tarihi izleyen ayın sonuna kadar herhangi bir talepte bulunmaz ise, sertifikasının askıya alınacağı </w:t>
      </w:r>
    </w:p>
    <w:p w14:paraId="1DBD12A2" w14:textId="77777777"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lastRenderedPageBreak/>
        <w:t>hususlarında posta veya elektronik iletişim araçlarıyla çalışana bildirimde bulunur.</w:t>
      </w:r>
    </w:p>
    <w:p w14:paraId="7980860C" w14:textId="61344E36" w:rsidR="00136E41" w:rsidRPr="007430FE" w:rsidRDefault="00136E41" w:rsidP="00136E41">
      <w:pPr>
        <w:tabs>
          <w:tab w:val="left" w:pos="6090"/>
        </w:tabs>
        <w:spacing w:after="0"/>
        <w:ind w:left="284"/>
        <w:contextualSpacing/>
        <w:jc w:val="both"/>
        <w:rPr>
          <w:rFonts w:ascii="Arial" w:hAnsi="Arial" w:cs="Arial"/>
        </w:rPr>
      </w:pPr>
      <w:r w:rsidRPr="007430FE">
        <w:rPr>
          <w:rFonts w:ascii="Arial" w:hAnsi="Arial" w:cs="Arial"/>
        </w:rPr>
        <w:t>(iii) Çalışan, birikiminin ve varsa Devlet katkısı hesabında bulunan tutarların, yürürlükteki veya yeni açılan sertifikalarından birine aktarılması yönündeki talebini aktarım yapılacak şirkete iletir. Talebi alan şirket, aktarım talep formunu çalışana gönderir. Aktarım talep formu çalışan tarafından imzalanır veya elektronik iletişim araçlarıyla onaylanır.</w:t>
      </w:r>
    </w:p>
    <w:p w14:paraId="52A37936" w14:textId="77777777" w:rsidR="00136E41" w:rsidRPr="007430FE" w:rsidRDefault="00136E41" w:rsidP="00136E41">
      <w:pPr>
        <w:tabs>
          <w:tab w:val="left" w:pos="6090"/>
        </w:tabs>
        <w:spacing w:after="0"/>
        <w:contextualSpacing/>
        <w:jc w:val="both"/>
        <w:rPr>
          <w:rFonts w:ascii="Arial" w:hAnsi="Arial" w:cs="Arial"/>
        </w:rPr>
      </w:pPr>
      <w:r w:rsidRPr="007430FE">
        <w:rPr>
          <w:rFonts w:ascii="Arial" w:hAnsi="Arial" w:cs="Arial"/>
        </w:rPr>
        <w:t xml:space="preserve">(3) Birinci veya ikinci fıkra hükümleri kapsamında, talep sahibi imzaladığı veya onayladığı belgeleri aktarım yapılacak şirkete iletir. Usulüne uygun düzenlenmeyen belgeler kapsamındaki aktarım talepleri işleme alınmaz. </w:t>
      </w:r>
    </w:p>
    <w:p w14:paraId="646DFA63" w14:textId="02FBF1B1" w:rsidR="00136E41" w:rsidRPr="007430FE" w:rsidRDefault="00136E41" w:rsidP="00136E41">
      <w:pPr>
        <w:tabs>
          <w:tab w:val="left" w:pos="6090"/>
        </w:tabs>
        <w:spacing w:after="0"/>
        <w:contextualSpacing/>
        <w:jc w:val="both"/>
        <w:rPr>
          <w:rFonts w:ascii="Arial" w:hAnsi="Arial" w:cs="Arial"/>
        </w:rPr>
      </w:pPr>
      <w:r w:rsidRPr="007430FE">
        <w:rPr>
          <w:rFonts w:ascii="Arial" w:hAnsi="Arial" w:cs="Arial"/>
        </w:rPr>
        <w:t xml:space="preserve">(4) Aktarım yapılacak şirket, en geç talebin kendisine ulaştığı tarihi takip eden iş günü, aktarım bilgisini 2 nci maddede yer alan Kılavuza uygun şekilde Aktarım Platformuna kaydederek aktarım sürecini başlatır. Bu tarihten itibaren dokuz iş günü içinde, 1 nci maddenin birinci fıkrasının (a) ve (b) bendi kapsamında katılımcının, (c) ve (ç) bendi kapsamında ise çalışanın birikimi ve varsa Devlet katkısı hesabında bulunan tutar, aktarım yapılacak şirkete aktarılır. Aktarım süreci kesinleştikten sonra iletilen ayrılma talepleri, aktarım yapılan şirket nezdinde gerçekleştirilir. Katılımcının veya çalışanın hesabına henüz intikal etmemiş Devlet katkısı bulunması halinde, bu tutarlara ilişkin olarak bireysel emeklilik sisteminde Devlet katkısı hakkındaki mevzuat hükümleri uygulanır. Katılımcının bireysel emeklilik hesabına, çalışanın ise sertifikasına ve Devlet katkısı hesabına ilişkin tüm veriler eş zamanlı olarak Aktarım Platformu üzerinden aktarım yapılacak şirkete iletilir. Gerekli bilgilerin ve tutarın şirketler arası eksiksiz ve uygun şekilde aktarılamamasından doğan katılımcı veya çalışan zararları ilgisine göre, aktarım yapan veya aktarım yapılan şirket tarafından karşılanır. Şirket, satışı yapılacak fonların nakde dönüştürülme sürelerini dikkate alarak aktarım işlemini süresi içinde tamamlamak üzere gerekli tedbirleri alır. </w:t>
      </w:r>
    </w:p>
    <w:p w14:paraId="49735746" w14:textId="6824215F" w:rsidR="008466D8" w:rsidRPr="007430FE" w:rsidRDefault="008466D8" w:rsidP="00136E41">
      <w:pPr>
        <w:tabs>
          <w:tab w:val="left" w:pos="6090"/>
        </w:tabs>
        <w:spacing w:after="0"/>
        <w:contextualSpacing/>
        <w:jc w:val="both"/>
        <w:rPr>
          <w:rFonts w:ascii="Arial" w:hAnsi="Arial" w:cs="Arial"/>
        </w:rPr>
      </w:pPr>
      <w:r w:rsidRPr="007430FE">
        <w:rPr>
          <w:rFonts w:ascii="Arial" w:hAnsi="Arial" w:cs="Arial"/>
        </w:rPr>
        <w:t>(5) Aktarım yapılan şirketteki sözleşme veya sertifika, birikimin</w:t>
      </w:r>
      <w:r w:rsidR="005633DC" w:rsidRPr="007430FE">
        <w:rPr>
          <w:rFonts w:ascii="Arial" w:hAnsi="Arial" w:cs="Arial"/>
        </w:rPr>
        <w:t xml:space="preserve"> </w:t>
      </w:r>
      <w:r w:rsidR="00B7524B" w:rsidRPr="007430FE">
        <w:rPr>
          <w:rFonts w:ascii="Arial" w:hAnsi="Arial" w:cs="Arial"/>
        </w:rPr>
        <w:t xml:space="preserve">veya Devlet katkısı hesabındaki tutarın </w:t>
      </w:r>
      <w:r w:rsidRPr="007430FE">
        <w:rPr>
          <w:rFonts w:ascii="Arial" w:hAnsi="Arial" w:cs="Arial"/>
        </w:rPr>
        <w:t xml:space="preserve">aktarıldığı tarihte yürürlüğe girer. </w:t>
      </w:r>
      <w:r w:rsidR="00B7524B" w:rsidRPr="007430FE">
        <w:rPr>
          <w:rFonts w:ascii="Arial" w:hAnsi="Arial" w:cs="Arial"/>
        </w:rPr>
        <w:t>Devlet katkısı tutarı dâhil b</w:t>
      </w:r>
      <w:r w:rsidRPr="007430FE">
        <w:rPr>
          <w:rFonts w:ascii="Arial" w:hAnsi="Arial" w:cs="Arial"/>
        </w:rPr>
        <w:t>irikimin bulunmaması halinde</w:t>
      </w:r>
      <w:r w:rsidR="00B7524B" w:rsidRPr="007430FE">
        <w:rPr>
          <w:rFonts w:ascii="Arial" w:hAnsi="Arial" w:cs="Arial"/>
        </w:rPr>
        <w:t xml:space="preserve"> </w:t>
      </w:r>
      <w:r w:rsidRPr="007430FE">
        <w:rPr>
          <w:rFonts w:ascii="Arial" w:hAnsi="Arial" w:cs="Arial"/>
        </w:rPr>
        <w:t xml:space="preserve">ise </w:t>
      </w:r>
      <w:r w:rsidR="0081746E" w:rsidRPr="007430FE">
        <w:rPr>
          <w:rFonts w:ascii="Arial" w:hAnsi="Arial" w:cs="Arial"/>
        </w:rPr>
        <w:t>bu sözleşme veya sertifika aktarım sonrasında ilk katkı payı veya Devlet katkısının şirket hesaplarına nakden intikal ettiği tarihte</w:t>
      </w:r>
      <w:r w:rsidR="00B7524B" w:rsidRPr="007430FE">
        <w:rPr>
          <w:rFonts w:ascii="Arial" w:hAnsi="Arial" w:cs="Arial"/>
        </w:rPr>
        <w:t xml:space="preserve"> </w:t>
      </w:r>
      <w:r w:rsidRPr="007430FE">
        <w:rPr>
          <w:rFonts w:ascii="Arial" w:hAnsi="Arial" w:cs="Arial"/>
        </w:rPr>
        <w:t xml:space="preserve">yürürlüğe girer. Sözleşmenin yürürlüğe girmesini müteakip on iş günü içinde yeni sözleşme katılımcının veya varsa sponsorun veya işverenin tercihi doğrultusunda posta veya elektronik iletişim araçları ile iletilir. Yeni sözleşme için giriş aidatı alınmaz. Sertifikanın yürürlüğe girmesi halinde ise çalışana, </w:t>
      </w:r>
      <w:r w:rsidR="00503094" w:rsidRPr="007430FE">
        <w:rPr>
          <w:rFonts w:ascii="Arial" w:hAnsi="Arial" w:cs="Arial"/>
        </w:rPr>
        <w:t>“</w:t>
      </w:r>
      <w:r w:rsidRPr="007430FE">
        <w:rPr>
          <w:rFonts w:ascii="Arial" w:hAnsi="Arial" w:cs="Arial"/>
        </w:rPr>
        <w:t xml:space="preserve">Şirketlerce Sunulan Bilgi, </w:t>
      </w:r>
      <w:r w:rsidR="00194220" w:rsidRPr="007430FE">
        <w:rPr>
          <w:rFonts w:ascii="Arial" w:hAnsi="Arial" w:cs="Arial"/>
        </w:rPr>
        <w:t>Belge ve Formlar” başlıklı A Bölümünün 3 üncü maddesinin birinci fıkrası kapsamında bilgilendirme yapılır.</w:t>
      </w:r>
      <w:r w:rsidRPr="007430FE">
        <w:rPr>
          <w:rFonts w:ascii="Arial" w:hAnsi="Arial" w:cs="Arial"/>
        </w:rPr>
        <w:t xml:space="preserve"> </w:t>
      </w:r>
    </w:p>
    <w:p w14:paraId="1F4953F4" w14:textId="77777777" w:rsidR="00136E41" w:rsidRPr="007430FE" w:rsidRDefault="00136E41" w:rsidP="00136E41">
      <w:pPr>
        <w:tabs>
          <w:tab w:val="left" w:pos="6090"/>
        </w:tabs>
        <w:spacing w:after="0"/>
        <w:contextualSpacing/>
        <w:jc w:val="both"/>
        <w:rPr>
          <w:rFonts w:ascii="Arial" w:hAnsi="Arial" w:cs="Arial"/>
        </w:rPr>
      </w:pPr>
      <w:r w:rsidRPr="007430FE">
        <w:rPr>
          <w:rFonts w:ascii="Arial" w:hAnsi="Arial" w:cs="Arial"/>
        </w:rPr>
        <w:t xml:space="preserve">(6) Katılımcının veya çalışanın bireysel emeklilik sistemine giriş tarihinden kaynaklanan süreye ilişkin hakları ile varsa hak kazanma sürelerine ilişkin hakları aktarım yapılan şirkette aynen korunur. </w:t>
      </w:r>
    </w:p>
    <w:p w14:paraId="6F690738" w14:textId="6AD5D736" w:rsidR="00136E41" w:rsidRPr="007430FE" w:rsidRDefault="00136E41" w:rsidP="00136E41">
      <w:pPr>
        <w:tabs>
          <w:tab w:val="left" w:pos="6090"/>
        </w:tabs>
        <w:spacing w:after="0"/>
        <w:contextualSpacing/>
        <w:jc w:val="both"/>
        <w:rPr>
          <w:rFonts w:ascii="Arial" w:hAnsi="Arial" w:cs="Arial"/>
        </w:rPr>
      </w:pPr>
      <w:r w:rsidRPr="007430FE">
        <w:rPr>
          <w:rFonts w:ascii="Arial" w:hAnsi="Arial" w:cs="Arial"/>
        </w:rPr>
        <w:t>(7) 1 nci maddenin birinci fıkrasının (a), (b) ve (ç) bendi kapsamında yapılan aktarımlarda, aktarım ile gelen tutar, şirket hesaplarına intikalini takip eden iki iş günü içerisinde yatırıma yönlendirilir. 1 nci maddenin birinci fıkrasının (c) bendi kapsamında yapılan aktarımlarda ise aktarım ile gelen tutar, aktarım yapılan plandaki mevcut fon dağılımı göz önünde bulundurularak, şirket hesaplarına intikalini takip eden iki iş günü içerisinde yatırıma yönlendirilir ve bu işlem gerçekleştirildikten sonra, aktarılan plandaki sisteme giriş tarihinden kaynaklanan süre göz önünde bulundurularak, Sistem Yönetmeliğinin 22/İ maddesinde yer alan esaslara uygun olarak fon dağılımı değişikliği yapılabilir.</w:t>
      </w:r>
    </w:p>
    <w:p w14:paraId="28AE1227" w14:textId="77777777" w:rsidR="00A75134" w:rsidRPr="007430FE" w:rsidRDefault="00A75134" w:rsidP="00136E41">
      <w:pPr>
        <w:tabs>
          <w:tab w:val="left" w:pos="6090"/>
        </w:tabs>
        <w:spacing w:after="0"/>
        <w:contextualSpacing/>
        <w:jc w:val="both"/>
        <w:rPr>
          <w:rFonts w:ascii="Arial" w:hAnsi="Arial" w:cs="Arial"/>
        </w:rPr>
      </w:pPr>
    </w:p>
    <w:p w14:paraId="5584145A" w14:textId="45FF25F6" w:rsidR="0081746E" w:rsidRPr="007430FE" w:rsidRDefault="0081746E" w:rsidP="0081746E">
      <w:pPr>
        <w:pStyle w:val="Balk2"/>
        <w:spacing w:before="0"/>
        <w:jc w:val="both"/>
        <w:rPr>
          <w:rFonts w:ascii="Arial" w:hAnsi="Arial" w:cs="Arial"/>
          <w:color w:val="auto"/>
          <w:sz w:val="22"/>
          <w:szCs w:val="22"/>
          <w:lang w:eastAsia="tr-TR"/>
        </w:rPr>
      </w:pPr>
      <w:bookmarkStart w:id="81" w:name="_Toc132631994"/>
      <w:bookmarkStart w:id="82" w:name="_Toc219985272"/>
      <w:r w:rsidRPr="007430FE">
        <w:rPr>
          <w:rFonts w:ascii="Arial" w:hAnsi="Arial" w:cs="Arial"/>
          <w:color w:val="auto"/>
          <w:sz w:val="22"/>
          <w:szCs w:val="22"/>
          <w:lang w:eastAsia="tr-TR"/>
        </w:rPr>
        <w:t>Aktarıma ilişkin şart ve kısıtlar</w:t>
      </w:r>
      <w:bookmarkEnd w:id="81"/>
      <w:bookmarkEnd w:id="82"/>
    </w:p>
    <w:p w14:paraId="4222091E" w14:textId="7AB4B9B5" w:rsidR="004A7F9F" w:rsidRPr="007430FE" w:rsidRDefault="0081746E" w:rsidP="0081746E">
      <w:pPr>
        <w:tabs>
          <w:tab w:val="left" w:pos="6090"/>
        </w:tabs>
        <w:spacing w:after="0"/>
        <w:contextualSpacing/>
        <w:jc w:val="both"/>
        <w:rPr>
          <w:rFonts w:ascii="Arial" w:hAnsi="Arial" w:cs="Arial"/>
        </w:rPr>
      </w:pPr>
      <w:r w:rsidRPr="007430FE">
        <w:rPr>
          <w:rFonts w:ascii="Arial" w:hAnsi="Arial" w:cs="Arial"/>
          <w:b/>
        </w:rPr>
        <w:t xml:space="preserve">MADDE </w:t>
      </w:r>
      <w:r w:rsidR="000468F3" w:rsidRPr="007430FE">
        <w:rPr>
          <w:rFonts w:ascii="Arial" w:hAnsi="Arial" w:cs="Arial"/>
          <w:b/>
        </w:rPr>
        <w:t>5</w:t>
      </w:r>
      <w:r w:rsidRPr="007430FE">
        <w:rPr>
          <w:rFonts w:ascii="Arial" w:hAnsi="Arial" w:cs="Arial"/>
          <w:b/>
        </w:rPr>
        <w:t>-</w:t>
      </w:r>
      <w:r w:rsidRPr="007430FE">
        <w:rPr>
          <w:rFonts w:ascii="Arial" w:hAnsi="Arial" w:cs="Arial"/>
        </w:rPr>
        <w:t xml:space="preserve"> (1) 1 nci maddenin birinci fıkrasının (ç) bendi kapsamında yapılacak olan aktarımlarda, bir şirketle, başka şirketten aktarımla düzenlenenler hariç, akdedilmiş bir sözleşme kapsamındaki birikimin ve Devlet katkısı tutarına ilişkin veriler dâhil Devlet katkısı hesabına ilişkin tüm verilerin başka bir şirkete aktarılabilmesi için sözleşmenin, imzalandığı tarihten itibaren en az iki yıl süreyle şirkette kalmış olması gerekir. Başka şirketten aktarımla düzenlenmiş sözleşmenin tekrar aktarıma konu olabilmesi için ise ilgili şirkette en az bir yıl kalması gerekir. İşveren grup emeklilik sözleşmeleri ile 1 nci maddenin birinci fıkrasının (ç) bendi kapsamında gerçekleştirilecek aktarımlarda her bir katılımcı veya çalışan için bu süre ayrıca aranmaz.</w:t>
      </w:r>
    </w:p>
    <w:p w14:paraId="4DC94A78" w14:textId="77777777" w:rsidR="008466D8" w:rsidRPr="007430FE" w:rsidRDefault="008466D8" w:rsidP="00C77953">
      <w:pPr>
        <w:tabs>
          <w:tab w:val="left" w:pos="6090"/>
        </w:tabs>
        <w:spacing w:after="0"/>
        <w:contextualSpacing/>
        <w:jc w:val="both"/>
        <w:rPr>
          <w:rFonts w:ascii="Arial" w:hAnsi="Arial" w:cs="Arial"/>
        </w:rPr>
      </w:pPr>
      <w:r w:rsidRPr="007430FE">
        <w:rPr>
          <w:rFonts w:ascii="Arial" w:hAnsi="Arial" w:cs="Arial"/>
        </w:rPr>
        <w:lastRenderedPageBreak/>
        <w:t>(2) Aktarım işlemine ilişkin süreçte, talep sahibinin doğru bilgilendirildiği ve bilinçli tercih yaptığı hususlarını teyit etmek amacıyla EGM tarafından kontrol aramaları yapılabilir. Aramaların sonuçları, EGM tarafından Kuruma raporlanır.</w:t>
      </w:r>
    </w:p>
    <w:p w14:paraId="3E3AB8DC" w14:textId="77777777" w:rsidR="008466D8" w:rsidRPr="007430FE" w:rsidRDefault="008466D8">
      <w:pPr>
        <w:tabs>
          <w:tab w:val="left" w:pos="6090"/>
        </w:tabs>
        <w:spacing w:after="0"/>
        <w:contextualSpacing/>
        <w:jc w:val="both"/>
        <w:rPr>
          <w:rFonts w:ascii="Arial" w:hAnsi="Arial" w:cs="Arial"/>
        </w:rPr>
      </w:pPr>
      <w:r w:rsidRPr="007430FE">
        <w:rPr>
          <w:rFonts w:ascii="Arial" w:hAnsi="Arial" w:cs="Arial"/>
        </w:rPr>
        <w:t>(3) Aktarım hakkı, şirketler tarafından büyüme ve piyasa payını artırma için sistematik bir araç olarak kullanılamaz, pazarlama ve satış faaliyetlerinde hedef konusu yapılamaz ve bireysel emeklilik aracılarının faaliyetlerinde performans ölçütü olarak kullanılamaz. Bu kapsamda;</w:t>
      </w:r>
    </w:p>
    <w:p w14:paraId="6DD29800" w14:textId="77777777" w:rsidR="008466D8" w:rsidRPr="007430FE" w:rsidRDefault="008466D8">
      <w:pPr>
        <w:tabs>
          <w:tab w:val="left" w:pos="6090"/>
        </w:tabs>
        <w:spacing w:after="0"/>
        <w:ind w:left="567"/>
        <w:contextualSpacing/>
        <w:jc w:val="both"/>
        <w:rPr>
          <w:rFonts w:ascii="Arial" w:hAnsi="Arial" w:cs="Arial"/>
        </w:rPr>
      </w:pPr>
      <w:r w:rsidRPr="007430FE">
        <w:rPr>
          <w:rFonts w:ascii="Arial" w:hAnsi="Arial" w:cs="Arial"/>
        </w:rPr>
        <w:t xml:space="preserve">(a) Aktarım ile gelen sözleşmeler ve birikim tutarları dikkate alınarak bireysel emeklilik aracılarına komisyon ödemesi yapılamaz, </w:t>
      </w:r>
    </w:p>
    <w:p w14:paraId="431E2E29" w14:textId="77777777" w:rsidR="008466D8" w:rsidRPr="007430FE" w:rsidRDefault="008466D8">
      <w:pPr>
        <w:tabs>
          <w:tab w:val="left" w:pos="6090"/>
        </w:tabs>
        <w:spacing w:after="0"/>
        <w:ind w:left="567"/>
        <w:contextualSpacing/>
        <w:jc w:val="both"/>
        <w:rPr>
          <w:rFonts w:ascii="Arial" w:hAnsi="Arial" w:cs="Arial"/>
        </w:rPr>
      </w:pPr>
      <w:r w:rsidRPr="007430FE">
        <w:rPr>
          <w:rFonts w:ascii="Arial" w:hAnsi="Arial" w:cs="Arial"/>
        </w:rPr>
        <w:t>(b) Aktarım ile gelen sözleşmeler ve birikim tutarları, bireysel emeklilik aracılarının hedef gerçekleştirme veya komisyon hak etme kriterine veya kotasına hiçbir şekilde dâhil edilemez,</w:t>
      </w:r>
    </w:p>
    <w:p w14:paraId="77DDC5F7" w14:textId="77777777" w:rsidR="008466D8" w:rsidRPr="007430FE" w:rsidRDefault="008466D8">
      <w:pPr>
        <w:tabs>
          <w:tab w:val="left" w:pos="6090"/>
        </w:tabs>
        <w:spacing w:after="0"/>
        <w:ind w:left="567"/>
        <w:contextualSpacing/>
        <w:jc w:val="both"/>
        <w:rPr>
          <w:rFonts w:ascii="Arial" w:hAnsi="Arial" w:cs="Arial"/>
        </w:rPr>
      </w:pPr>
      <w:r w:rsidRPr="007430FE">
        <w:rPr>
          <w:rFonts w:ascii="Arial" w:hAnsi="Arial" w:cs="Arial"/>
        </w:rPr>
        <w:t>(c) Aktarım ile gelen sözleşmeler ve birikim tutarları, dağıtım kanalları tarafından düzenlenenler de dâhil hiçbir yarışma veya kampanyaya dâhil edilemez,</w:t>
      </w:r>
    </w:p>
    <w:p w14:paraId="4EBD581B" w14:textId="215E9253" w:rsidR="008466D8" w:rsidRPr="007430FE" w:rsidRDefault="008466D8" w:rsidP="004A7F9F">
      <w:pPr>
        <w:spacing w:after="0"/>
        <w:ind w:left="567"/>
        <w:contextualSpacing/>
        <w:jc w:val="both"/>
        <w:rPr>
          <w:rFonts w:ascii="Arial" w:hAnsi="Arial" w:cs="Arial"/>
        </w:rPr>
      </w:pPr>
      <w:r w:rsidRPr="007430FE">
        <w:rPr>
          <w:rFonts w:ascii="Arial" w:hAnsi="Arial" w:cs="Arial"/>
        </w:rPr>
        <w:t>(ç) Aktarımı müteakip katılımcılar tarafından yapılan ödemeler dikkate alınarak bireysel emeklilik aracılarına komisyon, bonus veya her ne ad altında olursa olsun ödül verilemez; bu ödemeler, hedef gerçekleştirme veya komisyon hak etme kotasına dâhil edilemez.</w:t>
      </w:r>
    </w:p>
    <w:p w14:paraId="07720D2D" w14:textId="5D5444C3" w:rsidR="008466D8" w:rsidRPr="007430FE" w:rsidRDefault="008466D8">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83" w:name="_Toc190096052"/>
      <w:bookmarkStart w:id="84" w:name="_Toc219985273"/>
      <w:r w:rsidRPr="007430FE">
        <w:rPr>
          <w:rFonts w:ascii="Arial" w:hAnsi="Arial" w:cs="Arial"/>
          <w:color w:val="auto"/>
          <w:spacing w:val="5"/>
          <w:sz w:val="24"/>
          <w:lang w:eastAsia="tr-TR"/>
        </w:rPr>
        <w:lastRenderedPageBreak/>
        <w:t>BÖLÜM D: EMEKLİLİK VE HESAP BİRLEŞTİRME İŞLEMLERİ</w:t>
      </w:r>
      <w:bookmarkEnd w:id="83"/>
      <w:bookmarkEnd w:id="84"/>
    </w:p>
    <w:p w14:paraId="42B00D3E" w14:textId="18DABAC0" w:rsidR="000A74BA" w:rsidRPr="007430FE" w:rsidRDefault="000A74BA" w:rsidP="000A74BA">
      <w:pPr>
        <w:spacing w:after="0"/>
        <w:contextualSpacing/>
        <w:jc w:val="both"/>
        <w:rPr>
          <w:rFonts w:ascii="Arial" w:hAnsi="Arial" w:cs="Arial"/>
        </w:rPr>
      </w:pPr>
      <w:r w:rsidRPr="007430FE">
        <w:rPr>
          <w:rFonts w:ascii="Arial" w:hAnsi="Arial" w:cs="Arial"/>
        </w:rPr>
        <w:t>Bu bölümde emekliliğ</w:t>
      </w:r>
      <w:r w:rsidR="00FF6995" w:rsidRPr="007430FE">
        <w:rPr>
          <w:rFonts w:ascii="Arial" w:hAnsi="Arial" w:cs="Arial"/>
        </w:rPr>
        <w:t>i yaklaşan</w:t>
      </w:r>
      <w:r w:rsidR="00804040" w:rsidRPr="007430FE">
        <w:rPr>
          <w:rFonts w:ascii="Arial" w:hAnsi="Arial" w:cs="Arial"/>
        </w:rPr>
        <w:t xml:space="preserve"> katılımcının yatırım tercihinin yönlendirilmesine</w:t>
      </w:r>
      <w:r w:rsidR="00FF6995" w:rsidRPr="007430FE">
        <w:rPr>
          <w:rFonts w:ascii="Arial" w:hAnsi="Arial" w:cs="Arial"/>
        </w:rPr>
        <w:t>, emekliliğ</w:t>
      </w:r>
      <w:r w:rsidRPr="007430FE">
        <w:rPr>
          <w:rFonts w:ascii="Arial" w:hAnsi="Arial" w:cs="Arial"/>
        </w:rPr>
        <w:t>e hak kazanan ve bu hakkını kullanmak isteyen katılımcıların emeklilik seçeneklerine, emeklilik işlemlerine ve bu kapsamda yapılacak bilgilendirmelere ilişkin usul ve esaslar açıklanmaktadır.</w:t>
      </w:r>
    </w:p>
    <w:p w14:paraId="4568AABB" w14:textId="58938975" w:rsidR="00FF6995" w:rsidRPr="007430FE" w:rsidRDefault="00FF6995" w:rsidP="000A74BA">
      <w:pPr>
        <w:spacing w:after="0"/>
        <w:contextualSpacing/>
        <w:jc w:val="both"/>
        <w:rPr>
          <w:rFonts w:ascii="Arial" w:hAnsi="Arial" w:cs="Arial"/>
        </w:rPr>
      </w:pPr>
    </w:p>
    <w:p w14:paraId="47DEEEBB" w14:textId="77777777" w:rsidR="00FF6995" w:rsidRPr="007430FE" w:rsidRDefault="00FF6995" w:rsidP="00FF6995">
      <w:pPr>
        <w:pStyle w:val="Balk2"/>
        <w:spacing w:before="0"/>
        <w:jc w:val="both"/>
        <w:rPr>
          <w:rFonts w:ascii="Arial" w:hAnsi="Arial" w:cs="Arial"/>
          <w:color w:val="auto"/>
          <w:sz w:val="22"/>
          <w:szCs w:val="22"/>
          <w:lang w:eastAsia="tr-TR"/>
        </w:rPr>
      </w:pPr>
      <w:bookmarkStart w:id="85" w:name="_Toc190096021"/>
      <w:bookmarkStart w:id="86" w:name="_Toc219985274"/>
      <w:r w:rsidRPr="007430FE">
        <w:rPr>
          <w:rFonts w:ascii="Arial" w:hAnsi="Arial" w:cs="Arial"/>
          <w:color w:val="auto"/>
          <w:sz w:val="22"/>
          <w:szCs w:val="22"/>
          <w:lang w:eastAsia="tr-TR"/>
        </w:rPr>
        <w:t>Emekliliği yaklaşan katılımcının yatırım tercihinin yönlendirilmesi</w:t>
      </w:r>
      <w:bookmarkEnd w:id="85"/>
      <w:bookmarkEnd w:id="86"/>
      <w:r w:rsidRPr="007430FE">
        <w:rPr>
          <w:rFonts w:ascii="Arial" w:hAnsi="Arial" w:cs="Arial"/>
          <w:color w:val="auto"/>
          <w:sz w:val="22"/>
          <w:szCs w:val="22"/>
          <w:lang w:eastAsia="tr-TR"/>
        </w:rPr>
        <w:t xml:space="preserve"> </w:t>
      </w:r>
    </w:p>
    <w:p w14:paraId="4E795134" w14:textId="3D89A6A0" w:rsidR="00FF6995" w:rsidRPr="007430FE" w:rsidRDefault="00FF6995" w:rsidP="00FF6995">
      <w:pPr>
        <w:spacing w:after="0"/>
        <w:contextualSpacing/>
        <w:jc w:val="both"/>
        <w:rPr>
          <w:rFonts w:ascii="Arial" w:hAnsi="Arial" w:cs="Arial"/>
          <w:bCs/>
          <w:lang w:eastAsia="tr-TR"/>
        </w:rPr>
      </w:pPr>
      <w:r w:rsidRPr="007430FE">
        <w:rPr>
          <w:rFonts w:ascii="Arial" w:hAnsi="Arial" w:cs="Arial"/>
          <w:b/>
        </w:rPr>
        <w:t>MADDE 1-</w:t>
      </w:r>
      <w:r w:rsidRPr="007430FE">
        <w:rPr>
          <w:rFonts w:ascii="Arial" w:hAnsi="Arial" w:cs="Arial"/>
        </w:rPr>
        <w:t xml:space="preserve"> (1) Şirket, emekliliği yaklaşan katılımcının birikiminin mali piyasalardaki risklerden daha az etkilenmesini sağlamak amacıyla düşük risk düzeyine sahip fonlara geçişi ile ilgili değerlendirme yapmasını sağlamak üzere, fon tercih ve fon dağılım değişikliği hakkını portföy yönetim şirketine devreden katılımcılar hariç diğer katılımcılara</w:t>
      </w:r>
      <w:r w:rsidRPr="007430FE">
        <w:rPr>
          <w:rFonts w:ascii="Arial" w:eastAsia="ヒラギノ明朝 Pro W3" w:hAnsi="Arial" w:cs="Arial"/>
        </w:rPr>
        <w:t xml:space="preserve"> emekliliğe hak kazanılmadan iki yıl önce</w:t>
      </w:r>
      <w:r w:rsidRPr="007430FE">
        <w:rPr>
          <w:rFonts w:ascii="Arial" w:hAnsi="Arial" w:cs="Arial"/>
        </w:rPr>
        <w:t xml:space="preserve"> Sistem Yönetmeliğinin 23 üncü maddesi kapsamında </w:t>
      </w:r>
      <w:r w:rsidRPr="007430FE">
        <w:rPr>
          <w:rFonts w:ascii="Arial" w:hAnsi="Arial" w:cs="Arial"/>
          <w:bCs/>
          <w:lang w:eastAsia="tr-TR"/>
        </w:rPr>
        <w:t>öneride bulunur.</w:t>
      </w:r>
    </w:p>
    <w:p w14:paraId="1F2D067E" w14:textId="77777777" w:rsidR="00FF6995" w:rsidRPr="007430FE" w:rsidRDefault="00FF6995" w:rsidP="00FF6995">
      <w:pPr>
        <w:spacing w:after="0"/>
        <w:contextualSpacing/>
        <w:jc w:val="both"/>
        <w:rPr>
          <w:rFonts w:ascii="Arial" w:hAnsi="Arial" w:cs="Arial"/>
        </w:rPr>
      </w:pPr>
      <w:r w:rsidRPr="007430FE">
        <w:rPr>
          <w:rFonts w:ascii="Arial" w:hAnsi="Arial" w:cs="Arial"/>
          <w:bCs/>
          <w:lang w:eastAsia="tr-TR"/>
        </w:rPr>
        <w:t xml:space="preserve">(2) </w:t>
      </w:r>
      <w:r w:rsidRPr="007430FE">
        <w:rPr>
          <w:rFonts w:ascii="Arial" w:hAnsi="Arial" w:cs="Arial"/>
        </w:rPr>
        <w:t xml:space="preserve">Yapılacak öneride asgari olarak; önerinin yapılma nedenleri, hâlihazırda seçilmiş emeklilik yatırım fonları ve bunlara ilişkin risk profili kapsamında katılımcının daha az risk içeren emeklilik yatırım fonlarına geçiş yapmasının, birikiminin mali piyasalardaki risklerden daha az etkilenmesini sağlayacağı hususları hakkında ve katılımcının daha az yatırım riski içeren emeklilik yatırım fonlarına geçiş için yapması gerekenler konusunda bilgi verilir. </w:t>
      </w:r>
    </w:p>
    <w:p w14:paraId="76F8D079" w14:textId="77777777" w:rsidR="000A74BA" w:rsidRPr="007430FE" w:rsidRDefault="000A74BA" w:rsidP="000A74BA">
      <w:pPr>
        <w:spacing w:after="0"/>
        <w:contextualSpacing/>
        <w:jc w:val="both"/>
        <w:rPr>
          <w:rFonts w:ascii="Arial" w:hAnsi="Arial" w:cs="Arial"/>
        </w:rPr>
      </w:pPr>
    </w:p>
    <w:p w14:paraId="4262A0B4" w14:textId="77777777" w:rsidR="000A74BA" w:rsidRPr="007430FE" w:rsidRDefault="000A74BA" w:rsidP="000A74BA">
      <w:pPr>
        <w:pStyle w:val="Balk2"/>
        <w:spacing w:before="0"/>
        <w:jc w:val="both"/>
        <w:rPr>
          <w:rFonts w:ascii="Arial" w:hAnsi="Arial" w:cs="Arial"/>
          <w:color w:val="auto"/>
          <w:sz w:val="22"/>
          <w:szCs w:val="22"/>
          <w:lang w:eastAsia="tr-TR"/>
        </w:rPr>
      </w:pPr>
      <w:bookmarkStart w:id="87" w:name="_Toc132631996"/>
      <w:bookmarkStart w:id="88" w:name="_Toc190096053"/>
      <w:bookmarkStart w:id="89" w:name="_Toc219985275"/>
      <w:r w:rsidRPr="007430FE">
        <w:rPr>
          <w:rFonts w:ascii="Arial" w:hAnsi="Arial" w:cs="Arial"/>
          <w:color w:val="auto"/>
          <w:sz w:val="22"/>
          <w:szCs w:val="22"/>
          <w:lang w:eastAsia="tr-TR"/>
        </w:rPr>
        <w:t>Emeklilik seçenekleri ve hesap birleştirme işlemleri</w:t>
      </w:r>
      <w:bookmarkEnd w:id="87"/>
      <w:bookmarkEnd w:id="88"/>
      <w:bookmarkEnd w:id="89"/>
    </w:p>
    <w:p w14:paraId="5CBBDED9" w14:textId="1A5DB7C2" w:rsidR="000A74BA" w:rsidRPr="007430FE" w:rsidRDefault="00FF6995" w:rsidP="000A74BA">
      <w:pPr>
        <w:spacing w:after="0"/>
        <w:jc w:val="both"/>
        <w:rPr>
          <w:rFonts w:ascii="Arial" w:hAnsi="Arial" w:cs="Arial"/>
          <w:b/>
        </w:rPr>
      </w:pPr>
      <w:r w:rsidRPr="007430FE">
        <w:rPr>
          <w:rFonts w:ascii="Arial" w:hAnsi="Arial" w:cs="Arial"/>
          <w:b/>
        </w:rPr>
        <w:t>MADDE 2</w:t>
      </w:r>
      <w:r w:rsidR="000A74BA" w:rsidRPr="007430FE">
        <w:rPr>
          <w:rFonts w:ascii="Arial" w:hAnsi="Arial" w:cs="Arial"/>
          <w:b/>
        </w:rPr>
        <w:t xml:space="preserve">- </w:t>
      </w:r>
      <w:r w:rsidR="000A74BA" w:rsidRPr="007430FE">
        <w:rPr>
          <w:rFonts w:ascii="Arial" w:hAnsi="Arial" w:cs="Arial"/>
        </w:rPr>
        <w:t>(1) Emeklilik ve hesap birleştirme işlemleri bu maddede yer alan usul ve esaslar dâhilinde yapılır.</w:t>
      </w:r>
    </w:p>
    <w:p w14:paraId="2E611349" w14:textId="77777777" w:rsidR="000A74BA" w:rsidRPr="007430FE" w:rsidRDefault="000A74BA" w:rsidP="000A74BA">
      <w:pPr>
        <w:spacing w:after="0"/>
        <w:jc w:val="both"/>
        <w:rPr>
          <w:rFonts w:ascii="Arial" w:hAnsi="Arial" w:cs="Arial"/>
        </w:rPr>
      </w:pPr>
      <w:r w:rsidRPr="007430FE">
        <w:rPr>
          <w:rFonts w:ascii="Arial" w:hAnsi="Arial" w:cs="Arial"/>
        </w:rPr>
        <w:t>(2) Şirket, katılımcının emeklilik hakkını kullanmak üzere yaptığı başvuruyu takiben, kendi kayıtları ve Sistem Yönetmeliğinin 16 ncı maddesinin sekizinci fıkrasında belirtilen durumda EGM’den temin edeceği bilgileri değerlendirerek, katılımcının emekliliğe hak kazanma şartlarını yerine getirip getirmediğini kontrol eder.</w:t>
      </w:r>
    </w:p>
    <w:p w14:paraId="5D2D92F0" w14:textId="77777777" w:rsidR="000A74BA" w:rsidRPr="007430FE" w:rsidRDefault="000A74BA" w:rsidP="000A74BA">
      <w:pPr>
        <w:spacing w:after="0"/>
        <w:jc w:val="both"/>
        <w:rPr>
          <w:rFonts w:ascii="Arial" w:hAnsi="Arial" w:cs="Arial"/>
        </w:rPr>
      </w:pPr>
      <w:r w:rsidRPr="007430FE">
        <w:rPr>
          <w:rFonts w:ascii="Arial" w:hAnsi="Arial" w:cs="Arial"/>
        </w:rPr>
        <w:t xml:space="preserve">(3) Katılımcının emekliliğe hak kazanma şartlarını sağladığının tespiti halinde şirket, Sistem Yönetmeliğinin 16 ncı maddesi uyarınca, emeklilik bilgi ve talep formu (Ek D.1) ile hesap bildirim cetvelini posta veya elektronik iletişim araçları ile katılımcıya gönderir. Şirket, emeklilik seçenekleri hakkında katılımcıyı bilgilendirmek amacıyla ek bilgiler, projeksiyonlar ve değerlendirmeler de gönderebilir. Ayrıca şirket, emeklilik bilgi ve talep formu ile hesap bildirim cetvelinin şirketin kurumsal internet sitesinde katılımcı adına oluşturulan güvenli sayfadan temin edilebilmesi için gerekli altyapıyı oluşturur. </w:t>
      </w:r>
    </w:p>
    <w:p w14:paraId="386ADC9A" w14:textId="13B7EE06" w:rsidR="000A74BA" w:rsidRPr="007430FE" w:rsidRDefault="000A74BA" w:rsidP="000A74BA">
      <w:pPr>
        <w:spacing w:after="0"/>
        <w:jc w:val="both"/>
        <w:rPr>
          <w:rFonts w:ascii="Arial" w:hAnsi="Arial" w:cs="Arial"/>
        </w:rPr>
      </w:pPr>
      <w:r w:rsidRPr="007430FE">
        <w:rPr>
          <w:rFonts w:ascii="Arial" w:hAnsi="Arial" w:cs="Arial"/>
        </w:rPr>
        <w:t xml:space="preserve">(4) Emeklilik bilgi formunda, sistemde devam etme ve emekli olma seçeneklerine ilişkin açıklayıcı bilgiler ile örnek mali projeksiyonlar yer alır. Emeklilik bilgi formunda ayrıca, katılımcının birden fazla sözleşmesi olması durumunda emeklilik hakkını kazandığı sözleşmesini tercih ettiği aynı veya farklı şirketteki diğer sözleşmelerine ilişkin hesapları ile birleştirmek suretiyle emeklilik hakkını kullanabileceği, bireysel emeklilik sistemindeki diğer sözleşmelerine ilişkin bilgilere e-Devlet kapısı üzerinden erişilebileceği, birleştirilmesini tercih ettiği sözleşmelere ilişkin hesaplarını emeklilik talep formunda belirtmesi gerektiği, hesaplarını birleştirmek suretiyle emeklilik hakkını kullanmayı tercih eden katılımcılar için emeklilik işleminin hesap birleştirme işlemi tamamlandıktan sonra gerçekleştirileceği ve katılımcının hesap birleştirme işlemi yapılan </w:t>
      </w:r>
      <w:r w:rsidRPr="007430FE">
        <w:rPr>
          <w:rFonts w:ascii="Arial" w:eastAsia="ヒラギノ明朝 Pro W3" w:hAnsi="Arial" w:cs="Arial"/>
        </w:rPr>
        <w:t xml:space="preserve">sözleşmeler bakımından bireysel emeklilik sistemine giriş tarihinden kaynaklanan süreye ilişkin haklarını kaybedeceği hususları </w:t>
      </w:r>
      <w:r w:rsidRPr="007430FE">
        <w:rPr>
          <w:rFonts w:ascii="Arial" w:hAnsi="Arial" w:cs="Arial"/>
        </w:rPr>
        <w:t xml:space="preserve">belirtilir. </w:t>
      </w:r>
    </w:p>
    <w:p w14:paraId="769DCA7F" w14:textId="1607256F" w:rsidR="000A74BA" w:rsidRPr="007430FE" w:rsidRDefault="000A74BA" w:rsidP="000A74BA">
      <w:pPr>
        <w:tabs>
          <w:tab w:val="left" w:pos="709"/>
        </w:tabs>
        <w:spacing w:after="0"/>
        <w:jc w:val="both"/>
        <w:rPr>
          <w:rFonts w:ascii="Arial" w:hAnsi="Arial" w:cs="Arial"/>
          <w:bCs/>
        </w:rPr>
      </w:pPr>
      <w:r w:rsidRPr="007430FE">
        <w:rPr>
          <w:rFonts w:ascii="Arial" w:hAnsi="Arial" w:cs="Arial"/>
          <w:bCs/>
        </w:rPr>
        <w:t>(5) Bireysel veya gruba bağlı bireysel emeklilik sözleşmesine bağlı olan bir hesap, işveren grup emeklilik sözleşmesine bağlı olan bir hesapla birleştirilemez.</w:t>
      </w:r>
      <w:r w:rsidR="00AB2909" w:rsidRPr="007430FE">
        <w:rPr>
          <w:rFonts w:ascii="Arial" w:hAnsi="Arial" w:cs="Arial"/>
          <w:bCs/>
        </w:rPr>
        <w:t xml:space="preserve"> İşveren grup emeklilik sözleşmesine bağlı olan </w:t>
      </w:r>
      <w:r w:rsidR="002B50F6" w:rsidRPr="007430FE">
        <w:rPr>
          <w:rFonts w:ascii="Arial" w:hAnsi="Arial" w:cs="Arial"/>
          <w:bCs/>
        </w:rPr>
        <w:t>hesaplar birleşmeye konu edilemez.</w:t>
      </w:r>
      <w:r w:rsidR="00AB2909" w:rsidRPr="007430FE">
        <w:rPr>
          <w:rFonts w:ascii="Arial" w:hAnsi="Arial" w:cs="Arial"/>
          <w:bCs/>
        </w:rPr>
        <w:t xml:space="preserve"> </w:t>
      </w:r>
    </w:p>
    <w:p w14:paraId="1E6E6014" w14:textId="77777777" w:rsidR="000A74BA" w:rsidRPr="007430FE" w:rsidRDefault="000A74BA" w:rsidP="000A74BA">
      <w:pPr>
        <w:tabs>
          <w:tab w:val="left" w:pos="709"/>
        </w:tabs>
        <w:spacing w:after="0"/>
        <w:jc w:val="both"/>
        <w:rPr>
          <w:rFonts w:ascii="Arial" w:hAnsi="Arial" w:cs="Arial"/>
        </w:rPr>
      </w:pPr>
      <w:r w:rsidRPr="007430FE">
        <w:rPr>
          <w:rFonts w:ascii="Arial" w:hAnsi="Arial" w:cs="Arial"/>
        </w:rPr>
        <w:t>(6) OKS kapsamında kurulmuş olan gruba bağlı bireysel emeklilik sözleşmesine istinaden açılan otomatik katılım sertifikasına bağlı</w:t>
      </w:r>
      <w:r w:rsidRPr="007430FE">
        <w:rPr>
          <w:rFonts w:ascii="Arial" w:hAnsi="Arial" w:cs="Arial"/>
          <w:bCs/>
        </w:rPr>
        <w:t xml:space="preserve"> olan bir hesap,</w:t>
      </w:r>
      <w:r w:rsidRPr="007430FE">
        <w:rPr>
          <w:rFonts w:ascii="Arial" w:hAnsi="Arial" w:cs="Arial"/>
        </w:rPr>
        <w:t xml:space="preserve"> b</w:t>
      </w:r>
      <w:r w:rsidRPr="007430FE">
        <w:rPr>
          <w:rFonts w:ascii="Arial" w:hAnsi="Arial" w:cs="Arial"/>
          <w:bCs/>
        </w:rPr>
        <w:t xml:space="preserve">ireysel veya diğer gruba bağlı bireysel emeklilik </w:t>
      </w:r>
      <w:r w:rsidRPr="007430FE">
        <w:rPr>
          <w:rFonts w:ascii="Arial" w:hAnsi="Arial" w:cs="Arial"/>
        </w:rPr>
        <w:t xml:space="preserve">sözleşmesine bağlı olan bir hesapla birleştirilemez. </w:t>
      </w:r>
    </w:p>
    <w:p w14:paraId="0B688F26" w14:textId="77777777" w:rsidR="000A74BA" w:rsidRPr="007430FE" w:rsidRDefault="000A74BA" w:rsidP="000A74BA">
      <w:pPr>
        <w:spacing w:after="0"/>
        <w:jc w:val="both"/>
        <w:rPr>
          <w:rFonts w:ascii="Arial" w:hAnsi="Arial" w:cs="Arial"/>
          <w:bCs/>
        </w:rPr>
      </w:pPr>
      <w:r w:rsidRPr="007430FE">
        <w:rPr>
          <w:rFonts w:ascii="Arial" w:hAnsi="Arial" w:cs="Arial"/>
          <w:bCs/>
        </w:rPr>
        <w:lastRenderedPageBreak/>
        <w:t xml:space="preserve">(7) Sistem Yönetmeliğinin 19 uncu maddesine göre hak kazanılan birikimlerin bireysel veya gruba bağlı bireysel emeklilik sözleşmesine aktarımı ile Sistem Yönetmeliğinin 22/H maddesine göre otomatik katılım sertifikasındaki birikimlerin başka bir sertifikaya aktarımı hesap birleştirme olarak kabul edilmez. </w:t>
      </w:r>
    </w:p>
    <w:p w14:paraId="45485AE7" w14:textId="4CECCF98" w:rsidR="000A74BA" w:rsidRPr="007430FE" w:rsidRDefault="000A74BA" w:rsidP="000A74BA">
      <w:pPr>
        <w:spacing w:after="0"/>
        <w:jc w:val="both"/>
        <w:rPr>
          <w:rFonts w:ascii="Arial" w:hAnsi="Arial" w:cs="Arial"/>
        </w:rPr>
      </w:pPr>
      <w:r w:rsidRPr="007430FE">
        <w:rPr>
          <w:rFonts w:ascii="Arial" w:hAnsi="Arial" w:cs="Arial"/>
        </w:rPr>
        <w:t>(8) Şirket, emeklilik seçenekleri konusunda bilgilendirdiği katılımcının posta veya elektronik iletişim araçları ile şirkete ilettiği emeklilik talep formunda yer alan tercihi doğrultusunda işlem yapar. Katılımcı tarafından iletilen emeklilik talep formunda eksiklik ya da hata tespit edilmesi durumunda şirket iki iş günü içinde katılımcıya posta veya elektronik iletişim araçları ile ulaşarak emeklilik talep formunun tekrar gönderilmesini talep eder. Emekliliğe hak kazanan ve bu hakkı kullanarak bireysel emeklilik hesabındaki birikimini ve Devlet katkısı hesabındaki tutarı almak isteyen katılımcı, toplu para, programlı geri ödeme ya da yıllık gelir sigortası seçeneklerinden birini tercih eder veya hesabındaki tutarı belirtilen seçenekler arasında paylaştırabilir. Katılımcı, bu seçeneklerin yanı sıra emeklilik kararını erteleme hakkına da sahiptir.</w:t>
      </w:r>
    </w:p>
    <w:p w14:paraId="03D42F4E" w14:textId="0C75CF35" w:rsidR="000A74BA" w:rsidRPr="007430FE" w:rsidRDefault="000A74BA" w:rsidP="000A74BA">
      <w:pPr>
        <w:spacing w:after="0"/>
        <w:jc w:val="both"/>
        <w:rPr>
          <w:rFonts w:ascii="Arial" w:hAnsi="Arial" w:cs="Arial"/>
        </w:rPr>
      </w:pPr>
      <w:r w:rsidRPr="007430FE">
        <w:rPr>
          <w:rFonts w:ascii="Arial" w:hAnsi="Arial" w:cs="Arial"/>
        </w:rPr>
        <w:t>(9) Emeklilik hakkını kullanmak isteyen katılımcının hesap birleştirme talebinde bulunduğu şirketin, katılımcının sözleşmelerinin bulunduğu diğer şirketlere hesap birleştirme işlemi için başvurmasını müteakip, katılımcının birikiminin ve Devlet katkısı hesabındaki tutarların hesap birleştirme işlemlerini gerçekleştirmek üzere başvuruda bulunan şirkete nakden aktarılması halinde katılımcının emeklilik hakkı kullanım talebinden vazgeçmesi mümkün değildir.</w:t>
      </w:r>
    </w:p>
    <w:p w14:paraId="7E277F93" w14:textId="6D17960D" w:rsidR="000A74BA" w:rsidRPr="007430FE" w:rsidRDefault="000A74BA" w:rsidP="000A74BA">
      <w:pPr>
        <w:spacing w:after="0"/>
        <w:jc w:val="both"/>
        <w:rPr>
          <w:rFonts w:ascii="Arial" w:hAnsi="Arial" w:cs="Arial"/>
        </w:rPr>
      </w:pPr>
      <w:r w:rsidRPr="007430FE">
        <w:rPr>
          <w:rFonts w:ascii="Arial" w:hAnsi="Arial" w:cs="Arial"/>
        </w:rPr>
        <w:t xml:space="preserve">(10) Tercih ettiği sözleşmelerine ilişkin hesaplarını birleştirerek emeklilik hakkını kullanan katılımcının, diğer şirketlerdeki sözleşmelerine ilişkin hesaplarındaki birikiminin ve Devlet katkısı hesabındaki tutarların tamamının emeklilik hakkını kullanmak üzere başvurulan şirkete nakden intikal ettiği tarih, hesap birleştirme işlemlerinin tamamlandığı tarih olarak kabul edilir. </w:t>
      </w:r>
    </w:p>
    <w:p w14:paraId="4C562C1A" w14:textId="4816E105" w:rsidR="000A74BA" w:rsidRPr="007430FE" w:rsidRDefault="000A74BA" w:rsidP="000A74BA">
      <w:pPr>
        <w:spacing w:after="0"/>
        <w:jc w:val="both"/>
        <w:rPr>
          <w:rFonts w:ascii="Arial" w:eastAsia="ヒラギノ明朝 Pro W3" w:hAnsi="Arial" w:cs="Arial"/>
        </w:rPr>
      </w:pPr>
      <w:r w:rsidRPr="007430FE">
        <w:rPr>
          <w:rFonts w:ascii="Arial" w:hAnsi="Arial" w:cs="Arial"/>
        </w:rPr>
        <w:t xml:space="preserve">(11) Birden fazla sözleşmesi olan katılımcının emeklilik hakkını kazandığı sözleşmesini, aynı şirkette veya farklı şirketler nezdinde bulunan diğer sözleşmelerine ait hesaplar ile birleştirmek suretiyle emeklilik hakkını kullanmayı tercih etmesi durumunda, katılımcı, hesap birleştirme işlemi yapılan </w:t>
      </w:r>
      <w:r w:rsidRPr="007430FE">
        <w:rPr>
          <w:rFonts w:ascii="Arial" w:eastAsia="ヒラギノ明朝 Pro W3" w:hAnsi="Arial" w:cs="Arial"/>
        </w:rPr>
        <w:t>sözleşmeleri bakımından bireysel emeklilik sistemine giriş tarihinden kaynaklanan süreye ilişkin haklarını kaybeder. Dolayısıyla, hesap birleştirmeye dâhil edilmeyerek, yürürlükte kalan sözleşmeler için Devlet katkısı hak edişi, stopaj, emeklilik ve benzeri tüm süre hesaplamalarında her bir sözleşmenin kendi yürürlük tarihi esas alınır.</w:t>
      </w:r>
    </w:p>
    <w:p w14:paraId="20E6CB79" w14:textId="77777777" w:rsidR="000A74BA" w:rsidRPr="007430FE" w:rsidRDefault="000A74BA" w:rsidP="000A74BA">
      <w:pPr>
        <w:spacing w:after="0"/>
        <w:jc w:val="both"/>
        <w:rPr>
          <w:rFonts w:ascii="Arial" w:eastAsia="ヒラギノ明朝 Pro W3" w:hAnsi="Arial" w:cs="Arial"/>
        </w:rPr>
      </w:pPr>
    </w:p>
    <w:p w14:paraId="51189542" w14:textId="77777777" w:rsidR="000A74BA" w:rsidRPr="007430FE" w:rsidRDefault="000A74BA" w:rsidP="000A74BA">
      <w:pPr>
        <w:pStyle w:val="Balk2"/>
        <w:spacing w:before="0"/>
        <w:jc w:val="both"/>
        <w:rPr>
          <w:rFonts w:ascii="Arial" w:hAnsi="Arial" w:cs="Arial"/>
          <w:color w:val="auto"/>
          <w:sz w:val="22"/>
          <w:szCs w:val="22"/>
          <w:lang w:eastAsia="tr-TR"/>
        </w:rPr>
      </w:pPr>
      <w:bookmarkStart w:id="90" w:name="_Toc132631997"/>
      <w:bookmarkStart w:id="91" w:name="_Toc190096054"/>
      <w:bookmarkStart w:id="92" w:name="_Toc219985276"/>
      <w:r w:rsidRPr="007430FE">
        <w:rPr>
          <w:rFonts w:ascii="Arial" w:hAnsi="Arial" w:cs="Arial"/>
          <w:color w:val="auto"/>
          <w:sz w:val="22"/>
          <w:szCs w:val="22"/>
          <w:lang w:eastAsia="tr-TR"/>
        </w:rPr>
        <w:t>Programlı geri ödeme</w:t>
      </w:r>
      <w:bookmarkEnd w:id="90"/>
      <w:bookmarkEnd w:id="91"/>
      <w:bookmarkEnd w:id="92"/>
      <w:r w:rsidRPr="007430FE">
        <w:rPr>
          <w:rFonts w:ascii="Arial" w:hAnsi="Arial" w:cs="Arial"/>
          <w:color w:val="auto"/>
          <w:sz w:val="22"/>
          <w:szCs w:val="22"/>
          <w:lang w:eastAsia="tr-TR"/>
        </w:rPr>
        <w:t xml:space="preserve"> </w:t>
      </w:r>
    </w:p>
    <w:p w14:paraId="3722D693" w14:textId="3978ABC1" w:rsidR="000A74BA" w:rsidRPr="007430FE" w:rsidRDefault="00FF6995" w:rsidP="000A74BA">
      <w:pPr>
        <w:spacing w:after="0"/>
        <w:jc w:val="both"/>
        <w:rPr>
          <w:rFonts w:ascii="Arial" w:hAnsi="Arial" w:cs="Arial"/>
        </w:rPr>
      </w:pPr>
      <w:r w:rsidRPr="007430FE">
        <w:rPr>
          <w:rFonts w:ascii="Arial" w:hAnsi="Arial" w:cs="Arial"/>
          <w:b/>
        </w:rPr>
        <w:t>MADDE 3</w:t>
      </w:r>
      <w:r w:rsidR="000A74BA" w:rsidRPr="007430FE">
        <w:rPr>
          <w:rFonts w:ascii="Arial" w:hAnsi="Arial" w:cs="Arial"/>
          <w:b/>
        </w:rPr>
        <w:t xml:space="preserve">- </w:t>
      </w:r>
      <w:r w:rsidR="000A74BA" w:rsidRPr="007430FE">
        <w:rPr>
          <w:rFonts w:ascii="Arial" w:hAnsi="Arial" w:cs="Arial"/>
        </w:rPr>
        <w:t>(1) Emeklilik hakkını kullanan ve bireysel emeklilik sisteminde kalarak birikimlerini programlı geri ödeme şeklinde almayı tercih eden bir katılımcının sözleşmesi, plan değişikliği yoluyla tadil edilerek emeklilik gelir sözleşmesine dönüştürülür ve katılımcı emeklilik gelir planına dâhil edilir. Katılımcıya, emeklilik gelir planına dâhil edilmeden önce, asgari içeriği emeklilik gelir planı bilgi metninde (Ek D.2) belirtilen hususlarda bilgi verilir. Katılımcının, içinde bulunulan sözleşme yılında tüm plan değişikliği haklarını kullanmış olması birikimlerini emeklilik gelir planına aktarmasını engellemez.</w:t>
      </w:r>
    </w:p>
    <w:p w14:paraId="4E8E97D3" w14:textId="77777777" w:rsidR="000A74BA" w:rsidRPr="007430FE" w:rsidRDefault="000A74BA" w:rsidP="000A74BA">
      <w:pPr>
        <w:spacing w:after="0"/>
        <w:jc w:val="both"/>
        <w:rPr>
          <w:rFonts w:ascii="Arial" w:hAnsi="Arial" w:cs="Arial"/>
        </w:rPr>
      </w:pPr>
      <w:r w:rsidRPr="007430FE">
        <w:rPr>
          <w:rFonts w:ascii="Arial" w:hAnsi="Arial" w:cs="Arial"/>
        </w:rPr>
        <w:t>(2) Şirket tarafından sunulacak programlı geri ödeme teklifinde katılımcının yaşı, birikim tutarı, varsa diğer gelir ve giderleri ile ödeme dönemi, ödeme tutarı ve ödeme süresi konularındaki tercihleri dikkate alınır.</w:t>
      </w:r>
    </w:p>
    <w:p w14:paraId="4F634BFF" w14:textId="77777777" w:rsidR="000A74BA" w:rsidRPr="007430FE" w:rsidRDefault="000A74BA" w:rsidP="000A74BA">
      <w:pPr>
        <w:spacing w:after="0"/>
        <w:jc w:val="both"/>
        <w:rPr>
          <w:rFonts w:ascii="Arial" w:hAnsi="Arial" w:cs="Arial"/>
        </w:rPr>
      </w:pPr>
      <w:r w:rsidRPr="007430FE">
        <w:rPr>
          <w:rFonts w:ascii="Arial" w:hAnsi="Arial" w:cs="Arial"/>
        </w:rPr>
        <w:t>(3) Programlı geri ödeme tercihi kapsamında;</w:t>
      </w:r>
    </w:p>
    <w:p w14:paraId="2F676761" w14:textId="77777777" w:rsidR="000A74BA" w:rsidRPr="007430FE" w:rsidRDefault="000A74BA" w:rsidP="000A74BA">
      <w:pPr>
        <w:spacing w:after="0"/>
        <w:ind w:left="567"/>
        <w:jc w:val="both"/>
        <w:rPr>
          <w:rFonts w:ascii="Arial" w:hAnsi="Arial" w:cs="Arial"/>
        </w:rPr>
      </w:pPr>
      <w:r w:rsidRPr="007430FE">
        <w:rPr>
          <w:rFonts w:ascii="Arial" w:hAnsi="Arial" w:cs="Arial"/>
        </w:rPr>
        <w:t>(a) Programlı geri ödeme teklifinde, ödeme dönemi boyunca gerçekleştirilecek ödeme tutarları başlangıçta belirlenebilir veya bu tutarların her yıl katılımcının hesabındaki birikime göre yeniden belirlenmesi öngörülebilir.</w:t>
      </w:r>
    </w:p>
    <w:p w14:paraId="2CF5C3BD" w14:textId="77777777" w:rsidR="000A74BA" w:rsidRPr="007430FE" w:rsidRDefault="000A74BA" w:rsidP="000A74BA">
      <w:pPr>
        <w:spacing w:after="0"/>
        <w:ind w:left="567"/>
        <w:jc w:val="both"/>
        <w:rPr>
          <w:rFonts w:ascii="Arial" w:hAnsi="Arial" w:cs="Arial"/>
        </w:rPr>
      </w:pPr>
      <w:r w:rsidRPr="007430FE">
        <w:rPr>
          <w:rFonts w:ascii="Arial" w:hAnsi="Arial" w:cs="Arial"/>
        </w:rPr>
        <w:t>(b) Programlı geri ödeme kapsamında, katılımcıya ara ödeme yapılması öngörülebilir. Ara ödeme yapılabilecek durumlar ile ara ödemelerin azami tutarı veya oranı emeklilik gelir planında belirtilir.</w:t>
      </w:r>
    </w:p>
    <w:p w14:paraId="6B62F8C8" w14:textId="77777777" w:rsidR="000A74BA" w:rsidRPr="007430FE" w:rsidRDefault="000A74BA" w:rsidP="000A74BA">
      <w:pPr>
        <w:spacing w:after="0"/>
        <w:ind w:left="567"/>
        <w:jc w:val="both"/>
        <w:rPr>
          <w:rFonts w:ascii="Arial" w:hAnsi="Arial" w:cs="Arial"/>
        </w:rPr>
      </w:pPr>
      <w:r w:rsidRPr="007430FE">
        <w:rPr>
          <w:rFonts w:ascii="Arial" w:hAnsi="Arial" w:cs="Arial"/>
        </w:rPr>
        <w:lastRenderedPageBreak/>
        <w:t>(c) Programlı geri ödeme kapsamında katılımcıya ödenecek tutarlar sabit, azalan veya artan şekilde yahut belli bir endekse veya fon pay adedine bağlı olarak belirlenebilir. Buna ilişkin uygulama esasları emeklilik gelir planında belirtilir.</w:t>
      </w:r>
    </w:p>
    <w:p w14:paraId="4EEF09AA" w14:textId="77777777" w:rsidR="000A74BA" w:rsidRPr="007430FE" w:rsidRDefault="000A74BA" w:rsidP="000A74BA">
      <w:pPr>
        <w:spacing w:after="0"/>
        <w:ind w:left="567"/>
        <w:jc w:val="both"/>
        <w:rPr>
          <w:rFonts w:ascii="Arial" w:hAnsi="Arial" w:cs="Arial"/>
          <w:b/>
          <w:bCs/>
        </w:rPr>
      </w:pPr>
    </w:p>
    <w:p w14:paraId="4352A616" w14:textId="77777777" w:rsidR="000A74BA" w:rsidRPr="007430FE" w:rsidRDefault="000A74BA" w:rsidP="000A74BA">
      <w:pPr>
        <w:pStyle w:val="Balk2"/>
        <w:spacing w:before="0"/>
        <w:jc w:val="both"/>
        <w:rPr>
          <w:rFonts w:ascii="Arial" w:hAnsi="Arial" w:cs="Arial"/>
          <w:color w:val="auto"/>
          <w:sz w:val="22"/>
          <w:szCs w:val="22"/>
          <w:lang w:eastAsia="tr-TR"/>
        </w:rPr>
      </w:pPr>
      <w:bookmarkStart w:id="93" w:name="_Toc132631998"/>
      <w:bookmarkStart w:id="94" w:name="_Toc190096055"/>
      <w:bookmarkStart w:id="95" w:name="_Toc219985277"/>
      <w:r w:rsidRPr="007430FE">
        <w:rPr>
          <w:rFonts w:ascii="Arial" w:hAnsi="Arial" w:cs="Arial"/>
          <w:color w:val="auto"/>
          <w:sz w:val="22"/>
          <w:szCs w:val="22"/>
          <w:lang w:eastAsia="tr-TR"/>
        </w:rPr>
        <w:t>Yıllık gelir sigortası</w:t>
      </w:r>
      <w:bookmarkEnd w:id="93"/>
      <w:bookmarkEnd w:id="94"/>
      <w:bookmarkEnd w:id="95"/>
    </w:p>
    <w:p w14:paraId="54BA5FF9" w14:textId="6E096D2F" w:rsidR="000A74BA" w:rsidRPr="007430FE" w:rsidRDefault="00FF6995" w:rsidP="000A74BA">
      <w:pPr>
        <w:spacing w:after="0"/>
        <w:jc w:val="both"/>
        <w:rPr>
          <w:rFonts w:ascii="Arial" w:hAnsi="Arial" w:cs="Arial"/>
        </w:rPr>
      </w:pPr>
      <w:r w:rsidRPr="007430FE">
        <w:rPr>
          <w:rFonts w:ascii="Arial" w:hAnsi="Arial" w:cs="Arial"/>
          <w:b/>
        </w:rPr>
        <w:t>MADDE 4</w:t>
      </w:r>
      <w:r w:rsidR="000A74BA" w:rsidRPr="007430FE">
        <w:rPr>
          <w:rFonts w:ascii="Arial" w:hAnsi="Arial" w:cs="Arial"/>
          <w:b/>
        </w:rPr>
        <w:t xml:space="preserve">- </w:t>
      </w:r>
      <w:r w:rsidR="000A74BA" w:rsidRPr="007430FE">
        <w:rPr>
          <w:rFonts w:ascii="Arial" w:hAnsi="Arial" w:cs="Arial"/>
        </w:rPr>
        <w:t>(1) Şirket, sunduğu yıllık gelir sigortası ürününü almak isteyen katılımcıya asgari içeriği yıllık gelir sigortası bilgi metninde (Ek D.3) yer alan hususlarda bilgi verir. Katılımcının başka bir emeklilik şirketi veya sigorta şirketi ile yıllık gelir sigortası sözleşmesi akdettiği ve birikimlerinin bu şirkete aktarılmasını talep ettiği durumlarda şirket, katılımcının T.C. kimlik numarası dâhil kimlik bilgileri ile iletişim bilgilerini ilgili emeklilik şirketi veya sigorta şirketine iletir.</w:t>
      </w:r>
    </w:p>
    <w:p w14:paraId="76CE10C0" w14:textId="06153F2C" w:rsidR="008466D8" w:rsidRPr="007430FE" w:rsidRDefault="008C77C8" w:rsidP="00804040">
      <w:pPr>
        <w:spacing w:after="0"/>
        <w:jc w:val="both"/>
        <w:rPr>
          <w:rFonts w:ascii="Arial" w:hAnsi="Arial" w:cs="Arial"/>
        </w:rPr>
      </w:pPr>
      <w:r w:rsidRPr="007430FE">
        <w:rPr>
          <w:rFonts w:ascii="Arial" w:hAnsi="Arial" w:cs="Arial"/>
        </w:rPr>
        <w:t xml:space="preserve">(2) Emeklilik hakkını kullanmak isteyen katılımcıların emeklilik seçenekleri konusunda bilgilendirilmesini teminen EGM tarafından </w:t>
      </w:r>
      <w:r w:rsidR="00AA197D" w:rsidRPr="007430FE">
        <w:rPr>
          <w:rFonts w:ascii="Arial" w:hAnsi="Arial" w:cs="Arial"/>
        </w:rPr>
        <w:t xml:space="preserve">“Şirketlerce Sunulan Bilgi, Belge ve Formlar” başlıklı A Bölümünün </w:t>
      </w:r>
      <w:r w:rsidR="00804040" w:rsidRPr="007430FE">
        <w:rPr>
          <w:rFonts w:ascii="Arial" w:hAnsi="Arial" w:cs="Arial"/>
        </w:rPr>
        <w:t xml:space="preserve">6 ncı maddesi </w:t>
      </w:r>
      <w:r w:rsidR="00AA197D" w:rsidRPr="007430FE">
        <w:rPr>
          <w:rFonts w:ascii="Arial" w:hAnsi="Arial" w:cs="Arial"/>
        </w:rPr>
        <w:t>kapsamında sunulan internet adresinde</w:t>
      </w:r>
      <w:r w:rsidR="00804040" w:rsidRPr="007430FE">
        <w:rPr>
          <w:rFonts w:ascii="Arial" w:hAnsi="Arial" w:cs="Arial"/>
        </w:rPr>
        <w:t>,</w:t>
      </w:r>
      <w:r w:rsidR="00AA197D" w:rsidRPr="007430FE">
        <w:rPr>
          <w:rFonts w:ascii="Arial" w:hAnsi="Arial" w:cs="Arial"/>
        </w:rPr>
        <w:t xml:space="preserve"> </w:t>
      </w:r>
      <w:r w:rsidR="00804040" w:rsidRPr="007430FE">
        <w:rPr>
          <w:rFonts w:ascii="Arial" w:hAnsi="Arial" w:cs="Arial"/>
        </w:rPr>
        <w:t>ürün sahibi şirketin talebi olması halinde,</w:t>
      </w:r>
      <w:r w:rsidR="00AA197D" w:rsidRPr="007430FE">
        <w:rPr>
          <w:rFonts w:ascii="Arial" w:hAnsi="Arial" w:cs="Arial"/>
        </w:rPr>
        <w:t xml:space="preserve"> satışa sunulan yıllık gelir sigortası ürünlerinin listesine yer verilebilir.</w:t>
      </w:r>
    </w:p>
    <w:p w14:paraId="30021E5B" w14:textId="4CE78349" w:rsidR="003E1644" w:rsidRPr="007430FE" w:rsidRDefault="003E1644" w:rsidP="003E1644">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96" w:name="_Toc219985278"/>
      <w:r w:rsidRPr="007430FE">
        <w:rPr>
          <w:rFonts w:ascii="Arial" w:hAnsi="Arial" w:cs="Arial"/>
          <w:color w:val="auto"/>
          <w:spacing w:val="5"/>
          <w:sz w:val="24"/>
          <w:lang w:eastAsia="tr-TR"/>
        </w:rPr>
        <w:lastRenderedPageBreak/>
        <w:t>BÖLÜM E: AYRILMA, ALACAĞIN DEVRİ VE KISMEN ÖDEMEYE İLİŞKİN HUSUSLAR</w:t>
      </w:r>
      <w:bookmarkEnd w:id="96"/>
    </w:p>
    <w:p w14:paraId="4AF656BC" w14:textId="77777777" w:rsidR="003E1644" w:rsidRPr="007430FE" w:rsidRDefault="003E1644" w:rsidP="003E1644">
      <w:pPr>
        <w:spacing w:after="0"/>
        <w:contextualSpacing/>
        <w:jc w:val="both"/>
        <w:rPr>
          <w:rFonts w:ascii="Arial" w:hAnsi="Arial" w:cs="Arial"/>
        </w:rPr>
      </w:pPr>
      <w:r w:rsidRPr="007430FE">
        <w:rPr>
          <w:rFonts w:ascii="Arial" w:hAnsi="Arial" w:cs="Arial"/>
        </w:rPr>
        <w:t>Bu bölümde, sistemden ayrılma ile bağlantılı bazı konular, Sistem Yönetmeliğinin “Alacağın devri” başlıklı 26/C maddesine ilişkin esas ve usuller ile Kısmen Ödeme Yönetmeliğinin uygulanmasına yönelik evlilik, konut alımı ve doğal afet hallerine dair usul ve esaslar açıklanmaktadır.</w:t>
      </w:r>
    </w:p>
    <w:p w14:paraId="01F5EAE1" w14:textId="270B6690" w:rsidR="003A56DB" w:rsidRPr="007430FE" w:rsidRDefault="003A56DB" w:rsidP="00D95777">
      <w:pPr>
        <w:spacing w:after="0"/>
        <w:contextualSpacing/>
        <w:jc w:val="both"/>
        <w:rPr>
          <w:rFonts w:ascii="Arial" w:hAnsi="Arial" w:cs="Arial"/>
        </w:rPr>
      </w:pPr>
    </w:p>
    <w:p w14:paraId="45DCEE6D" w14:textId="77777777" w:rsidR="00CF4011" w:rsidRPr="007430FE" w:rsidRDefault="00CF4011" w:rsidP="00BE221C">
      <w:pPr>
        <w:pStyle w:val="Balk2"/>
        <w:spacing w:before="0"/>
        <w:jc w:val="both"/>
        <w:rPr>
          <w:rFonts w:ascii="Arial" w:hAnsi="Arial" w:cs="Arial"/>
          <w:color w:val="auto"/>
          <w:sz w:val="22"/>
          <w:szCs w:val="22"/>
          <w:lang w:eastAsia="tr-TR"/>
        </w:rPr>
      </w:pPr>
      <w:bookmarkStart w:id="97" w:name="_Toc190096058"/>
      <w:bookmarkStart w:id="98" w:name="_Toc219985279"/>
      <w:r w:rsidRPr="007430FE">
        <w:rPr>
          <w:rFonts w:ascii="Arial" w:hAnsi="Arial" w:cs="Arial"/>
          <w:color w:val="auto"/>
          <w:sz w:val="22"/>
          <w:szCs w:val="22"/>
          <w:lang w:eastAsia="tr-TR"/>
        </w:rPr>
        <w:t>Maluliyet sebebiyle sistemden çıkış</w:t>
      </w:r>
      <w:bookmarkEnd w:id="97"/>
      <w:bookmarkEnd w:id="98"/>
    </w:p>
    <w:p w14:paraId="6FB2C54D" w14:textId="23EF3EC7" w:rsidR="000A7CEB" w:rsidRPr="007430FE" w:rsidRDefault="00CF4011" w:rsidP="00C77953">
      <w:pPr>
        <w:autoSpaceDE w:val="0"/>
        <w:autoSpaceDN w:val="0"/>
        <w:spacing w:after="0"/>
        <w:contextualSpacing/>
        <w:jc w:val="both"/>
        <w:rPr>
          <w:rFonts w:ascii="Arial" w:hAnsi="Arial" w:cs="Arial"/>
        </w:rPr>
      </w:pPr>
      <w:r w:rsidRPr="007430FE">
        <w:rPr>
          <w:rFonts w:ascii="Arial" w:hAnsi="Arial" w:cs="Arial"/>
          <w:b/>
        </w:rPr>
        <w:t>MADDE 1-</w:t>
      </w:r>
      <w:r w:rsidRPr="007430FE">
        <w:rPr>
          <w:rFonts w:ascii="Arial" w:hAnsi="Arial" w:cs="Arial"/>
        </w:rPr>
        <w:t xml:space="preserve"> (1) Maluliyet hali dolayısıyla sistemden ayrılma işleminin gerçekleşmesi için, katılımcının, Sistem Yönetmeliğinin 15 inci maddesinin dördüncü fıkrası kapsamında ibraz ettiği maluliyet halini gösterir</w:t>
      </w:r>
      <w:r w:rsidR="00E36AC7" w:rsidRPr="007430FE">
        <w:rPr>
          <w:rFonts w:ascii="Arial" w:hAnsi="Arial" w:cs="Arial"/>
        </w:rPr>
        <w:t xml:space="preserve"> </w:t>
      </w:r>
      <w:r w:rsidRPr="007430FE">
        <w:rPr>
          <w:rFonts w:ascii="Arial" w:hAnsi="Arial" w:cs="Arial"/>
        </w:rPr>
        <w:t>belge</w:t>
      </w:r>
      <w:r w:rsidR="00DA6B32" w:rsidRPr="007430FE">
        <w:rPr>
          <w:rFonts w:ascii="Arial" w:hAnsi="Arial" w:cs="Arial"/>
        </w:rPr>
        <w:t xml:space="preserve">nin başvuru anında geçerliliğinin devam etmesi </w:t>
      </w:r>
      <w:r w:rsidR="006B0CE0" w:rsidRPr="007430FE">
        <w:rPr>
          <w:rFonts w:ascii="Arial" w:hAnsi="Arial" w:cs="Arial"/>
        </w:rPr>
        <w:t xml:space="preserve">gerekir. </w:t>
      </w:r>
    </w:p>
    <w:p w14:paraId="5134F2FD" w14:textId="77777777" w:rsidR="00CF4011" w:rsidRPr="007430FE" w:rsidRDefault="00CF4011" w:rsidP="00C77953">
      <w:pPr>
        <w:autoSpaceDE w:val="0"/>
        <w:autoSpaceDN w:val="0"/>
        <w:spacing w:after="0"/>
        <w:contextualSpacing/>
        <w:jc w:val="both"/>
        <w:rPr>
          <w:rFonts w:ascii="Arial" w:hAnsi="Arial" w:cs="Arial"/>
        </w:rPr>
      </w:pPr>
    </w:p>
    <w:p w14:paraId="775ABA42" w14:textId="77777777" w:rsidR="00CF4011" w:rsidRPr="007430FE" w:rsidRDefault="00CF4011" w:rsidP="00BE221C">
      <w:pPr>
        <w:pStyle w:val="Balk2"/>
        <w:spacing w:before="0"/>
        <w:jc w:val="both"/>
        <w:rPr>
          <w:rFonts w:ascii="Arial" w:hAnsi="Arial" w:cs="Arial"/>
          <w:color w:val="auto"/>
          <w:sz w:val="22"/>
          <w:szCs w:val="22"/>
          <w:lang w:eastAsia="tr-TR"/>
        </w:rPr>
      </w:pPr>
      <w:bookmarkStart w:id="99" w:name="_Toc190096059"/>
      <w:bookmarkStart w:id="100" w:name="_Toc219985280"/>
      <w:r w:rsidRPr="007430FE">
        <w:rPr>
          <w:rFonts w:ascii="Arial" w:hAnsi="Arial" w:cs="Arial"/>
          <w:color w:val="auto"/>
          <w:sz w:val="22"/>
          <w:szCs w:val="22"/>
          <w:lang w:eastAsia="tr-TR"/>
        </w:rPr>
        <w:t>Hak sahiplerince aranmayan paralar</w:t>
      </w:r>
      <w:bookmarkEnd w:id="99"/>
      <w:bookmarkEnd w:id="100"/>
    </w:p>
    <w:p w14:paraId="6EA87AD2" w14:textId="3A759E30" w:rsidR="00CF4011" w:rsidRPr="007430FE" w:rsidRDefault="00CF4011" w:rsidP="00C77953">
      <w:pPr>
        <w:autoSpaceDE w:val="0"/>
        <w:autoSpaceDN w:val="0"/>
        <w:spacing w:after="0"/>
        <w:contextualSpacing/>
        <w:jc w:val="both"/>
        <w:rPr>
          <w:rFonts w:ascii="Arial" w:hAnsi="Arial" w:cs="Arial"/>
          <w:b/>
        </w:rPr>
      </w:pPr>
      <w:r w:rsidRPr="007430FE">
        <w:rPr>
          <w:rFonts w:ascii="Arial" w:hAnsi="Arial" w:cs="Arial"/>
          <w:b/>
        </w:rPr>
        <w:t xml:space="preserve">MADDE 2- </w:t>
      </w:r>
      <w:r w:rsidRPr="007430FE">
        <w:rPr>
          <w:rFonts w:ascii="Arial" w:hAnsi="Arial" w:cs="Arial"/>
        </w:rPr>
        <w:t>(1)</w:t>
      </w:r>
      <w:r w:rsidRPr="007430FE">
        <w:rPr>
          <w:rFonts w:ascii="Arial" w:hAnsi="Arial" w:cs="Arial"/>
          <w:b/>
        </w:rPr>
        <w:t xml:space="preserve"> </w:t>
      </w:r>
      <w:r w:rsidRPr="007430FE">
        <w:rPr>
          <w:rFonts w:ascii="Arial" w:hAnsi="Arial" w:cs="Arial"/>
        </w:rPr>
        <w:t xml:space="preserve">Sistem Yönetmeliğinin 26/A maddesi kapsamında hak sahiplerine ödenmesi gereken tutar, ödemeyi gerektiren tarihten itibaren en geç altı ay içinde şirketçe eski sözleşme ile ilişkili yeni bir hesap açılarak nemalandırılır. Hesap, ilgisine göre katılımcı, çalışan, sponsor veya işveren adına açılır. </w:t>
      </w:r>
    </w:p>
    <w:p w14:paraId="507CCC70" w14:textId="77777777" w:rsidR="00CF4011" w:rsidRPr="007430FE" w:rsidRDefault="00CF4011" w:rsidP="00C77953">
      <w:pPr>
        <w:autoSpaceDE w:val="0"/>
        <w:autoSpaceDN w:val="0"/>
        <w:spacing w:after="0"/>
        <w:contextualSpacing/>
        <w:jc w:val="both"/>
        <w:rPr>
          <w:rFonts w:ascii="Arial" w:hAnsi="Arial" w:cs="Arial"/>
        </w:rPr>
      </w:pPr>
      <w:r w:rsidRPr="007430FE">
        <w:rPr>
          <w:rFonts w:ascii="Arial" w:hAnsi="Arial" w:cs="Arial"/>
        </w:rPr>
        <w:t>(2)</w:t>
      </w:r>
      <w:r w:rsidRPr="007430FE">
        <w:rPr>
          <w:rFonts w:ascii="Arial" w:hAnsi="Arial" w:cs="Arial"/>
          <w:b/>
        </w:rPr>
        <w:t xml:space="preserve"> </w:t>
      </w:r>
      <w:r w:rsidRPr="007430FE">
        <w:rPr>
          <w:rFonts w:ascii="Arial" w:hAnsi="Arial" w:cs="Arial"/>
        </w:rPr>
        <w:t xml:space="preserve">Ödemeyi gerektiren tarih; </w:t>
      </w:r>
    </w:p>
    <w:p w14:paraId="5EBBD228" w14:textId="4D4268BC" w:rsidR="00CF4011" w:rsidRPr="007430FE" w:rsidRDefault="00CF4011" w:rsidP="00C77953">
      <w:pPr>
        <w:autoSpaceDE w:val="0"/>
        <w:autoSpaceDN w:val="0"/>
        <w:spacing w:after="0"/>
        <w:ind w:left="567"/>
        <w:contextualSpacing/>
        <w:jc w:val="both"/>
        <w:rPr>
          <w:rFonts w:ascii="Arial" w:hAnsi="Arial" w:cs="Arial"/>
        </w:rPr>
      </w:pPr>
      <w:r w:rsidRPr="007430FE">
        <w:rPr>
          <w:rFonts w:ascii="Arial" w:hAnsi="Arial" w:cs="Arial"/>
        </w:rPr>
        <w:t>(a) Cayma ve emeklilik talepleri için talep tarihini takip eden onuncu iş</w:t>
      </w:r>
      <w:r w:rsidR="000D1CE1" w:rsidRPr="007430FE">
        <w:rPr>
          <w:rFonts w:ascii="Arial" w:hAnsi="Arial" w:cs="Arial"/>
        </w:rPr>
        <w:t xml:space="preserve"> </w:t>
      </w:r>
      <w:r w:rsidRPr="007430FE">
        <w:rPr>
          <w:rFonts w:ascii="Arial" w:hAnsi="Arial" w:cs="Arial"/>
        </w:rPr>
        <w:t xml:space="preserve">günü, </w:t>
      </w:r>
    </w:p>
    <w:p w14:paraId="667A30D4" w14:textId="07B8D136" w:rsidR="00CF4011" w:rsidRPr="007430FE" w:rsidRDefault="00CF4011" w:rsidP="00C77953">
      <w:pPr>
        <w:autoSpaceDE w:val="0"/>
        <w:autoSpaceDN w:val="0"/>
        <w:spacing w:after="0"/>
        <w:ind w:left="567"/>
        <w:contextualSpacing/>
        <w:jc w:val="both"/>
        <w:rPr>
          <w:rFonts w:ascii="Arial" w:hAnsi="Arial" w:cs="Arial"/>
        </w:rPr>
      </w:pPr>
      <w:r w:rsidRPr="007430FE">
        <w:rPr>
          <w:rFonts w:ascii="Arial" w:hAnsi="Arial" w:cs="Arial"/>
        </w:rPr>
        <w:t>(b) Maluliyet ve vefat halleri d</w:t>
      </w:r>
      <w:r w:rsidR="004E2B50" w:rsidRPr="007430FE">
        <w:rPr>
          <w:rFonts w:ascii="Arial" w:hAnsi="Arial" w:cs="Arial"/>
        </w:rPr>
        <w:t>â</w:t>
      </w:r>
      <w:r w:rsidRPr="007430FE">
        <w:rPr>
          <w:rFonts w:ascii="Arial" w:hAnsi="Arial" w:cs="Arial"/>
        </w:rPr>
        <w:t>hil sistemden ayrılma talepleri için talep tarihini veya katılımcının vefat ettiğinin şirketçe öğrenildiği tarihi takip eden yirminci iş</w:t>
      </w:r>
      <w:r w:rsidR="000D1CE1" w:rsidRPr="007430FE">
        <w:rPr>
          <w:rFonts w:ascii="Arial" w:hAnsi="Arial" w:cs="Arial"/>
        </w:rPr>
        <w:t xml:space="preserve"> </w:t>
      </w:r>
      <w:r w:rsidRPr="007430FE">
        <w:rPr>
          <w:rFonts w:ascii="Arial" w:hAnsi="Arial" w:cs="Arial"/>
        </w:rPr>
        <w:t>günü,</w:t>
      </w:r>
    </w:p>
    <w:p w14:paraId="047B225D" w14:textId="302DC881" w:rsidR="00A76B5C" w:rsidRPr="007430FE" w:rsidRDefault="003E1644" w:rsidP="00A76B5C">
      <w:pPr>
        <w:autoSpaceDE w:val="0"/>
        <w:autoSpaceDN w:val="0"/>
        <w:spacing w:after="0"/>
        <w:ind w:left="567"/>
        <w:contextualSpacing/>
        <w:jc w:val="both"/>
        <w:rPr>
          <w:rFonts w:ascii="Arial" w:hAnsi="Arial" w:cs="Arial"/>
        </w:rPr>
      </w:pPr>
      <w:r w:rsidRPr="007430FE">
        <w:rPr>
          <w:rFonts w:ascii="Arial" w:hAnsi="Arial" w:cs="Arial"/>
        </w:rPr>
        <w:t>(c) Cayma, emeklilik, maluliyet, vefat ve sistemden ayrılma işlemlerinin tamamlanmasından sonra</w:t>
      </w:r>
      <w:r w:rsidR="00792FFE" w:rsidRPr="007430FE">
        <w:rPr>
          <w:rFonts w:ascii="Arial" w:hAnsi="Arial" w:cs="Arial"/>
        </w:rPr>
        <w:t xml:space="preserve"> g</w:t>
      </w:r>
      <w:r w:rsidRPr="007430FE">
        <w:rPr>
          <w:rFonts w:ascii="Arial" w:hAnsi="Arial" w:cs="Arial"/>
        </w:rPr>
        <w:t>elen katkı payları ile Devlet katkısı tutarları</w:t>
      </w:r>
      <w:r w:rsidR="00792FFE" w:rsidRPr="007430FE">
        <w:rPr>
          <w:rFonts w:ascii="Arial" w:hAnsi="Arial" w:cs="Arial"/>
        </w:rPr>
        <w:t xml:space="preserve"> ve z</w:t>
      </w:r>
      <w:r w:rsidRPr="007430FE">
        <w:rPr>
          <w:rFonts w:ascii="Arial" w:hAnsi="Arial" w:cs="Arial"/>
        </w:rPr>
        <w:t xml:space="preserve">ararların karşılanması kapsamında yapılan ödemeler </w:t>
      </w:r>
      <w:r w:rsidR="00792FFE" w:rsidRPr="007430FE">
        <w:rPr>
          <w:rFonts w:ascii="Arial" w:hAnsi="Arial" w:cs="Arial"/>
        </w:rPr>
        <w:t xml:space="preserve">için ödemenin gerçekleştiği </w:t>
      </w:r>
      <w:r w:rsidRPr="007430FE">
        <w:rPr>
          <w:rFonts w:ascii="Arial" w:hAnsi="Arial" w:cs="Arial"/>
        </w:rPr>
        <w:t>tarihi takip eden beşinci iş günü</w:t>
      </w:r>
      <w:r w:rsidR="00BA5D5C" w:rsidRPr="007430FE">
        <w:rPr>
          <w:rFonts w:ascii="Arial" w:hAnsi="Arial" w:cs="Arial"/>
        </w:rPr>
        <w:t>,</w:t>
      </w:r>
    </w:p>
    <w:p w14:paraId="78B02F38" w14:textId="339C0BBD" w:rsidR="00CF4011" w:rsidRPr="007430FE" w:rsidRDefault="00BF6935" w:rsidP="00BA5D5C">
      <w:pPr>
        <w:autoSpaceDE w:val="0"/>
        <w:autoSpaceDN w:val="0"/>
        <w:spacing w:after="0"/>
        <w:contextualSpacing/>
        <w:jc w:val="both"/>
        <w:rPr>
          <w:rFonts w:ascii="Arial" w:hAnsi="Arial" w:cs="Arial"/>
        </w:rPr>
      </w:pPr>
      <w:r w:rsidRPr="007430FE">
        <w:rPr>
          <w:rFonts w:ascii="Arial" w:hAnsi="Arial" w:cs="Arial"/>
        </w:rPr>
        <w:t>kabul</w:t>
      </w:r>
      <w:r w:rsidR="00CF4011" w:rsidRPr="007430FE">
        <w:rPr>
          <w:rFonts w:ascii="Arial" w:hAnsi="Arial" w:cs="Arial"/>
        </w:rPr>
        <w:t xml:space="preserve"> edilir. </w:t>
      </w:r>
    </w:p>
    <w:p w14:paraId="1A10815D" w14:textId="77777777" w:rsidR="00CF4011" w:rsidRPr="007430FE" w:rsidRDefault="00CF4011">
      <w:pPr>
        <w:autoSpaceDE w:val="0"/>
        <w:autoSpaceDN w:val="0"/>
        <w:spacing w:after="0"/>
        <w:contextualSpacing/>
        <w:jc w:val="both"/>
        <w:rPr>
          <w:rFonts w:ascii="Arial" w:hAnsi="Arial" w:cs="Arial"/>
        </w:rPr>
      </w:pPr>
      <w:r w:rsidRPr="007430FE">
        <w:rPr>
          <w:rFonts w:ascii="Arial" w:hAnsi="Arial" w:cs="Arial"/>
        </w:rPr>
        <w:t>(3) Hak sahiplerine ödenmesi gereken tutarın hak sahipleri adına açılan yeni hesaba nakden intikal ettiği tarih, yürürlük tarihi kabul edilir.</w:t>
      </w:r>
    </w:p>
    <w:p w14:paraId="063F96BE" w14:textId="77777777" w:rsidR="00CF4011" w:rsidRPr="007430FE" w:rsidRDefault="00CF4011">
      <w:pPr>
        <w:autoSpaceDE w:val="0"/>
        <w:autoSpaceDN w:val="0"/>
        <w:spacing w:after="0"/>
        <w:contextualSpacing/>
        <w:jc w:val="both"/>
        <w:rPr>
          <w:rFonts w:ascii="Arial" w:hAnsi="Arial" w:cs="Arial"/>
        </w:rPr>
      </w:pPr>
      <w:r w:rsidRPr="007430FE">
        <w:rPr>
          <w:rFonts w:ascii="Arial" w:hAnsi="Arial" w:cs="Arial"/>
        </w:rPr>
        <w:t>(4) Birinci fıkra kapsamında, hak sahiplerine ödenmesi gereken tutarın yatırıma yönlendirildiği fonlardan yapılacak kesinti dışında bir kesinti yapılamaz. Bu kesinti, eski sözleşmenin bağlı olduğu planda belirlenmiş orandır.</w:t>
      </w:r>
    </w:p>
    <w:p w14:paraId="5086B537" w14:textId="2248A1D9" w:rsidR="00CF4011" w:rsidRPr="007430FE" w:rsidRDefault="00CF4011">
      <w:pPr>
        <w:autoSpaceDE w:val="0"/>
        <w:autoSpaceDN w:val="0"/>
        <w:spacing w:after="0"/>
        <w:contextualSpacing/>
        <w:jc w:val="both"/>
        <w:rPr>
          <w:rFonts w:ascii="Arial" w:hAnsi="Arial" w:cs="Arial"/>
        </w:rPr>
      </w:pPr>
      <w:r w:rsidRPr="007430FE">
        <w:rPr>
          <w:rFonts w:ascii="Arial" w:hAnsi="Arial" w:cs="Arial"/>
        </w:rPr>
        <w:t>(5) Hak sahiplerine ödenmesi gereken tutarın yeni hesaba nakden intikal ettiği tarihten sonra eski sözleşme için</w:t>
      </w:r>
      <w:r w:rsidR="00740A75" w:rsidRPr="007430FE">
        <w:rPr>
          <w:rFonts w:ascii="Arial" w:hAnsi="Arial" w:cs="Arial"/>
        </w:rPr>
        <w:t xml:space="preserve"> gelen katkı payları, Devlet katkısı tutarları ile </w:t>
      </w:r>
      <w:r w:rsidRPr="007430FE">
        <w:rPr>
          <w:rFonts w:ascii="Arial" w:hAnsi="Arial" w:cs="Arial"/>
        </w:rPr>
        <w:t>zararların karşılanması kapsamında yapılan ödemeler de yeni hesaba aktarılır.</w:t>
      </w:r>
    </w:p>
    <w:p w14:paraId="51BE3D39" w14:textId="25826C95" w:rsidR="005F23B2" w:rsidRPr="007430FE" w:rsidRDefault="00CF4011">
      <w:pPr>
        <w:autoSpaceDE w:val="0"/>
        <w:autoSpaceDN w:val="0"/>
        <w:spacing w:after="0"/>
        <w:contextualSpacing/>
        <w:jc w:val="both"/>
        <w:rPr>
          <w:rFonts w:ascii="Arial" w:hAnsi="Arial" w:cs="Arial"/>
        </w:rPr>
      </w:pPr>
      <w:r w:rsidRPr="007430FE">
        <w:rPr>
          <w:rFonts w:ascii="Arial" w:hAnsi="Arial" w:cs="Arial"/>
        </w:rPr>
        <w:t>(6) Sistem Yönetmeliğinin 26/A maddesinin dördüncü fıkrası kapsamında oluşturulan sorgulama alanında hak sahiplerince aranmayan paralar başlığı altında yeni hesaba nakden intikal eden tutar bilgisi ile bu tutarın son yatırım tercihi ile uyumlu standart ya da katılım standart fonlarda yatırıma yö</w:t>
      </w:r>
      <w:r w:rsidR="00740A75" w:rsidRPr="007430FE">
        <w:rPr>
          <w:rFonts w:ascii="Arial" w:hAnsi="Arial" w:cs="Arial"/>
        </w:rPr>
        <w:t>nlendirildiği bilgisi yer alır.</w:t>
      </w:r>
    </w:p>
    <w:p w14:paraId="2F2BBF66" w14:textId="250F71CD" w:rsidR="00740A75" w:rsidRPr="007430FE" w:rsidRDefault="00740A75">
      <w:pPr>
        <w:autoSpaceDE w:val="0"/>
        <w:autoSpaceDN w:val="0"/>
        <w:spacing w:after="0"/>
        <w:contextualSpacing/>
        <w:jc w:val="both"/>
        <w:rPr>
          <w:rFonts w:ascii="Arial" w:hAnsi="Arial" w:cs="Arial"/>
        </w:rPr>
      </w:pPr>
    </w:p>
    <w:p w14:paraId="4C48364F" w14:textId="77777777" w:rsidR="00E06284" w:rsidRPr="007430FE" w:rsidRDefault="00E06284" w:rsidP="000F7EB0">
      <w:pPr>
        <w:pStyle w:val="Balk2"/>
        <w:spacing w:before="0"/>
        <w:jc w:val="both"/>
        <w:rPr>
          <w:rFonts w:ascii="Arial" w:hAnsi="Arial" w:cs="Arial"/>
          <w:color w:val="auto"/>
          <w:sz w:val="22"/>
          <w:szCs w:val="22"/>
          <w:lang w:eastAsia="tr-TR"/>
        </w:rPr>
      </w:pPr>
      <w:bookmarkStart w:id="101" w:name="_Toc190096060"/>
      <w:bookmarkStart w:id="102" w:name="_Toc219985281"/>
      <w:r w:rsidRPr="007430FE">
        <w:rPr>
          <w:rFonts w:ascii="Arial" w:hAnsi="Arial" w:cs="Arial"/>
          <w:color w:val="auto"/>
          <w:sz w:val="22"/>
          <w:szCs w:val="22"/>
          <w:lang w:eastAsia="tr-TR"/>
        </w:rPr>
        <w:t>Alacağın devri süreci</w:t>
      </w:r>
      <w:bookmarkEnd w:id="101"/>
      <w:bookmarkEnd w:id="102"/>
    </w:p>
    <w:p w14:paraId="0958415B" w14:textId="10712108" w:rsidR="00E06284" w:rsidRPr="007430FE" w:rsidRDefault="00EC3C34" w:rsidP="00E06284">
      <w:pPr>
        <w:autoSpaceDE w:val="0"/>
        <w:autoSpaceDN w:val="0"/>
        <w:spacing w:after="0"/>
        <w:contextualSpacing/>
        <w:jc w:val="both"/>
        <w:rPr>
          <w:rFonts w:ascii="Arial" w:hAnsi="Arial" w:cs="Arial"/>
        </w:rPr>
      </w:pPr>
      <w:r w:rsidRPr="007430FE">
        <w:rPr>
          <w:rFonts w:ascii="Arial" w:hAnsi="Arial" w:cs="Arial"/>
          <w:b/>
        </w:rPr>
        <w:t>MADDE 3</w:t>
      </w:r>
      <w:r w:rsidR="00E06284" w:rsidRPr="007430FE">
        <w:rPr>
          <w:rFonts w:ascii="Arial" w:hAnsi="Arial" w:cs="Arial"/>
          <w:b/>
        </w:rPr>
        <w:t>-</w:t>
      </w:r>
      <w:r w:rsidR="00E06284" w:rsidRPr="007430FE">
        <w:rPr>
          <w:rFonts w:ascii="Arial" w:hAnsi="Arial" w:cs="Arial"/>
        </w:rPr>
        <w:t xml:space="preserve"> (1) Sistem Yönetmeliğinin 26/C maddesi kapsamında, katılımcı Devlet katkısı hariç sözleşmelerinden kaynak</w:t>
      </w:r>
      <w:r w:rsidR="00F64DBE" w:rsidRPr="007430FE">
        <w:rPr>
          <w:rFonts w:ascii="Arial" w:hAnsi="Arial" w:cs="Arial"/>
        </w:rPr>
        <w:t>lı alacağını asgari içeriği Ek E.3’t</w:t>
      </w:r>
      <w:r w:rsidR="00E06284" w:rsidRPr="007430FE">
        <w:rPr>
          <w:rFonts w:ascii="Arial" w:hAnsi="Arial" w:cs="Arial"/>
        </w:rPr>
        <w:t xml:space="preserve">e yer alan alacağın devri sözleşmesi yoluyla bankalara devredebilir. </w:t>
      </w:r>
    </w:p>
    <w:p w14:paraId="19CFEC92" w14:textId="48599A42"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(2) Alacağın devrine ilişkin tüm süreçler </w:t>
      </w:r>
      <w:r w:rsidR="00195163" w:rsidRPr="007430FE">
        <w:rPr>
          <w:rFonts w:ascii="Arial" w:hAnsi="Arial" w:cs="Arial"/>
        </w:rPr>
        <w:t xml:space="preserve">BESKİP </w:t>
      </w:r>
      <w:r w:rsidRPr="007430FE">
        <w:rPr>
          <w:rFonts w:ascii="Arial" w:hAnsi="Arial" w:cs="Arial"/>
        </w:rPr>
        <w:t>aracılığıyla yürütülür. Alacağını devretmek isteyen katılımcının bankaya başvurusu esnasında banka, katılımcının, rızasını almak koşuluyla, tercihine göre talep ettiği kredi için alacağın devrine konu olabilecek yeterli tutar olup olmadığı bilgisi veya katılımcının devredilebilir toplam tutar bilgisini EGM’den sorgular. EGM, kredinin tahsisi için gerekli veri ve bilgileri bankaya iletir.</w:t>
      </w:r>
    </w:p>
    <w:p w14:paraId="58B34C78" w14:textId="7028730D"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(3) Alacağın devri sözleşmesinin taraflarınca kurulduğu bilgisinin banka tarafından iletilmesini takiben EGM katılımcıya ait devredilecek tutarın Kurul tarafından belirlenen alacağın devri fonunda yatırıma yönlendirilmesi için ilgili şirketlere fon dağılım değişikliği talebini </w:t>
      </w:r>
      <w:r w:rsidR="00195163" w:rsidRPr="007430FE">
        <w:rPr>
          <w:rFonts w:ascii="Arial" w:hAnsi="Arial" w:cs="Arial"/>
        </w:rPr>
        <w:t xml:space="preserve">BESKİP </w:t>
      </w:r>
      <w:r w:rsidRPr="007430FE">
        <w:rPr>
          <w:rFonts w:ascii="Arial" w:hAnsi="Arial" w:cs="Arial"/>
        </w:rPr>
        <w:t>üzerinden iletir.</w:t>
      </w:r>
    </w:p>
    <w:p w14:paraId="7189709B" w14:textId="0FF5ADF2"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lastRenderedPageBreak/>
        <w:t xml:space="preserve">(4) Banka, alacağın devri sözleşmesine konu kredi borcunun kapandığı veya alacağın devri sözleşmesinin farklı bir nedenle sona erdiği bilgisini, kredinin kapandığı tarihte </w:t>
      </w:r>
      <w:r w:rsidR="00195163" w:rsidRPr="007430FE">
        <w:rPr>
          <w:rFonts w:ascii="Arial" w:hAnsi="Arial" w:cs="Arial"/>
        </w:rPr>
        <w:t xml:space="preserve">BESKİP </w:t>
      </w:r>
      <w:r w:rsidRPr="007430FE">
        <w:rPr>
          <w:rFonts w:ascii="Arial" w:hAnsi="Arial" w:cs="Arial"/>
        </w:rPr>
        <w:t xml:space="preserve">üzerinden EGM’ye iletir ve Sistem Yönetmeliğinin 26/C maddesinin beşinci fıkrasına göre işlem tesis edilir. </w:t>
      </w:r>
    </w:p>
    <w:p w14:paraId="40B1E26B" w14:textId="4EF9904F"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(5) Alacağını devreden katılımcının birbirini izleyen en az iki taksitinde temerrüde düşmesi durumunda, devralan bankanın ödenmeyen taksitlerin ödenmesi için devreden katılımcıya en az 30 gün süre vererek muacceliyet uyarısında bulunması zorunludur. Muacceliyet uyarısında belirlenen sürenin bitimine kadar devreden katılımcının ödemeyi yapmaması halinde kalan tüm taksitler muaccel hale gelir. Muacceliyet doğuran diğer hallerde ise muacceliyet tarihi ilgili mevzuat hükümleri uyarınca belirlenir.</w:t>
      </w:r>
      <w:r w:rsidR="00B20B3B" w:rsidRPr="007430FE">
        <w:rPr>
          <w:rFonts w:ascii="Arial" w:hAnsi="Arial" w:cs="Arial"/>
        </w:rPr>
        <w:t xml:space="preserve"> </w:t>
      </w:r>
      <w:r w:rsidRPr="007430FE">
        <w:rPr>
          <w:rFonts w:ascii="Arial" w:hAnsi="Arial" w:cs="Arial"/>
        </w:rPr>
        <w:t>Bu durumda, Sistem Yönetmeliğinin 26/C maddesinin dördüncü fıkrasına göre işlem tesis edilir.</w:t>
      </w:r>
    </w:p>
    <w:p w14:paraId="0348034F"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(6) Alacağını devreden katılımcının vefatına bağlı olarak bankanın kalan kredi borç tutarını şirketten talep etmesi halinde kalan borç tutarı alacağın devri fonundan karşılanır. </w:t>
      </w:r>
    </w:p>
    <w:p w14:paraId="7CB39868"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(7) Birden çok sözleşmeden kaynaklı alacakların devre konu olması ve beşinci ya da altıncı fıkrada bahsedilen hallerden birinin gerçekleşmesi durumunda kalan borç tutarı alacağın devri fonundan bankaya devredilmiş sayılır. Kalan bu borç tutarının karşılanması için sonlandırılacak sözleşmeler en yeni yürürlük tarihliden başlanarak belirlenir ve sonlandırılan sözleşmeye ait alacağın devri fonundan nakde dönen tutarın, kalan borç tutarını karşılaması durumunda bir sonraki tarihli sözleşme sonlandırılamaz. </w:t>
      </w:r>
    </w:p>
    <w:p w14:paraId="18410401" w14:textId="53864E4E"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(8) Banka, beşinci ve altıncı fıkrada bahsedilen hallerden birinin gerçekleşmesi durumunda, ödenmesi talep edilen kalan borç tutarını, bu tutarın yatırılacağı banka hesap numarası ile birlikte vefat hali hariç olmak üzere varsa kalan tutar için devredene ait banka hesap numarasını </w:t>
      </w:r>
      <w:r w:rsidR="00195163" w:rsidRPr="007430FE">
        <w:rPr>
          <w:rFonts w:ascii="Arial" w:hAnsi="Arial" w:cs="Arial"/>
        </w:rPr>
        <w:t xml:space="preserve">BESKİP </w:t>
      </w:r>
      <w:r w:rsidRPr="007430FE">
        <w:rPr>
          <w:rFonts w:ascii="Arial" w:hAnsi="Arial" w:cs="Arial"/>
        </w:rPr>
        <w:t xml:space="preserve">üzerinden EGM’ye iletir. EGM bankanın talebini, yedinci fıkrada belirtilen usule uygun olarak belirlediği sözleşme veya sözleşmeler arasından öncelikle emeklilik hakkının kullanımı suretiyle bu sözleşme veya sözleşmelerin sonlandırılması için ilgili şirket ya da şirketlere </w:t>
      </w:r>
      <w:r w:rsidR="00195163" w:rsidRPr="007430FE">
        <w:rPr>
          <w:rFonts w:ascii="Arial" w:hAnsi="Arial" w:cs="Arial"/>
        </w:rPr>
        <w:t xml:space="preserve">BESKİP </w:t>
      </w:r>
      <w:r w:rsidRPr="007430FE">
        <w:rPr>
          <w:rFonts w:ascii="Arial" w:hAnsi="Arial" w:cs="Arial"/>
        </w:rPr>
        <w:t xml:space="preserve">yoluyla iletir. Şirketlerce, bu sonlanma işlemi için ayrıca ayrılma talep formu veya emeklilik talep formu aranmaz. </w:t>
      </w:r>
    </w:p>
    <w:p w14:paraId="546EBB81" w14:textId="77777777" w:rsidR="000F7EB0" w:rsidRPr="007430FE" w:rsidRDefault="000F7EB0" w:rsidP="00E06284">
      <w:pPr>
        <w:autoSpaceDE w:val="0"/>
        <w:autoSpaceDN w:val="0"/>
        <w:spacing w:after="0"/>
        <w:contextualSpacing/>
        <w:jc w:val="both"/>
        <w:rPr>
          <w:rFonts w:ascii="Arial" w:hAnsi="Arial" w:cs="Arial"/>
        </w:rPr>
      </w:pPr>
    </w:p>
    <w:p w14:paraId="11435A0E" w14:textId="74DDE3DB" w:rsidR="00E06284" w:rsidRPr="007430FE" w:rsidRDefault="00E72BE5" w:rsidP="000F7EB0">
      <w:pPr>
        <w:pStyle w:val="Balk2"/>
        <w:spacing w:before="0"/>
        <w:jc w:val="both"/>
        <w:rPr>
          <w:rFonts w:ascii="Arial" w:hAnsi="Arial" w:cs="Arial"/>
          <w:color w:val="auto"/>
          <w:sz w:val="22"/>
          <w:szCs w:val="22"/>
          <w:lang w:eastAsia="tr-TR"/>
        </w:rPr>
      </w:pPr>
      <w:bookmarkStart w:id="103" w:name="_Toc190096061"/>
      <w:bookmarkStart w:id="104" w:name="_Toc219985282"/>
      <w:r w:rsidRPr="007430FE">
        <w:rPr>
          <w:rFonts w:ascii="Arial" w:hAnsi="Arial" w:cs="Arial"/>
          <w:color w:val="auto"/>
          <w:sz w:val="22"/>
          <w:szCs w:val="22"/>
          <w:lang w:eastAsia="tr-TR"/>
        </w:rPr>
        <w:t>Devredilebilecek sözleşme ve alacak t</w:t>
      </w:r>
      <w:r w:rsidR="00E06284" w:rsidRPr="007430FE">
        <w:rPr>
          <w:rFonts w:ascii="Arial" w:hAnsi="Arial" w:cs="Arial"/>
          <w:color w:val="auto"/>
          <w:sz w:val="22"/>
          <w:szCs w:val="22"/>
          <w:lang w:eastAsia="tr-TR"/>
        </w:rPr>
        <w:t>utarı</w:t>
      </w:r>
      <w:bookmarkEnd w:id="103"/>
      <w:bookmarkEnd w:id="104"/>
    </w:p>
    <w:p w14:paraId="5FE28DB2" w14:textId="6E2B15C7" w:rsidR="00E06284" w:rsidRPr="007430FE" w:rsidRDefault="00EC3C34" w:rsidP="00E06284">
      <w:pPr>
        <w:autoSpaceDE w:val="0"/>
        <w:autoSpaceDN w:val="0"/>
        <w:spacing w:after="0"/>
        <w:contextualSpacing/>
        <w:jc w:val="both"/>
        <w:rPr>
          <w:rFonts w:ascii="Arial" w:hAnsi="Arial" w:cs="Arial"/>
        </w:rPr>
      </w:pPr>
      <w:r w:rsidRPr="007430FE">
        <w:rPr>
          <w:rFonts w:ascii="Arial" w:hAnsi="Arial" w:cs="Arial"/>
          <w:b/>
        </w:rPr>
        <w:t>MADDE 4</w:t>
      </w:r>
      <w:r w:rsidR="00E06284" w:rsidRPr="007430FE">
        <w:rPr>
          <w:rFonts w:ascii="Arial" w:hAnsi="Arial" w:cs="Arial"/>
          <w:b/>
        </w:rPr>
        <w:t>-</w:t>
      </w:r>
      <w:r w:rsidR="00E06284" w:rsidRPr="007430FE">
        <w:rPr>
          <w:rFonts w:ascii="Arial" w:hAnsi="Arial" w:cs="Arial"/>
        </w:rPr>
        <w:t xml:space="preserve"> (1) Sistem Yönetmeliğinin 26/C maddesinin birinci fıkrası ve </w:t>
      </w:r>
      <w:r w:rsidR="0027050E" w:rsidRPr="007430FE">
        <w:rPr>
          <w:rFonts w:ascii="Arial" w:hAnsi="Arial" w:cs="Arial"/>
        </w:rPr>
        <w:t>Kısmen</w:t>
      </w:r>
      <w:r w:rsidR="00DB0011" w:rsidRPr="007430FE">
        <w:rPr>
          <w:rFonts w:ascii="Arial" w:hAnsi="Arial" w:cs="Arial"/>
        </w:rPr>
        <w:t xml:space="preserve"> </w:t>
      </w:r>
      <w:r w:rsidR="0027050E" w:rsidRPr="007430FE">
        <w:rPr>
          <w:rFonts w:ascii="Arial" w:hAnsi="Arial" w:cs="Arial"/>
        </w:rPr>
        <w:t>Ödeme Yönetmeliğinin</w:t>
      </w:r>
      <w:r w:rsidR="00E06284" w:rsidRPr="007430FE">
        <w:rPr>
          <w:rFonts w:ascii="Arial" w:hAnsi="Arial" w:cs="Arial"/>
        </w:rPr>
        <w:t xml:space="preserve"> 5 inci maddesinin altıncı fıkrasında sayılan sözleşmelerin yanı sıra aktarım veya sonlanma işlemleri devam eden sözleşmeler ile </w:t>
      </w:r>
      <w:r w:rsidR="00394B88" w:rsidRPr="007430FE">
        <w:rPr>
          <w:rFonts w:ascii="Arial" w:hAnsi="Arial" w:cs="Arial"/>
        </w:rPr>
        <w:t xml:space="preserve">bu Genelgenin “Türk Vatandaşlığının Kazanımına İlişkin Esas ve Usuller” başlıklı K Bölümündeki vatandaşlık planı kapsamında olan sözleşmeler ve </w:t>
      </w:r>
      <w:r w:rsidR="00E06284" w:rsidRPr="007430FE">
        <w:rPr>
          <w:rFonts w:ascii="Arial" w:hAnsi="Arial" w:cs="Arial"/>
        </w:rPr>
        <w:t>emeklilik gelir planı kapsamında olan sözleşmeler devre konu olamaz. Aktarıma konu olan sözleşmeler, aktarım tarihinden itibaren altı ay geçmedikçe alacağın devrine konu edilemez.</w:t>
      </w:r>
      <w:r w:rsidR="00394B88" w:rsidRPr="007430FE">
        <w:rPr>
          <w:rFonts w:ascii="Arial" w:hAnsi="Arial" w:cs="Arial"/>
        </w:rPr>
        <w:t xml:space="preserve"> </w:t>
      </w:r>
    </w:p>
    <w:p w14:paraId="1162D1DD"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(2) Alacağın devrine konu olabilecek tutarın belirlenmesinde, şirketlerin kredi vadesi boyunca sözleşmedeki birikimden indirim yoluyla tahsil edebilecekleri kesinti gelirleri dikkate alınır. </w:t>
      </w:r>
    </w:p>
    <w:p w14:paraId="53617D5F" w14:textId="546D9E1C"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(3) Bankanın devralmak üzere ileteceği tutar, alacağın devri fon değerinde ortaya çıkabilecek değer kayıpları ile sözleşmedeki birikimlerin mevcut emeklilik yatırım fonlarından, alacağın devri fonuna geçiş aşaması tamamlanana kadar fon birim fiyatında oluşabilecek farklılıkları telafi etmek üzere kredi tutarının %20 fazlasını aşamaz.</w:t>
      </w:r>
    </w:p>
    <w:p w14:paraId="0C5771B7" w14:textId="77777777" w:rsidR="000F7EB0" w:rsidRPr="007430FE" w:rsidRDefault="000F7EB0" w:rsidP="00E06284">
      <w:pPr>
        <w:autoSpaceDE w:val="0"/>
        <w:autoSpaceDN w:val="0"/>
        <w:spacing w:after="0"/>
        <w:contextualSpacing/>
        <w:jc w:val="both"/>
        <w:rPr>
          <w:rFonts w:ascii="Arial" w:hAnsi="Arial" w:cs="Arial"/>
        </w:rPr>
      </w:pPr>
    </w:p>
    <w:p w14:paraId="5E1382CC" w14:textId="77777777" w:rsidR="00E06284" w:rsidRPr="007430FE" w:rsidRDefault="00E06284" w:rsidP="000F7EB0">
      <w:pPr>
        <w:pStyle w:val="Balk2"/>
        <w:spacing w:before="0"/>
        <w:jc w:val="both"/>
        <w:rPr>
          <w:rFonts w:ascii="Arial" w:hAnsi="Arial" w:cs="Arial"/>
          <w:color w:val="auto"/>
          <w:sz w:val="22"/>
          <w:szCs w:val="22"/>
          <w:lang w:eastAsia="tr-TR"/>
        </w:rPr>
      </w:pPr>
      <w:bookmarkStart w:id="105" w:name="_Toc190096062"/>
      <w:bookmarkStart w:id="106" w:name="_Toc219985283"/>
      <w:r w:rsidRPr="007430FE">
        <w:rPr>
          <w:rFonts w:ascii="Arial" w:hAnsi="Arial" w:cs="Arial"/>
          <w:color w:val="auto"/>
          <w:sz w:val="22"/>
          <w:szCs w:val="22"/>
          <w:lang w:eastAsia="tr-TR"/>
        </w:rPr>
        <w:t>Alacağın devrine ilişkin diğer hususlar</w:t>
      </w:r>
      <w:bookmarkEnd w:id="105"/>
      <w:bookmarkEnd w:id="106"/>
    </w:p>
    <w:p w14:paraId="2D8DAB6B" w14:textId="566CB0E3" w:rsidR="00E06284" w:rsidRPr="007430FE" w:rsidRDefault="00EC3C34" w:rsidP="00E06284">
      <w:pPr>
        <w:autoSpaceDE w:val="0"/>
        <w:autoSpaceDN w:val="0"/>
        <w:spacing w:after="0"/>
        <w:contextualSpacing/>
        <w:jc w:val="both"/>
        <w:rPr>
          <w:rFonts w:ascii="Arial" w:hAnsi="Arial" w:cs="Arial"/>
        </w:rPr>
      </w:pPr>
      <w:r w:rsidRPr="007430FE">
        <w:rPr>
          <w:rFonts w:ascii="Arial" w:hAnsi="Arial" w:cs="Arial"/>
          <w:b/>
        </w:rPr>
        <w:t>MADDE 5</w:t>
      </w:r>
      <w:r w:rsidR="00E06284" w:rsidRPr="007430FE">
        <w:rPr>
          <w:rFonts w:ascii="Arial" w:hAnsi="Arial" w:cs="Arial"/>
          <w:b/>
        </w:rPr>
        <w:t>-</w:t>
      </w:r>
      <w:r w:rsidR="00E06284" w:rsidRPr="007430FE">
        <w:rPr>
          <w:rFonts w:ascii="Arial" w:hAnsi="Arial" w:cs="Arial"/>
        </w:rPr>
        <w:t xml:space="preserve"> (1) Şirket, kendisine EGM aracılığıyla iletilen alacağın devri fon payları alım satım taleplerini yerine getirir. Bu fon payları başka bir yöntemle alım satıma konu edilemez. Devir işlemi katılımcının fon dağılım tercihini değiştirmez. Alacağın devri fonu katılımcılara fon dağılım değişikliği tercihi için sunulmaz. Bireysel Emeklilik Fon Alım Satım Platformu (BEFAS) üzerinden sunulacak bu fonların kurucu ve dağıtıcı şirket arasındaki genel komisyon oranı fon işletim gider kesintisinin %70’i dağıtıcı şirkete ödenecek şekilde uygulanır.</w:t>
      </w:r>
    </w:p>
    <w:p w14:paraId="2EF60382"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(2) Katılımcı, sözleşmelerden kaynaklı alacağını mevcut kredilerinin veya üçüncü kişilere ait kredi borçlarının teminatı olarak bankaya devredemez.</w:t>
      </w:r>
    </w:p>
    <w:p w14:paraId="2EF171B0"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lastRenderedPageBreak/>
        <w:t xml:space="preserve">(3) Katılım emeklilik planlarında yer alan katılımcılarca veya katılım bankalarına yapılan devir işlemlerinde, devre konu tutar Kurul tarafından belirlenen faiz içermeyen fonlarda yatırıma yönlendirilir. </w:t>
      </w:r>
    </w:p>
    <w:p w14:paraId="7FA33025"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 xml:space="preserve">(4) Alacağın devri uygulamasından yararlanmak isteyen bankalar ile EGM arasındaki hizmete ilişkin esas ve usuller protokol ile düzenlenir. </w:t>
      </w:r>
    </w:p>
    <w:p w14:paraId="327AF906"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(5) EGM, geliştirdiği mobil uygulama üzerinden katılımcıya alacağın devrine konu olabilecek sözleşmeleri belirlemeye yönelik hizmet sunar.</w:t>
      </w:r>
    </w:p>
    <w:p w14:paraId="32B01F24" w14:textId="77777777" w:rsidR="00E06284" w:rsidRPr="007430FE" w:rsidRDefault="00E06284" w:rsidP="00E06284">
      <w:pPr>
        <w:autoSpaceDE w:val="0"/>
        <w:autoSpaceDN w:val="0"/>
        <w:spacing w:after="0"/>
        <w:contextualSpacing/>
        <w:jc w:val="both"/>
        <w:rPr>
          <w:rFonts w:ascii="Arial" w:hAnsi="Arial" w:cs="Arial"/>
        </w:rPr>
      </w:pPr>
      <w:r w:rsidRPr="007430FE">
        <w:rPr>
          <w:rFonts w:ascii="Arial" w:hAnsi="Arial" w:cs="Arial"/>
        </w:rPr>
        <w:t>(6) Devredilecek tutar, EGM tarafından, varsa katılımcının beşinci fıkrada devrolmasına izin verdiği sözleşmeler dikkate alınarak devre konu olabilecek sözleşmelerin yürürlük tarihi en yeni olanından başlanarak tamamlanır.</w:t>
      </w:r>
    </w:p>
    <w:p w14:paraId="2A56A0D8" w14:textId="7F0AA933" w:rsidR="005F23B2" w:rsidRPr="007430FE" w:rsidRDefault="00E06284">
      <w:pPr>
        <w:autoSpaceDE w:val="0"/>
        <w:autoSpaceDN w:val="0"/>
        <w:spacing w:after="0"/>
        <w:contextualSpacing/>
        <w:jc w:val="both"/>
        <w:rPr>
          <w:rFonts w:ascii="Arial" w:hAnsi="Arial" w:cs="Arial"/>
        </w:rPr>
      </w:pPr>
      <w:r w:rsidRPr="007430FE">
        <w:rPr>
          <w:rFonts w:ascii="Arial" w:hAnsi="Arial" w:cs="Arial"/>
        </w:rPr>
        <w:t xml:space="preserve">(7) EGM tarafından sağlanacak hizmetlere ilişkin usul ve esaslar, tarafların yükümlülükleri ve uygulanacak hizmet bedelleri EGM tarafından hazırlanacak ve Kurumun onayı ile yürürlüğe girecek </w:t>
      </w:r>
      <w:r w:rsidR="00195163" w:rsidRPr="007430FE">
        <w:rPr>
          <w:rFonts w:ascii="Arial" w:hAnsi="Arial" w:cs="Arial"/>
        </w:rPr>
        <w:t xml:space="preserve">BESKİP’in </w:t>
      </w:r>
      <w:r w:rsidRPr="007430FE">
        <w:rPr>
          <w:rFonts w:ascii="Arial" w:hAnsi="Arial" w:cs="Arial"/>
        </w:rPr>
        <w:t>kullanımına ilişkin kılavuzda belirlenir.</w:t>
      </w:r>
    </w:p>
    <w:p w14:paraId="370D63FA" w14:textId="77777777" w:rsidR="000F7EB0" w:rsidRPr="007430FE" w:rsidRDefault="000F7EB0">
      <w:pPr>
        <w:autoSpaceDE w:val="0"/>
        <w:autoSpaceDN w:val="0"/>
        <w:spacing w:after="0"/>
        <w:contextualSpacing/>
        <w:jc w:val="both"/>
        <w:rPr>
          <w:rFonts w:ascii="Arial" w:hAnsi="Arial" w:cs="Arial"/>
        </w:rPr>
      </w:pPr>
    </w:p>
    <w:p w14:paraId="3EC962B9" w14:textId="77777777" w:rsidR="00FE75B4" w:rsidRPr="007430FE" w:rsidRDefault="00FE75B4" w:rsidP="000F7EB0">
      <w:pPr>
        <w:pStyle w:val="Balk2"/>
        <w:spacing w:before="0"/>
        <w:jc w:val="both"/>
        <w:rPr>
          <w:rFonts w:ascii="Arial" w:hAnsi="Arial" w:cs="Arial"/>
          <w:color w:val="auto"/>
          <w:sz w:val="22"/>
          <w:szCs w:val="22"/>
          <w:lang w:eastAsia="tr-TR"/>
        </w:rPr>
      </w:pPr>
      <w:bookmarkStart w:id="107" w:name="_Toc190096063"/>
      <w:bookmarkStart w:id="108" w:name="_Toc219985284"/>
      <w:r w:rsidRPr="007430FE">
        <w:rPr>
          <w:rFonts w:ascii="Arial" w:hAnsi="Arial" w:cs="Arial"/>
          <w:color w:val="auto"/>
          <w:sz w:val="22"/>
          <w:szCs w:val="22"/>
          <w:lang w:eastAsia="tr-TR"/>
        </w:rPr>
        <w:t>Kısmen ödeme başvurusu</w:t>
      </w:r>
      <w:bookmarkEnd w:id="107"/>
      <w:bookmarkEnd w:id="108"/>
    </w:p>
    <w:p w14:paraId="70F60A7C" w14:textId="4CE7D470" w:rsidR="00FE75B4" w:rsidRPr="007430FE" w:rsidRDefault="00FE75B4" w:rsidP="00232939">
      <w:pPr>
        <w:contextualSpacing/>
        <w:jc w:val="both"/>
        <w:rPr>
          <w:rFonts w:ascii="Arial" w:eastAsiaTheme="majorEastAsia" w:hAnsi="Arial" w:cs="Arial"/>
        </w:rPr>
      </w:pPr>
      <w:r w:rsidRPr="007430FE">
        <w:rPr>
          <w:rFonts w:ascii="Arial" w:hAnsi="Arial" w:cs="Arial"/>
          <w:b/>
          <w:lang w:eastAsia="tr-TR"/>
        </w:rPr>
        <w:t>MADDE</w:t>
      </w:r>
      <w:r w:rsidR="00EC3C34" w:rsidRPr="007430FE">
        <w:rPr>
          <w:rFonts w:ascii="Arial" w:hAnsi="Arial" w:cs="Arial"/>
          <w:b/>
          <w:lang w:eastAsia="tr-TR"/>
        </w:rPr>
        <w:t xml:space="preserve"> 6</w:t>
      </w:r>
      <w:r w:rsidR="000F7EB0" w:rsidRPr="007430FE">
        <w:rPr>
          <w:rFonts w:ascii="Arial" w:hAnsi="Arial" w:cs="Arial"/>
          <w:b/>
        </w:rPr>
        <w:t>-</w:t>
      </w:r>
      <w:r w:rsidR="000F7EB0" w:rsidRPr="007430FE">
        <w:rPr>
          <w:rFonts w:ascii="Arial" w:hAnsi="Arial" w:cs="Arial"/>
        </w:rPr>
        <w:t xml:space="preserve"> </w:t>
      </w:r>
      <w:r w:rsidRPr="007430FE">
        <w:rPr>
          <w:rFonts w:ascii="Arial" w:hAnsi="Arial" w:cs="Arial"/>
          <w:lang w:eastAsia="tr-TR"/>
        </w:rPr>
        <w:t xml:space="preserve">(1) Şirket, katılımcının başvurusuna özgü olarak üretilen ve asgari içeriği </w:t>
      </w:r>
      <w:r w:rsidR="00A62C10" w:rsidRPr="007430FE">
        <w:rPr>
          <w:rFonts w:ascii="Arial" w:hAnsi="Arial" w:cs="Arial"/>
          <w:lang w:eastAsia="tr-TR"/>
        </w:rPr>
        <w:t xml:space="preserve">Ek E.4’te veya Ek E.5’te </w:t>
      </w:r>
      <w:r w:rsidRPr="007430FE">
        <w:rPr>
          <w:rFonts w:ascii="Arial" w:hAnsi="Arial" w:cs="Arial"/>
          <w:lang w:eastAsia="tr-TR"/>
        </w:rPr>
        <w:t xml:space="preserve">yer alan kısmen ödeme talep formunu internet sitesinde katılımcı adına oluşturulan güvenli sayfada sunar. </w:t>
      </w:r>
    </w:p>
    <w:p w14:paraId="324FC72C" w14:textId="095623E3" w:rsidR="00FE75B4" w:rsidRPr="007430FE" w:rsidRDefault="00FE75B4" w:rsidP="00232939">
      <w:pPr>
        <w:contextualSpacing/>
        <w:jc w:val="both"/>
        <w:rPr>
          <w:rFonts w:ascii="Arial" w:eastAsiaTheme="majorEastAsia" w:hAnsi="Arial" w:cs="Arial"/>
        </w:rPr>
      </w:pPr>
      <w:r w:rsidRPr="007430FE">
        <w:rPr>
          <w:rFonts w:ascii="Arial" w:eastAsia="Times New Roman" w:hAnsi="Arial" w:cs="Arial"/>
          <w:lang w:eastAsia="tr-TR"/>
        </w:rPr>
        <w:t xml:space="preserve">(2) Şirket, başvurunun kontrolü amacıyla </w:t>
      </w:r>
      <w:r w:rsidR="00A62C10" w:rsidRPr="007430FE">
        <w:rPr>
          <w:rFonts w:ascii="Arial" w:eastAsia="Times New Roman" w:hAnsi="Arial" w:cs="Arial"/>
          <w:lang w:eastAsia="tr-TR"/>
        </w:rPr>
        <w:t>EGM</w:t>
      </w:r>
      <w:r w:rsidRPr="007430FE">
        <w:rPr>
          <w:rFonts w:ascii="Arial" w:eastAsia="Times New Roman" w:hAnsi="Arial" w:cs="Arial"/>
          <w:lang w:eastAsia="tr-TR"/>
        </w:rPr>
        <w:t xml:space="preserve"> tarafından sağlanan altyapı vasıtasıyla katılımcının kısmen ödeme talep ettiği sözleşme numarasını, başvuru tarihini ve kısmen ödeme hakkını kullanmak istediği hal bilgilerini sorgular, eğer belge ibrazı başvuru esnasında yapıldıysa belgelerin doğruluğunu teyit eder ve katılımcının; </w:t>
      </w:r>
    </w:p>
    <w:p w14:paraId="3998A047" w14:textId="2B124276"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a) Kısmen ödeme istenen hal kapsamında daha önce bir kısmen ödeme almadığını,</w:t>
      </w:r>
    </w:p>
    <w:p w14:paraId="2F498D99" w14:textId="3A1A91AE"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b) Doğal afet hali hariç olmak üzere bir önceki kısmen ödeme tarihinden veya daha önce kısmen ödeme hakkını kullanmamış olması halinde ise sözleşme yürürlük tarihinden itibaren sistemde en az beş yıl süre geçirdiğini,</w:t>
      </w:r>
    </w:p>
    <w:p w14:paraId="33C9FD33" w14:textId="5EFBCCC2"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c) Doğal afet hali hariç olmak üzere bir önceki kısmen ödeme tarihinden veya daha önce kısmen ödeme hakkını kullanmamış olması halinde ise sözleşme yürürlük tarihinden itibaren son başvuru tarihi itibarıyla geçerli olan aylık brüt asgari ücret tutarının en az beş katı kadar katkı payı ödediğini,</w:t>
      </w:r>
    </w:p>
    <w:p w14:paraId="67036677" w14:textId="6B6A6363"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ç) Aynı anda bir başka sözleşmesi için daha kısmen ödeme başvuru sürecinin bulunmadığını,</w:t>
      </w:r>
    </w:p>
    <w:p w14:paraId="087ED460" w14:textId="3748B457"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d) Sözleşmesi üzerinde haciz veya rehin bulunmadığını veya sözleşmenin yürürlükte bulunan bir alacağın devri sözleşmesine konu olmadığını,</w:t>
      </w:r>
    </w:p>
    <w:p w14:paraId="739D2A18" w14:textId="0B4A40FC" w:rsidR="00FE75B4" w:rsidRPr="007430FE" w:rsidRDefault="00A62C10" w:rsidP="005E67C5">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EGM’den</w:t>
      </w:r>
      <w:r w:rsidR="00FE75B4" w:rsidRPr="007430FE">
        <w:rPr>
          <w:rFonts w:ascii="Arial" w:eastAsia="Times New Roman" w:hAnsi="Arial" w:cs="Arial"/>
          <w:lang w:eastAsia="tr-TR"/>
        </w:rPr>
        <w:t xml:space="preserve"> alacağı geri bildirim ile teyit eder. </w:t>
      </w:r>
    </w:p>
    <w:p w14:paraId="6704D0BA" w14:textId="1CEA657E"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(3) Şirket, bu madde kapsamında yapacağı sorgulamadan önce yukarıda sayılan hususlardan herhangi birinin sağlanmadığının tespiti halinde başvuruyu doğrudan olumsuz sonuçlandırır.</w:t>
      </w:r>
    </w:p>
    <w:p w14:paraId="67446485" w14:textId="4A84E9F0" w:rsidR="00F866DA"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(4</w:t>
      </w:r>
      <w:r w:rsidR="00F866DA" w:rsidRPr="007430FE">
        <w:rPr>
          <w:rFonts w:ascii="Arial" w:eastAsia="Times New Roman" w:hAnsi="Arial" w:cs="Arial"/>
          <w:lang w:eastAsia="tr-TR"/>
        </w:rPr>
        <w:t xml:space="preserve">) </w:t>
      </w:r>
      <w:r w:rsidR="00B03F2B" w:rsidRPr="007430FE">
        <w:rPr>
          <w:rFonts w:ascii="Arial" w:eastAsia="Times New Roman" w:hAnsi="Arial" w:cs="Arial"/>
          <w:lang w:eastAsia="tr-TR"/>
        </w:rPr>
        <w:t>Devlet katkısı hesabında bakiyesi bulunmayan katılımcılar belge ibrazı olmaksızın kısmen ödeme başvurusunda bulunamaz.</w:t>
      </w:r>
      <w:r w:rsidR="00B20B3B" w:rsidRPr="007430FE">
        <w:rPr>
          <w:rFonts w:ascii="Arial" w:eastAsia="Times New Roman" w:hAnsi="Arial" w:cs="Arial"/>
          <w:lang w:eastAsia="tr-TR"/>
        </w:rPr>
        <w:t xml:space="preserve"> </w:t>
      </w:r>
    </w:p>
    <w:p w14:paraId="33E86C03" w14:textId="35BAA98A"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w:t>
      </w:r>
      <w:r w:rsidR="00640E9F" w:rsidRPr="007430FE">
        <w:rPr>
          <w:rFonts w:ascii="Arial" w:eastAsia="Times New Roman" w:hAnsi="Arial" w:cs="Arial"/>
          <w:lang w:eastAsia="tr-TR"/>
        </w:rPr>
        <w:t>5</w:t>
      </w:r>
      <w:r w:rsidRPr="007430FE">
        <w:rPr>
          <w:rFonts w:ascii="Arial" w:eastAsia="Times New Roman" w:hAnsi="Arial" w:cs="Arial"/>
          <w:lang w:eastAsia="tr-TR"/>
        </w:rPr>
        <w:t xml:space="preserve">) Kısmen ödeme başvurusunun kabul veya red sonucu, </w:t>
      </w:r>
      <w:r w:rsidR="005E67C5" w:rsidRPr="007430FE">
        <w:rPr>
          <w:rFonts w:ascii="Arial" w:hAnsi="Arial" w:cs="Arial"/>
          <w:lang w:eastAsia="tr-TR"/>
        </w:rPr>
        <w:t xml:space="preserve">kısmen ödeme </w:t>
      </w:r>
      <w:r w:rsidRPr="007430FE">
        <w:rPr>
          <w:rFonts w:ascii="Arial" w:eastAsia="Times New Roman" w:hAnsi="Arial" w:cs="Arial"/>
          <w:lang w:eastAsia="tr-TR"/>
        </w:rPr>
        <w:t xml:space="preserve">talep formunun şirkete ulaştığı tarihten itibaren üç iş günü içinde elektronik iletişim araçlarıyla katılımcıya gerekçesi ile birlikte bildirilir. </w:t>
      </w:r>
    </w:p>
    <w:p w14:paraId="76848C39" w14:textId="5C290D4A"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w:t>
      </w:r>
      <w:r w:rsidR="00640E9F" w:rsidRPr="007430FE">
        <w:rPr>
          <w:rFonts w:ascii="Arial" w:eastAsia="Times New Roman" w:hAnsi="Arial" w:cs="Arial"/>
          <w:lang w:eastAsia="tr-TR"/>
        </w:rPr>
        <w:t>6</w:t>
      </w:r>
      <w:r w:rsidRPr="007430FE">
        <w:rPr>
          <w:rFonts w:ascii="Arial" w:eastAsia="Times New Roman" w:hAnsi="Arial" w:cs="Arial"/>
          <w:lang w:eastAsia="tr-TR"/>
        </w:rPr>
        <w:t xml:space="preserve">) </w:t>
      </w:r>
      <w:r w:rsidR="005E67C5" w:rsidRPr="007430FE">
        <w:rPr>
          <w:rFonts w:ascii="Arial" w:eastAsia="Times New Roman" w:hAnsi="Arial" w:cs="Arial"/>
          <w:lang w:eastAsia="tr-TR"/>
        </w:rPr>
        <w:t>Kısmen ödeme t</w:t>
      </w:r>
      <w:r w:rsidRPr="007430FE">
        <w:rPr>
          <w:rFonts w:ascii="Arial" w:eastAsia="Times New Roman" w:hAnsi="Arial" w:cs="Arial"/>
          <w:lang w:eastAsia="tr-TR"/>
        </w:rPr>
        <w:t xml:space="preserve">alep formunun eki olarak sunulan taahhütname ancak başvurunun olumlu sonuçlanması neticesinde kısmen ödeme tarihinden itibaren hüküm ve sonuç doğurur. Taahhütnamenin sona erme tarihi, kısmen ödeme tarihine </w:t>
      </w:r>
      <w:r w:rsidR="00A62C10" w:rsidRPr="007430FE">
        <w:rPr>
          <w:rFonts w:ascii="Arial" w:eastAsia="Times New Roman" w:hAnsi="Arial" w:cs="Arial"/>
          <w:lang w:eastAsia="tr-TR"/>
        </w:rPr>
        <w:t xml:space="preserve">Kısmen Ödeme Yönetmeliğinin </w:t>
      </w:r>
      <w:r w:rsidRPr="007430FE">
        <w:rPr>
          <w:rFonts w:ascii="Arial" w:eastAsia="Times New Roman" w:hAnsi="Arial" w:cs="Arial"/>
          <w:lang w:eastAsia="tr-TR"/>
        </w:rPr>
        <w:t>5 inci maddesinin ikinci fıkrasında yer alan sürelerin eklenmesiyle belirlenir.</w:t>
      </w:r>
    </w:p>
    <w:p w14:paraId="56045E71" w14:textId="77777777" w:rsidR="00FE75B4" w:rsidRPr="007430FE" w:rsidRDefault="00FE75B4" w:rsidP="000F7EB0">
      <w:pPr>
        <w:autoSpaceDE w:val="0"/>
        <w:autoSpaceDN w:val="0"/>
        <w:adjustRightInd w:val="0"/>
        <w:spacing w:after="0"/>
        <w:jc w:val="both"/>
        <w:rPr>
          <w:rFonts w:ascii="Arial" w:eastAsia="Times New Roman" w:hAnsi="Arial" w:cs="Arial"/>
          <w:b/>
          <w:bCs/>
          <w:lang w:eastAsia="tr-TR"/>
        </w:rPr>
      </w:pPr>
    </w:p>
    <w:p w14:paraId="00A7F916" w14:textId="77777777" w:rsidR="00FE75B4" w:rsidRPr="007430FE" w:rsidRDefault="00FE75B4" w:rsidP="000F7EB0">
      <w:pPr>
        <w:pStyle w:val="Balk2"/>
        <w:spacing w:before="0"/>
        <w:jc w:val="both"/>
        <w:rPr>
          <w:rFonts w:ascii="Arial" w:hAnsi="Arial" w:cs="Arial"/>
          <w:color w:val="auto"/>
          <w:sz w:val="22"/>
          <w:szCs w:val="22"/>
          <w:lang w:eastAsia="tr-TR"/>
        </w:rPr>
      </w:pPr>
      <w:bookmarkStart w:id="109" w:name="_Toc190096064"/>
      <w:bookmarkStart w:id="110" w:name="_Toc219985285"/>
      <w:r w:rsidRPr="007430FE">
        <w:rPr>
          <w:rFonts w:ascii="Arial" w:hAnsi="Arial" w:cs="Arial"/>
          <w:color w:val="auto"/>
          <w:sz w:val="22"/>
          <w:szCs w:val="22"/>
          <w:lang w:eastAsia="tr-TR"/>
        </w:rPr>
        <w:t>Başvuru belgelerinin kontrolü</w:t>
      </w:r>
      <w:bookmarkEnd w:id="109"/>
      <w:bookmarkEnd w:id="110"/>
    </w:p>
    <w:p w14:paraId="470B60E9" w14:textId="3D62FDBD" w:rsidR="00FE75B4" w:rsidRPr="007430FE" w:rsidRDefault="00FE75B4" w:rsidP="00FD11C8">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b/>
          <w:lang w:eastAsia="tr-TR"/>
        </w:rPr>
        <w:t>M</w:t>
      </w:r>
      <w:r w:rsidR="00E72BE5" w:rsidRPr="007430FE">
        <w:rPr>
          <w:rFonts w:ascii="Arial" w:eastAsia="Times New Roman" w:hAnsi="Arial" w:cs="Arial"/>
          <w:b/>
          <w:lang w:eastAsia="tr-TR"/>
        </w:rPr>
        <w:t>ADDE</w:t>
      </w:r>
      <w:r w:rsidR="00EC3C34" w:rsidRPr="007430FE">
        <w:rPr>
          <w:rFonts w:ascii="Arial" w:eastAsia="Times New Roman" w:hAnsi="Arial" w:cs="Arial"/>
          <w:b/>
          <w:lang w:eastAsia="tr-TR"/>
        </w:rPr>
        <w:t xml:space="preserve"> 7</w:t>
      </w:r>
      <w:r w:rsidR="000F7EB0" w:rsidRPr="007430FE">
        <w:rPr>
          <w:rFonts w:ascii="Arial" w:hAnsi="Arial" w:cs="Arial"/>
          <w:b/>
        </w:rPr>
        <w:t>-</w:t>
      </w:r>
      <w:r w:rsidR="000F7EB0" w:rsidRPr="007430FE">
        <w:rPr>
          <w:rFonts w:ascii="Arial" w:hAnsi="Arial" w:cs="Arial"/>
        </w:rPr>
        <w:t xml:space="preserve"> </w:t>
      </w:r>
      <w:r w:rsidRPr="007430FE">
        <w:rPr>
          <w:rFonts w:ascii="Arial" w:eastAsia="Times New Roman" w:hAnsi="Arial" w:cs="Arial"/>
          <w:lang w:eastAsia="tr-TR"/>
        </w:rPr>
        <w:t>(1) Kısmen ödeme başvurusunun kontrolü amacıyla;</w:t>
      </w:r>
    </w:p>
    <w:p w14:paraId="1A91B306" w14:textId="51423BAF"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lastRenderedPageBreak/>
        <w:t>(</w:t>
      </w:r>
      <w:r w:rsidR="00FE75B4" w:rsidRPr="007430FE">
        <w:rPr>
          <w:rFonts w:ascii="Arial" w:eastAsia="Times New Roman" w:hAnsi="Arial" w:cs="Arial"/>
          <w:lang w:eastAsia="tr-TR"/>
        </w:rPr>
        <w:t>a) Konut alımı hali için Tapu ve Kadastro Genel Müdürlüğü tarafından sağlanan webtapu sistemi ile üretilen doğrulama kodu ve barkodu bulunan ve hissedar bilgisi ile konutun kat mülkiyeti veya kat irtifakının kurulduğunu gösteren tapu belgesi nüshası,</w:t>
      </w:r>
    </w:p>
    <w:p w14:paraId="628DAD17" w14:textId="26F7BD12"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b) Evlilik hali için e-Devlet sistemi ile üretilen doğrulama kodu ve barkodu bulunan ve evlilik tarihini gösteren nüfus kayıt örneği,</w:t>
      </w:r>
    </w:p>
    <w:p w14:paraId="7036493B" w14:textId="1F176460" w:rsidR="00FE75B4" w:rsidRPr="007430FE" w:rsidRDefault="005E67C5" w:rsidP="000F7EB0">
      <w:pPr>
        <w:autoSpaceDE w:val="0"/>
        <w:autoSpaceDN w:val="0"/>
        <w:adjustRightInd w:val="0"/>
        <w:spacing w:after="0"/>
        <w:ind w:left="567"/>
        <w:jc w:val="both"/>
        <w:rPr>
          <w:rFonts w:ascii="Arial" w:eastAsia="Times New Roman" w:hAnsi="Arial" w:cs="Arial"/>
          <w:lang w:eastAsia="tr-TR"/>
        </w:rPr>
      </w:pPr>
      <w:r w:rsidRPr="007430FE">
        <w:rPr>
          <w:rFonts w:ascii="Arial" w:eastAsia="Times New Roman" w:hAnsi="Arial" w:cs="Arial"/>
          <w:lang w:eastAsia="tr-TR"/>
        </w:rPr>
        <w:t>(</w:t>
      </w:r>
      <w:r w:rsidR="00FE75B4" w:rsidRPr="007430FE">
        <w:rPr>
          <w:rFonts w:ascii="Arial" w:eastAsia="Times New Roman" w:hAnsi="Arial" w:cs="Arial"/>
          <w:lang w:eastAsia="tr-TR"/>
        </w:rPr>
        <w:t xml:space="preserve">c) Doğal afet hali için doğal afetin gerçekleşmesini müteakip </w:t>
      </w:r>
      <w:r w:rsidR="000C5951" w:rsidRPr="007430FE">
        <w:rPr>
          <w:rFonts w:ascii="Arial" w:eastAsia="Times New Roman" w:hAnsi="Arial" w:cs="Arial"/>
          <w:lang w:eastAsia="tr-TR"/>
        </w:rPr>
        <w:t xml:space="preserve">Kurum </w:t>
      </w:r>
      <w:r w:rsidR="00FE75B4" w:rsidRPr="007430FE">
        <w:rPr>
          <w:rFonts w:ascii="Arial" w:eastAsia="Times New Roman" w:hAnsi="Arial" w:cs="Arial"/>
          <w:lang w:eastAsia="tr-TR"/>
        </w:rPr>
        <w:t>tarafından duyurulan belge,</w:t>
      </w:r>
    </w:p>
    <w:p w14:paraId="6DA462A1" w14:textId="0D191AA8" w:rsidR="00FE75B4" w:rsidRPr="007430FE" w:rsidRDefault="00FE75B4" w:rsidP="000F7EB0">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şirkete elektronik iletişim araçları veya posta yoluyla ibraz edilir.</w:t>
      </w:r>
      <w:r w:rsidR="00C80D16" w:rsidRPr="007430FE">
        <w:rPr>
          <w:rFonts w:ascii="Arial" w:eastAsia="Times New Roman" w:hAnsi="Arial" w:cs="Arial"/>
          <w:lang w:eastAsia="tr-TR"/>
        </w:rPr>
        <w:t xml:space="preserve"> </w:t>
      </w:r>
    </w:p>
    <w:p w14:paraId="5668A09D" w14:textId="172054E8"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(2) Şirket, belgelerin doğruluğunu teyit etmekle ve zamanında ibraz edilmesini kontrol etmekle sorumludur. </w:t>
      </w:r>
      <w:r w:rsidR="00C80D16" w:rsidRPr="007430FE">
        <w:rPr>
          <w:rFonts w:ascii="Arial" w:eastAsia="Times New Roman" w:hAnsi="Arial" w:cs="Arial"/>
          <w:lang w:eastAsia="tr-TR"/>
        </w:rPr>
        <w:t>İbraz tarihi belgenin şirkete ulaştığı tarihtir.</w:t>
      </w:r>
    </w:p>
    <w:p w14:paraId="06E6970F" w14:textId="36650E2F"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(3) Kısmen ödeme hakkını kullanan katılımcının belge ibrazı öncesinde vefatı halinde, kısmen ödeme işlemi sonrası kalan birikim tutarları üzerinden </w:t>
      </w:r>
      <w:r w:rsidR="00317FFC" w:rsidRPr="007430FE">
        <w:rPr>
          <w:rFonts w:ascii="Arial" w:eastAsia="Times New Roman" w:hAnsi="Arial" w:cs="Arial"/>
          <w:lang w:eastAsia="tr-TR"/>
        </w:rPr>
        <w:t>Sistem Yönetmeliğinde</w:t>
      </w:r>
      <w:r w:rsidR="00A62C10" w:rsidRPr="007430FE">
        <w:rPr>
          <w:rFonts w:ascii="Arial" w:eastAsia="Times New Roman" w:hAnsi="Arial" w:cs="Arial"/>
          <w:lang w:eastAsia="tr-TR"/>
        </w:rPr>
        <w:t xml:space="preserve"> </w:t>
      </w:r>
      <w:r w:rsidRPr="007430FE">
        <w:rPr>
          <w:rFonts w:ascii="Arial" w:eastAsia="Times New Roman" w:hAnsi="Arial" w:cs="Arial"/>
          <w:lang w:eastAsia="tr-TR"/>
        </w:rPr>
        <w:t>yer alan vefata dair hükümler uygulanır.</w:t>
      </w:r>
    </w:p>
    <w:p w14:paraId="767F8C62" w14:textId="556CB06F" w:rsidR="00FE75B4" w:rsidRPr="007430FE" w:rsidRDefault="00FE75B4">
      <w:pPr>
        <w:autoSpaceDE w:val="0"/>
        <w:autoSpaceDN w:val="0"/>
        <w:adjustRightInd w:val="0"/>
        <w:spacing w:after="0"/>
        <w:jc w:val="both"/>
        <w:rPr>
          <w:rFonts w:ascii="Arial" w:eastAsia="Times New Roman" w:hAnsi="Arial" w:cs="Arial"/>
          <w:lang w:eastAsia="tr-TR"/>
        </w:rPr>
      </w:pPr>
    </w:p>
    <w:p w14:paraId="16397BFF" w14:textId="6EC06B6D" w:rsidR="00FE75B4" w:rsidRPr="007430FE" w:rsidRDefault="00FE75B4" w:rsidP="000F7EB0">
      <w:pPr>
        <w:pStyle w:val="Balk2"/>
        <w:spacing w:before="0"/>
        <w:jc w:val="both"/>
        <w:rPr>
          <w:rFonts w:ascii="Arial" w:hAnsi="Arial" w:cs="Arial"/>
          <w:color w:val="auto"/>
          <w:sz w:val="22"/>
          <w:szCs w:val="22"/>
          <w:lang w:eastAsia="tr-TR"/>
        </w:rPr>
      </w:pPr>
      <w:bookmarkStart w:id="111" w:name="_Toc190096065"/>
      <w:bookmarkStart w:id="112" w:name="_Toc219985286"/>
      <w:r w:rsidRPr="007430FE">
        <w:rPr>
          <w:rFonts w:ascii="Arial" w:hAnsi="Arial" w:cs="Arial"/>
          <w:color w:val="auto"/>
          <w:sz w:val="22"/>
          <w:szCs w:val="22"/>
          <w:lang w:eastAsia="tr-TR"/>
        </w:rPr>
        <w:t>Kısmen ödeme tutarı</w:t>
      </w:r>
      <w:bookmarkEnd w:id="111"/>
      <w:bookmarkEnd w:id="112"/>
    </w:p>
    <w:p w14:paraId="3656AACC" w14:textId="6FF7501B" w:rsidR="00FE75B4" w:rsidRPr="007430FE" w:rsidRDefault="00E72BE5">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b/>
          <w:lang w:eastAsia="tr-TR"/>
        </w:rPr>
        <w:t>MADDE</w:t>
      </w:r>
      <w:r w:rsidR="00EC3C34" w:rsidRPr="007430FE">
        <w:rPr>
          <w:rFonts w:ascii="Arial" w:eastAsia="Times New Roman" w:hAnsi="Arial" w:cs="Arial"/>
          <w:b/>
          <w:lang w:eastAsia="tr-TR"/>
        </w:rPr>
        <w:t xml:space="preserve"> 8</w:t>
      </w:r>
      <w:r w:rsidR="000F7EB0" w:rsidRPr="007430FE">
        <w:rPr>
          <w:rFonts w:ascii="Arial" w:hAnsi="Arial" w:cs="Arial"/>
          <w:b/>
        </w:rPr>
        <w:t>-</w:t>
      </w:r>
      <w:r w:rsidR="000F7EB0" w:rsidRPr="007430FE">
        <w:rPr>
          <w:rFonts w:ascii="Arial" w:hAnsi="Arial" w:cs="Arial"/>
        </w:rPr>
        <w:t xml:space="preserve"> </w:t>
      </w:r>
      <w:r w:rsidR="00FE75B4" w:rsidRPr="007430FE">
        <w:rPr>
          <w:rFonts w:ascii="Arial" w:eastAsia="Times New Roman" w:hAnsi="Arial" w:cs="Arial"/>
          <w:lang w:eastAsia="tr-TR"/>
        </w:rPr>
        <w:t xml:space="preserve">(1) Kısmen ödemeye ilişkin işlem ve hesaplamalar başvuru tarihinde katılımcının hesabında bulunan fon pay adedi üzerinden yapılır. Başvuru tarihinde bekleyen fon alım talimatları ile henüz katılımcının hesabına intikal etmemiş katkı payı ve Devlet katkısı tutarları dikkate alınmaz. Kısmen ödeme tutarının ödenmesi amacıyla fon satım talimatı verilecek fon adedi hesaplanırken küsuratlı çıkan fon adetlerinin küsuratı dikkate alınmaz. </w:t>
      </w:r>
    </w:p>
    <w:p w14:paraId="35E320B0" w14:textId="77777777"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(2) Hesabında birden fazla çeşit fon payı bulunan katılımcının kısmen ödeme tutarının ödenmesi amacıyla katılımcının hesabında bulunan her fon çeşidinden, kısmen ödeme tutarının toplam birikimine oranı kadar oranda fon payı satım talimatı verilir. </w:t>
      </w:r>
    </w:p>
    <w:p w14:paraId="6569CBD7" w14:textId="77777777"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(3) Kısmen ödeme tutarının ödenmesi amacıyla fon satım talimatı verilecek fon adedi hesaplanırken işlemi devam eden fon dağılım değişikliği, plan değişikliği veya kesintilere ilişkin süreçler varsa öncelikle bu işlemler tamamlanır. Belge ibrazının başvuru sonrasında yapılması durumunda azami iki ay olmak üzere katılımcının kısmen ödeme süreci sonlanana kadar fon dağılım değişikliği yapılamaz. </w:t>
      </w:r>
    </w:p>
    <w:p w14:paraId="26BDD105" w14:textId="77777777"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(4) Kısmen ödeme tutarı, en geç tüm fon paylarının nakde dönüştüğü günü takip eden ilk iş günü katılımcı hesabına ödenir ve kısmen ödeme tarihi ile belgelerin kısmen ödeme başvurusundan sonra ibraz edilmesi durumunda belgelerin son ibraz tarihi bilgisi elektronik iletişim araçlarıyla katılımcıya bildirilir.</w:t>
      </w:r>
    </w:p>
    <w:p w14:paraId="5B088575" w14:textId="77777777"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(5) Belgelerin kısmen ödeme başvurusundan sonra ibraz edilmesi durumunda, Devlet katkısı, en geç fon paylarının nakde dönüştüğü günü takip eden ilk iş günü katılımcıya ödenir. </w:t>
      </w:r>
    </w:p>
    <w:p w14:paraId="70F4AEC5" w14:textId="77777777"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(6) Belgelerin kısmen ödeme başvurusundan sonra ibraz edilmesi durumunda, kısmen ödeme tutarının Devlet katkısı hesabındaki tutarın Kanunun ek 1 inci maddesinde belirtilen Devlet katkısı hesaplamasına esas teşkil eden oranına bölümünü aşan kısmının hesaplanmasında katılımcının başvuru tarihindeki birikim ve Devlet katkısı tutarı dikkate alınır.</w:t>
      </w:r>
    </w:p>
    <w:p w14:paraId="75E1B087" w14:textId="49616A58" w:rsidR="00FE75B4" w:rsidRPr="007430FE" w:rsidRDefault="00FE75B4">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(7) Nakde dönüştürülmüş tutarın herhangi bir sebeple</w:t>
      </w:r>
      <w:r w:rsidR="009465CC" w:rsidRPr="007430FE">
        <w:rPr>
          <w:rFonts w:ascii="Arial" w:eastAsia="Times New Roman" w:hAnsi="Arial" w:cs="Arial"/>
          <w:lang w:eastAsia="tr-TR"/>
        </w:rPr>
        <w:t xml:space="preserve"> başvuru formunun şirkete ulaştığı tarihten itibaren</w:t>
      </w:r>
      <w:r w:rsidRPr="007430FE">
        <w:rPr>
          <w:rFonts w:ascii="Arial" w:eastAsia="Times New Roman" w:hAnsi="Arial" w:cs="Arial"/>
          <w:lang w:eastAsia="tr-TR"/>
        </w:rPr>
        <w:t xml:space="preserve"> on iş günü içinde</w:t>
      </w:r>
      <w:r w:rsidR="00AC21AE" w:rsidRPr="007430FE">
        <w:rPr>
          <w:rFonts w:ascii="Arial" w:eastAsia="Times New Roman" w:hAnsi="Arial" w:cs="Arial"/>
          <w:lang w:eastAsia="tr-TR"/>
        </w:rPr>
        <w:t xml:space="preserve"> şirketin azami gayretine rağmen</w:t>
      </w:r>
      <w:r w:rsidRPr="007430FE">
        <w:rPr>
          <w:rFonts w:ascii="Arial" w:eastAsia="Times New Roman" w:hAnsi="Arial" w:cs="Arial"/>
          <w:lang w:eastAsia="tr-TR"/>
        </w:rPr>
        <w:t xml:space="preserve"> </w:t>
      </w:r>
      <w:r w:rsidR="00817595" w:rsidRPr="007430FE">
        <w:rPr>
          <w:rFonts w:ascii="Arial" w:eastAsia="Times New Roman" w:hAnsi="Arial" w:cs="Arial"/>
          <w:lang w:eastAsia="tr-TR"/>
        </w:rPr>
        <w:t xml:space="preserve">katılımcıya </w:t>
      </w:r>
      <w:r w:rsidRPr="007430FE">
        <w:rPr>
          <w:rFonts w:ascii="Arial" w:eastAsia="Times New Roman" w:hAnsi="Arial" w:cs="Arial"/>
          <w:lang w:eastAsia="tr-TR"/>
        </w:rPr>
        <w:t>ödenememesi</w:t>
      </w:r>
      <w:r w:rsidR="00AC21AE" w:rsidRPr="007430FE">
        <w:rPr>
          <w:rFonts w:ascii="Arial" w:eastAsia="Times New Roman" w:hAnsi="Arial" w:cs="Arial"/>
          <w:lang w:eastAsia="tr-TR"/>
        </w:rPr>
        <w:t xml:space="preserve"> </w:t>
      </w:r>
      <w:r w:rsidRPr="007430FE">
        <w:rPr>
          <w:rFonts w:ascii="Arial" w:eastAsia="Times New Roman" w:hAnsi="Arial" w:cs="Arial"/>
          <w:lang w:eastAsia="tr-TR"/>
        </w:rPr>
        <w:t xml:space="preserve">durumunda katılımcının kısmen ödeme başvurusu yapılmamış sayılır ve bu tutar iki iş günü içinde katılımcının mevcut fon dağılım tercihine uygun olarak yatırıma yönlendirilir. </w:t>
      </w:r>
    </w:p>
    <w:p w14:paraId="5F6D3FE5" w14:textId="0F80DFD3" w:rsidR="00FE75B4" w:rsidRPr="007430FE" w:rsidRDefault="00FE75B4" w:rsidP="00232939">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(8) </w:t>
      </w:r>
      <w:r w:rsidR="000C5951" w:rsidRPr="007430FE">
        <w:rPr>
          <w:rFonts w:ascii="Arial" w:eastAsia="Times New Roman" w:hAnsi="Arial" w:cs="Arial"/>
          <w:lang w:eastAsia="tr-TR"/>
        </w:rPr>
        <w:t>Kısmen Ödeme Yönetmeliğinin</w:t>
      </w:r>
      <w:r w:rsidRPr="007430FE">
        <w:rPr>
          <w:rFonts w:ascii="Arial" w:eastAsia="Times New Roman" w:hAnsi="Arial" w:cs="Arial"/>
          <w:lang w:eastAsia="tr-TR"/>
        </w:rPr>
        <w:t xml:space="preserve"> 8 inci maddesi kapsamında yapılan başvurulara istinaden ödenecek kısmen ödeme tutarı, doğal afetin gerçekleşmesinden önceki en son hesap gününde katılımcının mevcut fon payları esas alınarak hesaplanır. Şu kadar ki, hesap gününde bekleyen fon </w:t>
      </w:r>
      <w:r w:rsidR="00AC0823" w:rsidRPr="007430FE">
        <w:rPr>
          <w:rFonts w:ascii="Arial" w:eastAsia="Times New Roman" w:hAnsi="Arial" w:cs="Arial"/>
          <w:lang w:eastAsia="tr-TR"/>
        </w:rPr>
        <w:t xml:space="preserve">alım emirleri dikkate alınmaz. </w:t>
      </w:r>
    </w:p>
    <w:p w14:paraId="170F1486" w14:textId="77777777" w:rsidR="000F7EB0" w:rsidRPr="007430FE" w:rsidRDefault="000F7EB0" w:rsidP="00232939">
      <w:pPr>
        <w:autoSpaceDE w:val="0"/>
        <w:autoSpaceDN w:val="0"/>
        <w:adjustRightInd w:val="0"/>
        <w:spacing w:after="0"/>
        <w:jc w:val="both"/>
        <w:rPr>
          <w:rFonts w:ascii="Arial" w:eastAsia="Times New Roman" w:hAnsi="Arial" w:cs="Arial"/>
          <w:lang w:eastAsia="tr-TR"/>
        </w:rPr>
      </w:pPr>
    </w:p>
    <w:p w14:paraId="7D3919DE" w14:textId="35168A4C" w:rsidR="00FE75B4" w:rsidRPr="007430FE" w:rsidRDefault="00E92A35" w:rsidP="000F7EB0">
      <w:pPr>
        <w:pStyle w:val="Balk2"/>
        <w:spacing w:before="0"/>
        <w:jc w:val="both"/>
        <w:rPr>
          <w:rFonts w:ascii="Arial" w:hAnsi="Arial" w:cs="Arial"/>
          <w:color w:val="auto"/>
          <w:sz w:val="22"/>
          <w:szCs w:val="22"/>
          <w:lang w:eastAsia="tr-TR"/>
        </w:rPr>
      </w:pPr>
      <w:bookmarkStart w:id="113" w:name="_Toc219985287"/>
      <w:r w:rsidRPr="007430FE">
        <w:rPr>
          <w:rFonts w:ascii="Arial" w:hAnsi="Arial" w:cs="Arial"/>
          <w:color w:val="auto"/>
          <w:sz w:val="22"/>
          <w:szCs w:val="22"/>
          <w:lang w:eastAsia="tr-TR"/>
        </w:rPr>
        <w:t xml:space="preserve">Kısmen </w:t>
      </w:r>
      <w:r w:rsidR="00D81FC0" w:rsidRPr="007430FE">
        <w:rPr>
          <w:rFonts w:ascii="Arial" w:hAnsi="Arial" w:cs="Arial"/>
          <w:color w:val="auto"/>
          <w:sz w:val="22"/>
          <w:szCs w:val="22"/>
          <w:lang w:eastAsia="tr-TR"/>
        </w:rPr>
        <w:t>ö</w:t>
      </w:r>
      <w:r w:rsidRPr="007430FE">
        <w:rPr>
          <w:rFonts w:ascii="Arial" w:hAnsi="Arial" w:cs="Arial"/>
          <w:color w:val="auto"/>
          <w:sz w:val="22"/>
          <w:szCs w:val="22"/>
          <w:lang w:eastAsia="tr-TR"/>
        </w:rPr>
        <w:t xml:space="preserve">deme </w:t>
      </w:r>
      <w:r w:rsidR="00D81FC0" w:rsidRPr="007430FE">
        <w:rPr>
          <w:rFonts w:ascii="Arial" w:hAnsi="Arial" w:cs="Arial"/>
          <w:color w:val="auto"/>
          <w:sz w:val="22"/>
          <w:szCs w:val="22"/>
          <w:lang w:eastAsia="tr-TR"/>
        </w:rPr>
        <w:t>ö</w:t>
      </w:r>
      <w:r w:rsidR="00FE75B4" w:rsidRPr="007430FE">
        <w:rPr>
          <w:rFonts w:ascii="Arial" w:hAnsi="Arial" w:cs="Arial"/>
          <w:color w:val="auto"/>
          <w:sz w:val="22"/>
          <w:szCs w:val="22"/>
          <w:lang w:eastAsia="tr-TR"/>
        </w:rPr>
        <w:t>rnekler</w:t>
      </w:r>
      <w:r w:rsidRPr="007430FE">
        <w:rPr>
          <w:rFonts w:ascii="Arial" w:hAnsi="Arial" w:cs="Arial"/>
          <w:color w:val="auto"/>
          <w:sz w:val="22"/>
          <w:szCs w:val="22"/>
          <w:lang w:eastAsia="tr-TR"/>
        </w:rPr>
        <w:t>i</w:t>
      </w:r>
      <w:bookmarkEnd w:id="113"/>
    </w:p>
    <w:p w14:paraId="12A24626" w14:textId="3DE08498" w:rsidR="00FE75B4" w:rsidRPr="007430FE" w:rsidRDefault="00E72BE5">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b/>
          <w:lang w:eastAsia="tr-TR"/>
        </w:rPr>
        <w:t>MADDE</w:t>
      </w:r>
      <w:r w:rsidR="00EC3C34" w:rsidRPr="007430FE">
        <w:rPr>
          <w:rFonts w:ascii="Arial" w:eastAsia="Times New Roman" w:hAnsi="Arial" w:cs="Arial"/>
          <w:b/>
          <w:lang w:eastAsia="tr-TR"/>
        </w:rPr>
        <w:t xml:space="preserve"> 9</w:t>
      </w:r>
      <w:r w:rsidR="000F7EB0" w:rsidRPr="007430FE">
        <w:rPr>
          <w:rFonts w:ascii="Arial" w:hAnsi="Arial" w:cs="Arial"/>
          <w:b/>
        </w:rPr>
        <w:t>-</w:t>
      </w:r>
      <w:r w:rsidR="000F7EB0" w:rsidRPr="007430FE">
        <w:rPr>
          <w:rFonts w:ascii="Arial" w:hAnsi="Arial" w:cs="Arial"/>
        </w:rPr>
        <w:t xml:space="preserve"> </w:t>
      </w:r>
      <w:r w:rsidR="00FE75B4" w:rsidRPr="007430FE">
        <w:rPr>
          <w:rFonts w:ascii="Arial" w:eastAsia="Times New Roman" w:hAnsi="Arial" w:cs="Arial"/>
          <w:lang w:eastAsia="tr-TR"/>
        </w:rPr>
        <w:t xml:space="preserve">(1) Konut alımı veya evlilik hallerinde, başvuru anında belge ibraz edilmiş olması durumu </w:t>
      </w:r>
      <w:r w:rsidR="00A20F68" w:rsidRPr="007430FE">
        <w:rPr>
          <w:rFonts w:ascii="Arial" w:eastAsia="Times New Roman" w:hAnsi="Arial" w:cs="Arial"/>
          <w:lang w:eastAsia="tr-TR"/>
        </w:rPr>
        <w:t>örnekleri</w:t>
      </w:r>
      <w:r w:rsidR="00FE75B4" w:rsidRPr="007430FE">
        <w:rPr>
          <w:rFonts w:ascii="Arial" w:eastAsia="Times New Roman" w:hAnsi="Arial" w:cs="Arial"/>
          <w:lang w:eastAsia="tr-TR"/>
        </w:rPr>
        <w:t>:</w:t>
      </w:r>
    </w:p>
    <w:p w14:paraId="2EAA8981" w14:textId="1595B5B1" w:rsidR="00A53D52" w:rsidRPr="007430FE" w:rsidRDefault="00A53D52">
      <w:pPr>
        <w:autoSpaceDE w:val="0"/>
        <w:autoSpaceDN w:val="0"/>
        <w:adjustRightInd w:val="0"/>
        <w:spacing w:after="0"/>
        <w:jc w:val="both"/>
        <w:rPr>
          <w:rFonts w:ascii="Arial" w:eastAsia="Times New Roman" w:hAnsi="Arial" w:cs="Arial"/>
          <w:lang w:eastAsia="tr-TR"/>
        </w:rPr>
      </w:pPr>
    </w:p>
    <w:tbl>
      <w:tblPr>
        <w:tblStyle w:val="TabloKlavuzu2"/>
        <w:tblW w:w="5000" w:type="pct"/>
        <w:tblLook w:val="04A0" w:firstRow="1" w:lastRow="0" w:firstColumn="1" w:lastColumn="0" w:noHBand="0" w:noVBand="1"/>
      </w:tblPr>
      <w:tblGrid>
        <w:gridCol w:w="9628"/>
      </w:tblGrid>
      <w:tr w:rsidR="00A53D52" w:rsidRPr="007430FE" w14:paraId="1419C7FB" w14:textId="77777777" w:rsidTr="00A53D52">
        <w:tc>
          <w:tcPr>
            <w:tcW w:w="5000" w:type="pct"/>
          </w:tcPr>
          <w:p w14:paraId="295980BD" w14:textId="77777777" w:rsidR="00A53D52" w:rsidRPr="007430FE" w:rsidRDefault="00A53D52" w:rsidP="00A53D52">
            <w:pPr>
              <w:keepNext/>
              <w:spacing w:before="120" w:after="120" w:line="276" w:lineRule="auto"/>
              <w:ind w:firstLine="567"/>
              <w:contextualSpacing/>
              <w:jc w:val="both"/>
              <w:rPr>
                <w:rFonts w:ascii="Arial" w:eastAsia="ヒラギノ明朝 Pro W3" w:hAnsi="Arial" w:cs="Arial"/>
                <w:b/>
              </w:rPr>
            </w:pPr>
          </w:p>
          <w:p w14:paraId="69AC9F62" w14:textId="42C36146" w:rsidR="00A53D52" w:rsidRPr="007430FE" w:rsidRDefault="00A53D52" w:rsidP="008364D8">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1:</w:t>
            </w:r>
          </w:p>
          <w:p w14:paraId="589369B1" w14:textId="77777777" w:rsidR="001B7D0D" w:rsidRPr="007430FE" w:rsidRDefault="00A53D52" w:rsidP="00A53D52">
            <w:pPr>
              <w:keepNext/>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A şahsının 01.01.2018 tarihinde yürürlüğe girmiş emeklilik sözleşmesinde 01.10.2026 tarihi itibarıyla birikimi</w:t>
            </w:r>
            <w:r w:rsidR="001B7D0D" w:rsidRPr="007430FE">
              <w:rPr>
                <w:rFonts w:ascii="Arial" w:eastAsia="Times New Roman" w:hAnsi="Arial" w:cs="Arial"/>
                <w:lang w:eastAsia="tr-TR"/>
              </w:rPr>
              <w:t>;</w:t>
            </w:r>
            <w:r w:rsidRPr="007430FE">
              <w:rPr>
                <w:rFonts w:ascii="Arial" w:eastAsia="Times New Roman" w:hAnsi="Arial" w:cs="Arial"/>
                <w:lang w:eastAsia="tr-TR"/>
              </w:rPr>
              <w:t xml:space="preserve"> 100 adet AAA, 50 adet BBB ve 150 adet CCC fon payından oluşmakta olup, bu fon paylarının başvuru tarihindeki toplam değeri 1.000.000 TL’dir. Ayrıca, Devlet katkısı hesabında 100.000 TL bulunmaktadır. </w:t>
            </w:r>
          </w:p>
          <w:p w14:paraId="77C6EBE7" w14:textId="51E6BD1B" w:rsidR="001B7D0D" w:rsidRPr="007430FE" w:rsidRDefault="00A53D52" w:rsidP="00A53D52">
            <w:pPr>
              <w:keepNext/>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A şahsının 01.10.2026 tarihinde kısmen ödeme başvurusu yapması ve 01.08.2026 tarihi ile başvuru tarihi arasında evlenmiş veya konut almış olması durumunda, A şahsına kısmen ödeme yapılabilecek tutar; 50 adet AAA, 25 adet BBB, 75 adet CCC fon payının başvuru tarihi itibarıyla geçerli olan fiyatı ile 500.000 TL olarak hesaplanmaktadır. Bu kapsamda ödenecek Devlet katkısı tutarı ise 500.000 TL</w:t>
            </w:r>
            <w:r w:rsidR="001B7D0D" w:rsidRPr="007430FE">
              <w:rPr>
                <w:rFonts w:ascii="Arial" w:eastAsia="Times New Roman" w:hAnsi="Arial" w:cs="Arial"/>
                <w:lang w:eastAsia="tr-TR"/>
              </w:rPr>
              <w:t>’lik</w:t>
            </w:r>
            <w:r w:rsidRPr="007430FE">
              <w:rPr>
                <w:rFonts w:ascii="Arial" w:eastAsia="Times New Roman" w:hAnsi="Arial" w:cs="Arial"/>
                <w:lang w:eastAsia="tr-TR"/>
              </w:rPr>
              <w:t xml:space="preserve"> kısmen ödeme tutarının %20’si olup, 100.000 TL olarak hesaplanmaktadır. </w:t>
            </w:r>
          </w:p>
          <w:p w14:paraId="3E9E9E5D" w14:textId="2302A6F9" w:rsidR="00A53D52" w:rsidRPr="007430FE" w:rsidRDefault="00A53D52" w:rsidP="00A53D52">
            <w:pPr>
              <w:keepNext/>
              <w:spacing w:before="120" w:after="120" w:line="276" w:lineRule="auto"/>
              <w:contextualSpacing/>
              <w:jc w:val="both"/>
              <w:rPr>
                <w:rFonts w:ascii="Arial" w:eastAsia="ヒラギノ明朝 Pro W3" w:hAnsi="Arial" w:cs="Arial"/>
              </w:rPr>
            </w:pPr>
            <w:r w:rsidRPr="007430FE">
              <w:rPr>
                <w:rFonts w:ascii="Arial" w:eastAsia="Times New Roman" w:hAnsi="Arial" w:cs="Arial"/>
                <w:lang w:eastAsia="tr-TR"/>
              </w:rPr>
              <w:t>A şahsına, başvurunun incelenip olumlu dönüş yapılmasından (başvuru tarihinden itibaren üç iş günü içinde) sonra ödeme yapılmak üzere fon satım valörü de dikkate alınarak başvuru tarihinden itibaren on iş günü içinde tamamlan</w:t>
            </w:r>
            <w:r w:rsidR="001B7D0D" w:rsidRPr="007430FE">
              <w:rPr>
                <w:rFonts w:ascii="Arial" w:eastAsia="Times New Roman" w:hAnsi="Arial" w:cs="Arial"/>
                <w:lang w:eastAsia="tr-TR"/>
              </w:rPr>
              <w:t>ıp</w:t>
            </w:r>
            <w:r w:rsidRPr="007430FE">
              <w:rPr>
                <w:rFonts w:ascii="Arial" w:eastAsia="Times New Roman" w:hAnsi="Arial" w:cs="Arial"/>
                <w:lang w:eastAsia="tr-TR"/>
              </w:rPr>
              <w:t xml:space="preserve"> katılımcının hesabına </w:t>
            </w:r>
            <w:r w:rsidR="00383427" w:rsidRPr="007430FE">
              <w:rPr>
                <w:rFonts w:ascii="Arial" w:eastAsia="Times New Roman" w:hAnsi="Arial" w:cs="Arial"/>
                <w:lang w:eastAsia="tr-TR"/>
              </w:rPr>
              <w:t>ödenecek</w:t>
            </w:r>
            <w:r w:rsidRPr="007430FE">
              <w:rPr>
                <w:rFonts w:ascii="Arial" w:eastAsia="Times New Roman" w:hAnsi="Arial" w:cs="Arial"/>
                <w:lang w:eastAsia="tr-TR"/>
              </w:rPr>
              <w:t xml:space="preserve"> şekilde fon paylarının satım talimatı verilir. Bu talimatın gerçekleştiği tarihte Devlet katkısı fonu dâhil tüm fon paylarının %10 oranında değer kaybettiği bir senaryoda 450.000 TL kısmen ödeme ve 90.000 TL Devlet katkısı beraber ve tek seferde ödenir.</w:t>
            </w:r>
          </w:p>
          <w:p w14:paraId="662E2A4D" w14:textId="77777777" w:rsidR="00A53D52" w:rsidRPr="007430FE" w:rsidRDefault="00A53D52" w:rsidP="00A53D52">
            <w:pPr>
              <w:keepNext/>
              <w:spacing w:before="120" w:after="120" w:line="276" w:lineRule="auto"/>
              <w:contextualSpacing/>
              <w:jc w:val="both"/>
              <w:rPr>
                <w:rFonts w:ascii="Arial" w:eastAsia="ヒラギノ明朝 Pro W3" w:hAnsi="Arial" w:cs="Arial"/>
              </w:rPr>
            </w:pPr>
          </w:p>
        </w:tc>
      </w:tr>
      <w:tr w:rsidR="00A53D52" w:rsidRPr="007430FE" w14:paraId="486663E7" w14:textId="77777777" w:rsidTr="00A53D52">
        <w:tc>
          <w:tcPr>
            <w:tcW w:w="5000" w:type="pct"/>
          </w:tcPr>
          <w:p w14:paraId="3C19B343" w14:textId="77777777" w:rsidR="00A53D52" w:rsidRPr="007430FE" w:rsidRDefault="00A53D52" w:rsidP="00836057">
            <w:pPr>
              <w:keepNext/>
              <w:spacing w:before="120" w:after="120" w:line="276" w:lineRule="auto"/>
              <w:contextualSpacing/>
              <w:jc w:val="both"/>
              <w:rPr>
                <w:rFonts w:ascii="Arial" w:eastAsia="ヒラギノ明朝 Pro W3" w:hAnsi="Arial" w:cs="Arial"/>
                <w:b/>
              </w:rPr>
            </w:pPr>
          </w:p>
          <w:p w14:paraId="40FEEB54" w14:textId="7ECA964B" w:rsidR="00A53D52" w:rsidRPr="007430FE" w:rsidRDefault="00A53D52" w:rsidP="00A53D52">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 xml:space="preserve">Örnek </w:t>
            </w:r>
            <w:r w:rsidR="00E92A35" w:rsidRPr="007430FE">
              <w:rPr>
                <w:rFonts w:ascii="Arial" w:eastAsia="ヒラギノ明朝 Pro W3" w:hAnsi="Arial" w:cs="Arial"/>
                <w:b/>
              </w:rPr>
              <w:t>2</w:t>
            </w:r>
            <w:r w:rsidRPr="007430FE">
              <w:rPr>
                <w:rFonts w:ascii="Arial" w:eastAsia="ヒラギノ明朝 Pro W3" w:hAnsi="Arial" w:cs="Arial"/>
                <w:b/>
              </w:rPr>
              <w:t xml:space="preserve">: </w:t>
            </w:r>
          </w:p>
          <w:p w14:paraId="6632B38A" w14:textId="356EE561" w:rsidR="00A53D52" w:rsidRPr="007430FE" w:rsidRDefault="00E92A35" w:rsidP="00A53D52">
            <w:pPr>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Örnek 1’den farklı olarak, Devlet katkısı hesabında 110.000 TL olması ve talimatın gerçekleştirildiği tarihte 95.000 TL’ye düşmesi durumunda 450.000 TL kısmen ödeme ve 95.000 TL Devlet katkısı ödenir.</w:t>
            </w:r>
          </w:p>
          <w:p w14:paraId="4B7AFDC6" w14:textId="5F41464C" w:rsidR="00E92A35" w:rsidRPr="007430FE" w:rsidRDefault="00E92A35" w:rsidP="00A53D52">
            <w:pPr>
              <w:spacing w:before="120" w:after="120" w:line="276" w:lineRule="auto"/>
              <w:contextualSpacing/>
              <w:jc w:val="both"/>
              <w:rPr>
                <w:rFonts w:ascii="Arial" w:eastAsia="ヒラギノ明朝 Pro W3" w:hAnsi="Arial" w:cs="Arial"/>
              </w:rPr>
            </w:pPr>
          </w:p>
        </w:tc>
      </w:tr>
      <w:tr w:rsidR="00E92A35" w:rsidRPr="007430FE" w14:paraId="4CE4E736" w14:textId="77777777" w:rsidTr="00A53D52">
        <w:tc>
          <w:tcPr>
            <w:tcW w:w="5000" w:type="pct"/>
          </w:tcPr>
          <w:p w14:paraId="3E7EBF57" w14:textId="77777777" w:rsidR="00E92A35" w:rsidRPr="007430FE" w:rsidRDefault="00E92A35" w:rsidP="00F7747F">
            <w:pPr>
              <w:keepNext/>
              <w:spacing w:before="120" w:after="120"/>
              <w:contextualSpacing/>
              <w:jc w:val="both"/>
              <w:rPr>
                <w:rFonts w:ascii="Arial" w:eastAsia="ヒラギノ明朝 Pro W3" w:hAnsi="Arial" w:cs="Arial"/>
                <w:b/>
              </w:rPr>
            </w:pPr>
          </w:p>
          <w:p w14:paraId="61AFE482" w14:textId="77777777" w:rsidR="00E92A35" w:rsidRPr="007430FE" w:rsidRDefault="00E92A35" w:rsidP="008364D8">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3:</w:t>
            </w:r>
          </w:p>
          <w:p w14:paraId="1EA4BA86" w14:textId="2D389C3B" w:rsidR="00E92A35" w:rsidRPr="007430FE" w:rsidRDefault="00E92A35" w:rsidP="008364D8">
            <w:pPr>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Örnek 1’den farklı olarak,</w:t>
            </w:r>
            <w:r w:rsidR="00B20B3B" w:rsidRPr="007430FE">
              <w:rPr>
                <w:rFonts w:ascii="Arial" w:eastAsia="Times New Roman" w:hAnsi="Arial" w:cs="Arial"/>
                <w:lang w:eastAsia="tr-TR"/>
              </w:rPr>
              <w:t xml:space="preserve"> </w:t>
            </w:r>
            <w:r w:rsidRPr="007430FE">
              <w:rPr>
                <w:rFonts w:ascii="Arial" w:eastAsia="Times New Roman" w:hAnsi="Arial" w:cs="Arial"/>
                <w:lang w:eastAsia="tr-TR"/>
              </w:rPr>
              <w:t>Devlet katkısı hesabında 95.000 TL olması ve talimatın gerçekleştirildiği tarihte 105.000 TL’ye yükselmesi durumunda 450.000 TL kısmen ödeme ve 105.000 TL Devlet katkısı ödenir.</w:t>
            </w:r>
          </w:p>
          <w:p w14:paraId="68E8FAA8" w14:textId="38EAB168" w:rsidR="00ED7F44" w:rsidRPr="007430FE" w:rsidRDefault="00ED7F44" w:rsidP="00F7747F">
            <w:pPr>
              <w:keepNext/>
              <w:spacing w:before="120" w:after="120"/>
              <w:contextualSpacing/>
              <w:jc w:val="both"/>
              <w:rPr>
                <w:rFonts w:ascii="Arial" w:eastAsia="ヒラギノ明朝 Pro W3" w:hAnsi="Arial" w:cs="Arial"/>
                <w:b/>
              </w:rPr>
            </w:pPr>
          </w:p>
        </w:tc>
      </w:tr>
    </w:tbl>
    <w:p w14:paraId="1EB28DE8" w14:textId="77777777" w:rsidR="00FE75B4" w:rsidRPr="007430FE" w:rsidRDefault="00FE75B4">
      <w:pPr>
        <w:autoSpaceDE w:val="0"/>
        <w:autoSpaceDN w:val="0"/>
        <w:adjustRightInd w:val="0"/>
        <w:spacing w:after="0"/>
        <w:jc w:val="both"/>
        <w:rPr>
          <w:rFonts w:ascii="Arial" w:eastAsia="Times New Roman" w:hAnsi="Arial" w:cs="Arial"/>
          <w:highlight w:val="yellow"/>
          <w:lang w:eastAsia="tr-TR"/>
        </w:rPr>
      </w:pPr>
    </w:p>
    <w:p w14:paraId="42FAB1CE" w14:textId="6E0DA596" w:rsidR="00FE75B4" w:rsidRPr="007430FE" w:rsidRDefault="00FE75B4" w:rsidP="00836057">
      <w:pPr>
        <w:keepNext/>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lastRenderedPageBreak/>
        <w:t>(2) Konut alımı veya evlilik hallerinde, kısmen ödeme tarihinden itibaren 2 ay içinde belge ibraz edilmiş olması durumu örneği:</w:t>
      </w:r>
    </w:p>
    <w:p w14:paraId="1C96663A" w14:textId="537948B8" w:rsidR="00ED7F44" w:rsidRPr="007430FE" w:rsidRDefault="00ED7F44" w:rsidP="00836057">
      <w:pPr>
        <w:keepNext/>
        <w:autoSpaceDE w:val="0"/>
        <w:autoSpaceDN w:val="0"/>
        <w:adjustRightInd w:val="0"/>
        <w:spacing w:after="0"/>
        <w:jc w:val="both"/>
        <w:rPr>
          <w:rFonts w:ascii="Arial" w:eastAsia="Times New Roman" w:hAnsi="Arial" w:cs="Arial"/>
          <w:lang w:eastAsia="tr-TR"/>
        </w:rPr>
      </w:pPr>
    </w:p>
    <w:tbl>
      <w:tblPr>
        <w:tblStyle w:val="TabloKlavuzu2"/>
        <w:tblW w:w="5000" w:type="pct"/>
        <w:tblLook w:val="04A0" w:firstRow="1" w:lastRow="0" w:firstColumn="1" w:lastColumn="0" w:noHBand="0" w:noVBand="1"/>
      </w:tblPr>
      <w:tblGrid>
        <w:gridCol w:w="9628"/>
      </w:tblGrid>
      <w:tr w:rsidR="00ED7F44" w:rsidRPr="007430FE" w14:paraId="363D69A9" w14:textId="77777777" w:rsidTr="00FF2FA1">
        <w:tc>
          <w:tcPr>
            <w:tcW w:w="5000" w:type="pct"/>
          </w:tcPr>
          <w:p w14:paraId="1222C699" w14:textId="77777777" w:rsidR="00ED7F44" w:rsidRPr="007430FE" w:rsidRDefault="00ED7F44" w:rsidP="00836057">
            <w:pPr>
              <w:keepNext/>
              <w:spacing w:before="120" w:after="120" w:line="276" w:lineRule="auto"/>
              <w:contextualSpacing/>
              <w:jc w:val="both"/>
              <w:rPr>
                <w:rFonts w:ascii="Arial" w:eastAsia="ヒラギノ明朝 Pro W3" w:hAnsi="Arial" w:cs="Arial"/>
                <w:b/>
              </w:rPr>
            </w:pPr>
          </w:p>
          <w:p w14:paraId="5B2995A6" w14:textId="22025DF5" w:rsidR="00ED7F44" w:rsidRPr="007430FE" w:rsidRDefault="00ED7F44" w:rsidP="008364D8">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4:</w:t>
            </w:r>
          </w:p>
          <w:p w14:paraId="50B106B5" w14:textId="19D67273" w:rsidR="004A2B9F" w:rsidRPr="007430FE" w:rsidRDefault="00ED7F44" w:rsidP="00FF2FA1">
            <w:pPr>
              <w:keepNext/>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 xml:space="preserve">A şahsının 01.01.2018 tarihinde yürürlüğe girmiş emeklilik sözleşmesinde 01.10.2026 tarihi itibarıyla birikimi 90 adet AAA, 45 adet BBB ve 135 adet CCC fon payından oluşmakta olup, bu fon paylarının başvuru tarihindeki toplam değeri 900.000 TL’dir. Ayrıca, Devlet katkısı hesabında </w:t>
            </w:r>
            <w:r w:rsidR="00263C70" w:rsidRPr="007430FE">
              <w:rPr>
                <w:rFonts w:ascii="Arial" w:eastAsia="Times New Roman" w:hAnsi="Arial" w:cs="Arial"/>
                <w:lang w:eastAsia="tr-TR"/>
              </w:rPr>
              <w:t>60</w:t>
            </w:r>
            <w:r w:rsidRPr="007430FE">
              <w:rPr>
                <w:rFonts w:ascii="Arial" w:eastAsia="Times New Roman" w:hAnsi="Arial" w:cs="Arial"/>
                <w:lang w:eastAsia="tr-TR"/>
              </w:rPr>
              <w:t xml:space="preserve">.000 TL değerinde </w:t>
            </w:r>
            <w:r w:rsidR="00263C70" w:rsidRPr="007430FE">
              <w:rPr>
                <w:rFonts w:ascii="Arial" w:eastAsia="Times New Roman" w:hAnsi="Arial" w:cs="Arial"/>
                <w:lang w:eastAsia="tr-TR"/>
              </w:rPr>
              <w:t xml:space="preserve">60 </w:t>
            </w:r>
            <w:r w:rsidRPr="007430FE">
              <w:rPr>
                <w:rFonts w:ascii="Arial" w:eastAsia="Times New Roman" w:hAnsi="Arial" w:cs="Arial"/>
                <w:lang w:eastAsia="tr-TR"/>
              </w:rPr>
              <w:t>adet DK fon payı bulunmaktadır.</w:t>
            </w:r>
          </w:p>
          <w:p w14:paraId="7A9C6D27" w14:textId="32FA0F23" w:rsidR="004A2B9F" w:rsidRPr="007430FE" w:rsidRDefault="00ED7F44" w:rsidP="00FF2FA1">
            <w:pPr>
              <w:keepNext/>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 xml:space="preserve">A şahsının 01.10.2026 tarihinde kısmen ödeme başvurusu yapması ve kısmen ödeme tarihinden itibaren iki ay içinde konut alacağını ya da evleneceğini gerekçe göstererek kısmen ödeme hakkını kullanması durumunda A şahsına belge ibrazından önce ödenecek kısmen ödeme tutarı, Devlet katkısı hesabındaki tutarın </w:t>
            </w:r>
            <w:r w:rsidR="00263C70" w:rsidRPr="007430FE">
              <w:rPr>
                <w:rFonts w:ascii="Arial" w:eastAsia="Times New Roman" w:hAnsi="Arial" w:cs="Arial"/>
                <w:lang w:eastAsia="tr-TR"/>
              </w:rPr>
              <w:t xml:space="preserve">Kanunun ek 1 inci maddesinde belirtilen Devlet katkısı hesaplamasına esas teşkil eden orana (%20) </w:t>
            </w:r>
            <w:r w:rsidRPr="007430FE">
              <w:rPr>
                <w:rFonts w:ascii="Arial" w:eastAsia="Times New Roman" w:hAnsi="Arial" w:cs="Arial"/>
                <w:lang w:eastAsia="tr-TR"/>
              </w:rPr>
              <w:t xml:space="preserve">bölümünden elde edilen tutar ile sınırlıdır. Örnekte A şahsının Devlet katkısı hesabında </w:t>
            </w:r>
            <w:r w:rsidR="00263C70" w:rsidRPr="007430FE">
              <w:rPr>
                <w:rFonts w:ascii="Arial" w:eastAsia="Times New Roman" w:hAnsi="Arial" w:cs="Arial"/>
                <w:lang w:eastAsia="tr-TR"/>
              </w:rPr>
              <w:t>60</w:t>
            </w:r>
            <w:r w:rsidRPr="007430FE">
              <w:rPr>
                <w:rFonts w:ascii="Arial" w:eastAsia="Times New Roman" w:hAnsi="Arial" w:cs="Arial"/>
                <w:lang w:eastAsia="tr-TR"/>
              </w:rPr>
              <w:t xml:space="preserve">.000 TL bulunmaktadır. </w:t>
            </w:r>
            <w:r w:rsidR="00263C70" w:rsidRPr="007430FE">
              <w:rPr>
                <w:rFonts w:ascii="Arial" w:eastAsia="Times New Roman" w:hAnsi="Arial" w:cs="Arial"/>
                <w:lang w:eastAsia="tr-TR"/>
              </w:rPr>
              <w:t>60</w:t>
            </w:r>
            <w:r w:rsidRPr="007430FE">
              <w:rPr>
                <w:rFonts w:ascii="Arial" w:eastAsia="Times New Roman" w:hAnsi="Arial" w:cs="Arial"/>
                <w:lang w:eastAsia="tr-TR"/>
              </w:rPr>
              <w:t>.000</w:t>
            </w:r>
            <w:r w:rsidR="00836057" w:rsidRPr="007430FE">
              <w:rPr>
                <w:rFonts w:ascii="Arial" w:eastAsia="Times New Roman" w:hAnsi="Arial" w:cs="Arial"/>
                <w:lang w:eastAsia="tr-TR"/>
              </w:rPr>
              <w:t xml:space="preserve"> / </w:t>
            </w:r>
            <w:r w:rsidRPr="007430FE">
              <w:rPr>
                <w:rFonts w:ascii="Arial" w:eastAsia="Times New Roman" w:hAnsi="Arial" w:cs="Arial"/>
                <w:lang w:eastAsia="tr-TR"/>
              </w:rPr>
              <w:t>%</w:t>
            </w:r>
            <w:r w:rsidR="00263C70" w:rsidRPr="007430FE">
              <w:rPr>
                <w:rFonts w:ascii="Arial" w:eastAsia="Times New Roman" w:hAnsi="Arial" w:cs="Arial"/>
                <w:lang w:eastAsia="tr-TR"/>
              </w:rPr>
              <w:t>20</w:t>
            </w:r>
            <w:r w:rsidR="00836057" w:rsidRPr="007430FE">
              <w:rPr>
                <w:rFonts w:ascii="Arial" w:eastAsia="Times New Roman" w:hAnsi="Arial" w:cs="Arial"/>
                <w:lang w:eastAsia="tr-TR"/>
              </w:rPr>
              <w:t xml:space="preserve"> </w:t>
            </w:r>
            <w:r w:rsidRPr="007430FE">
              <w:rPr>
                <w:rFonts w:ascii="Arial" w:eastAsia="Times New Roman" w:hAnsi="Arial" w:cs="Arial"/>
                <w:lang w:eastAsia="tr-TR"/>
              </w:rPr>
              <w:t>=</w:t>
            </w:r>
            <w:r w:rsidR="00836057" w:rsidRPr="007430FE">
              <w:rPr>
                <w:rFonts w:ascii="Arial" w:eastAsia="Times New Roman" w:hAnsi="Arial" w:cs="Arial"/>
                <w:lang w:eastAsia="tr-TR"/>
              </w:rPr>
              <w:t xml:space="preserve"> </w:t>
            </w:r>
            <w:r w:rsidRPr="007430FE">
              <w:rPr>
                <w:rFonts w:ascii="Arial" w:eastAsia="Times New Roman" w:hAnsi="Arial" w:cs="Arial"/>
                <w:lang w:eastAsia="tr-TR"/>
              </w:rPr>
              <w:t>300.000 TL ise mevcut birikiminin 1/3’üne denk gelmektedir. Bu ödemenin yapılabilmesi için 30 adet AAA, 15 adet BBB, 45 adet CCC fon payı satışı yapılacak ve fon birim fiyatlarının %10 azaldığı bir senaryoda A şahsına 270.000 TL ödenecektir.</w:t>
            </w:r>
          </w:p>
          <w:p w14:paraId="3E9E1F7E" w14:textId="343922A1" w:rsidR="00ED7F44" w:rsidRPr="007430FE" w:rsidRDefault="00ED7F44" w:rsidP="00FF2FA1">
            <w:pPr>
              <w:keepNext/>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 xml:space="preserve">A şahsı 2 ay içinde belge ibraz ederse; aşan kısmın ödenebilmesi için 15 adet AAA, 7 adet BBB, 22 adet CCC ve </w:t>
            </w:r>
            <w:r w:rsidR="00AE5FB0" w:rsidRPr="007430FE">
              <w:rPr>
                <w:rFonts w:ascii="Arial" w:eastAsia="Times New Roman" w:hAnsi="Arial" w:cs="Arial"/>
                <w:lang w:eastAsia="tr-TR"/>
              </w:rPr>
              <w:t xml:space="preserve">60 </w:t>
            </w:r>
            <w:r w:rsidRPr="007430FE">
              <w:rPr>
                <w:rFonts w:ascii="Arial" w:eastAsia="Times New Roman" w:hAnsi="Arial" w:cs="Arial"/>
                <w:lang w:eastAsia="tr-TR"/>
              </w:rPr>
              <w:t>adet DK fon payı nakde dönüştürülerek katılımcıya ödenir.</w:t>
            </w:r>
          </w:p>
          <w:p w14:paraId="02BA9557" w14:textId="379757A5" w:rsidR="00ED7F44" w:rsidRPr="007430FE" w:rsidRDefault="00ED7F44" w:rsidP="00836057">
            <w:pPr>
              <w:keepNext/>
              <w:spacing w:before="120" w:after="120" w:line="276" w:lineRule="auto"/>
              <w:contextualSpacing/>
              <w:rPr>
                <w:rFonts w:ascii="Arial" w:eastAsia="Times New Roman" w:hAnsi="Arial" w:cs="Arial"/>
                <w:lang w:eastAsia="tr-TR"/>
              </w:rPr>
            </w:pPr>
          </w:p>
          <w:tbl>
            <w:tblPr>
              <w:tblStyle w:val="TabloKlavuzu3"/>
              <w:tblW w:w="5000" w:type="pct"/>
              <w:tblLook w:val="04A0" w:firstRow="1" w:lastRow="0" w:firstColumn="1" w:lastColumn="0" w:noHBand="0" w:noVBand="1"/>
            </w:tblPr>
            <w:tblGrid>
              <w:gridCol w:w="1881"/>
              <w:gridCol w:w="1881"/>
              <w:gridCol w:w="1880"/>
              <w:gridCol w:w="1880"/>
              <w:gridCol w:w="1880"/>
            </w:tblGrid>
            <w:tr w:rsidR="00ED7F44" w:rsidRPr="007430FE" w14:paraId="5BAD8B9F" w14:textId="77777777" w:rsidTr="00FF2FA1">
              <w:tc>
                <w:tcPr>
                  <w:tcW w:w="1000" w:type="pct"/>
                  <w:vAlign w:val="center"/>
                </w:tcPr>
                <w:p w14:paraId="2F326A3E"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Başvuru Tarihi</w:t>
                  </w:r>
                </w:p>
              </w:tc>
              <w:tc>
                <w:tcPr>
                  <w:tcW w:w="1000" w:type="pct"/>
                  <w:vAlign w:val="center"/>
                </w:tcPr>
                <w:p w14:paraId="3C22A65D" w14:textId="270CC128"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 xml:space="preserve">Kısmen Ödenecek </w:t>
                  </w:r>
                  <w:r w:rsidR="006F7DA7" w:rsidRPr="007430FE">
                    <w:rPr>
                      <w:rFonts w:ascii="Arial" w:eastAsia="Times New Roman" w:hAnsi="Arial" w:cs="Arial"/>
                      <w:sz w:val="20"/>
                      <w:szCs w:val="20"/>
                      <w:lang w:eastAsia="tr-TR"/>
                    </w:rPr>
                    <w:t xml:space="preserve">Nihai </w:t>
                  </w:r>
                  <w:r w:rsidRPr="007430FE">
                    <w:rPr>
                      <w:rFonts w:ascii="Arial" w:eastAsia="Times New Roman" w:hAnsi="Arial" w:cs="Arial"/>
                      <w:sz w:val="20"/>
                      <w:szCs w:val="20"/>
                      <w:lang w:eastAsia="tr-TR"/>
                    </w:rPr>
                    <w:t>Tutar</w:t>
                  </w:r>
                </w:p>
              </w:tc>
              <w:tc>
                <w:tcPr>
                  <w:tcW w:w="1000" w:type="pct"/>
                  <w:vAlign w:val="center"/>
                </w:tcPr>
                <w:p w14:paraId="18550F76" w14:textId="4FD9AC42" w:rsidR="00ED7F44" w:rsidRPr="007430FE" w:rsidRDefault="00ED7F44" w:rsidP="00702EEA">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İlk Aşamada Ödenecek Tutar (1/3)</w:t>
                  </w:r>
                </w:p>
              </w:tc>
              <w:tc>
                <w:tcPr>
                  <w:tcW w:w="1000" w:type="pct"/>
                  <w:vAlign w:val="center"/>
                </w:tcPr>
                <w:p w14:paraId="123ED4E5"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Belge İbrazı Sonrası Ödenecek Aşan Tutar</w:t>
                  </w:r>
                </w:p>
              </w:tc>
              <w:tc>
                <w:tcPr>
                  <w:tcW w:w="1000" w:type="pct"/>
                  <w:vAlign w:val="center"/>
                </w:tcPr>
                <w:p w14:paraId="0F7A236B"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Hesabında Kalan Tutar</w:t>
                  </w:r>
                </w:p>
              </w:tc>
            </w:tr>
            <w:tr w:rsidR="00ED7F44" w:rsidRPr="007430FE" w14:paraId="2CFBCDFC" w14:textId="77777777" w:rsidTr="00FF2FA1">
              <w:trPr>
                <w:trHeight w:val="283"/>
              </w:trPr>
              <w:tc>
                <w:tcPr>
                  <w:tcW w:w="1000" w:type="pct"/>
                  <w:vAlign w:val="center"/>
                </w:tcPr>
                <w:p w14:paraId="2BD2451B"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90 AAA</w:t>
                  </w:r>
                </w:p>
              </w:tc>
              <w:tc>
                <w:tcPr>
                  <w:tcW w:w="1000" w:type="pct"/>
                  <w:vAlign w:val="center"/>
                </w:tcPr>
                <w:p w14:paraId="3CB1D754"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45 AAA</w:t>
                  </w:r>
                </w:p>
              </w:tc>
              <w:tc>
                <w:tcPr>
                  <w:tcW w:w="1000" w:type="pct"/>
                  <w:vAlign w:val="center"/>
                </w:tcPr>
                <w:p w14:paraId="0D9E860A"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30 AAA</w:t>
                  </w:r>
                </w:p>
              </w:tc>
              <w:tc>
                <w:tcPr>
                  <w:tcW w:w="1000" w:type="pct"/>
                  <w:vAlign w:val="center"/>
                </w:tcPr>
                <w:p w14:paraId="1588DCEA"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15 AAA</w:t>
                  </w:r>
                </w:p>
              </w:tc>
              <w:tc>
                <w:tcPr>
                  <w:tcW w:w="1000" w:type="pct"/>
                  <w:vAlign w:val="center"/>
                </w:tcPr>
                <w:p w14:paraId="3E8FC816"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45 AAA</w:t>
                  </w:r>
                </w:p>
              </w:tc>
            </w:tr>
            <w:tr w:rsidR="00ED7F44" w:rsidRPr="007430FE" w14:paraId="4979B25B" w14:textId="77777777" w:rsidTr="00FF2FA1">
              <w:trPr>
                <w:trHeight w:val="283"/>
              </w:trPr>
              <w:tc>
                <w:tcPr>
                  <w:tcW w:w="1000" w:type="pct"/>
                  <w:vAlign w:val="center"/>
                </w:tcPr>
                <w:p w14:paraId="5319F5CB"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45 BBB</w:t>
                  </w:r>
                </w:p>
              </w:tc>
              <w:tc>
                <w:tcPr>
                  <w:tcW w:w="1000" w:type="pct"/>
                  <w:vAlign w:val="center"/>
                </w:tcPr>
                <w:p w14:paraId="25F73DE5"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22 BBB</w:t>
                  </w:r>
                </w:p>
              </w:tc>
              <w:tc>
                <w:tcPr>
                  <w:tcW w:w="1000" w:type="pct"/>
                  <w:vAlign w:val="center"/>
                </w:tcPr>
                <w:p w14:paraId="190E492B"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15 BBB</w:t>
                  </w:r>
                </w:p>
              </w:tc>
              <w:tc>
                <w:tcPr>
                  <w:tcW w:w="1000" w:type="pct"/>
                  <w:vAlign w:val="center"/>
                </w:tcPr>
                <w:p w14:paraId="5419BB54"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7 BBB</w:t>
                  </w:r>
                </w:p>
              </w:tc>
              <w:tc>
                <w:tcPr>
                  <w:tcW w:w="1000" w:type="pct"/>
                  <w:vAlign w:val="center"/>
                </w:tcPr>
                <w:p w14:paraId="7A347501"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23 BBB</w:t>
                  </w:r>
                </w:p>
              </w:tc>
            </w:tr>
            <w:tr w:rsidR="00ED7F44" w:rsidRPr="007430FE" w14:paraId="4F41A58E" w14:textId="77777777" w:rsidTr="00FF2FA1">
              <w:trPr>
                <w:trHeight w:val="283"/>
              </w:trPr>
              <w:tc>
                <w:tcPr>
                  <w:tcW w:w="1000" w:type="pct"/>
                  <w:vAlign w:val="center"/>
                </w:tcPr>
                <w:p w14:paraId="5CBC24CC"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135 CCC</w:t>
                  </w:r>
                </w:p>
              </w:tc>
              <w:tc>
                <w:tcPr>
                  <w:tcW w:w="1000" w:type="pct"/>
                  <w:vAlign w:val="center"/>
                </w:tcPr>
                <w:p w14:paraId="38DC9AD9"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67 CCC</w:t>
                  </w:r>
                </w:p>
              </w:tc>
              <w:tc>
                <w:tcPr>
                  <w:tcW w:w="1000" w:type="pct"/>
                  <w:vAlign w:val="center"/>
                </w:tcPr>
                <w:p w14:paraId="022D5086"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45 CCC</w:t>
                  </w:r>
                </w:p>
              </w:tc>
              <w:tc>
                <w:tcPr>
                  <w:tcW w:w="1000" w:type="pct"/>
                  <w:vAlign w:val="center"/>
                </w:tcPr>
                <w:p w14:paraId="1F76E86B"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22 CCC</w:t>
                  </w:r>
                </w:p>
              </w:tc>
              <w:tc>
                <w:tcPr>
                  <w:tcW w:w="1000" w:type="pct"/>
                  <w:vAlign w:val="center"/>
                </w:tcPr>
                <w:p w14:paraId="2FBF0C25"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68 CCC</w:t>
                  </w:r>
                </w:p>
              </w:tc>
            </w:tr>
            <w:tr w:rsidR="00ED7F44" w:rsidRPr="007430FE" w14:paraId="3CB3AF21" w14:textId="77777777" w:rsidTr="00FF2FA1">
              <w:trPr>
                <w:trHeight w:val="283"/>
              </w:trPr>
              <w:tc>
                <w:tcPr>
                  <w:tcW w:w="1000" w:type="pct"/>
                  <w:vAlign w:val="center"/>
                </w:tcPr>
                <w:p w14:paraId="247928AE" w14:textId="14CB1A77" w:rsidR="00ED7F44" w:rsidRPr="007430FE" w:rsidRDefault="00AE5FB0"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 xml:space="preserve">60 </w:t>
                  </w:r>
                  <w:r w:rsidR="00ED7F44" w:rsidRPr="007430FE">
                    <w:rPr>
                      <w:rFonts w:ascii="Arial" w:eastAsia="Times New Roman" w:hAnsi="Arial" w:cs="Arial"/>
                      <w:sz w:val="20"/>
                      <w:szCs w:val="20"/>
                      <w:lang w:eastAsia="tr-TR"/>
                    </w:rPr>
                    <w:t>DK</w:t>
                  </w:r>
                </w:p>
              </w:tc>
              <w:tc>
                <w:tcPr>
                  <w:tcW w:w="1000" w:type="pct"/>
                  <w:vAlign w:val="center"/>
                </w:tcPr>
                <w:p w14:paraId="571A6ADC" w14:textId="587BFFDA" w:rsidR="00ED7F44" w:rsidRPr="007430FE" w:rsidRDefault="00AE5FB0"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 xml:space="preserve">60 </w:t>
                  </w:r>
                  <w:r w:rsidR="00ED7F44" w:rsidRPr="007430FE">
                    <w:rPr>
                      <w:rFonts w:ascii="Arial" w:eastAsia="Times New Roman" w:hAnsi="Arial" w:cs="Arial"/>
                      <w:sz w:val="20"/>
                      <w:szCs w:val="20"/>
                      <w:lang w:eastAsia="tr-TR"/>
                    </w:rPr>
                    <w:t>DK</w:t>
                  </w:r>
                </w:p>
              </w:tc>
              <w:tc>
                <w:tcPr>
                  <w:tcW w:w="1000" w:type="pct"/>
                  <w:vAlign w:val="center"/>
                </w:tcPr>
                <w:p w14:paraId="2B8256FC"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w:t>
                  </w:r>
                </w:p>
              </w:tc>
              <w:tc>
                <w:tcPr>
                  <w:tcW w:w="1000" w:type="pct"/>
                  <w:vAlign w:val="center"/>
                </w:tcPr>
                <w:p w14:paraId="424FCBF3" w14:textId="7F11ABA9" w:rsidR="00ED7F44" w:rsidRPr="007430FE" w:rsidRDefault="00AE5FB0"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 xml:space="preserve">60 </w:t>
                  </w:r>
                  <w:r w:rsidR="00ED7F44" w:rsidRPr="007430FE">
                    <w:rPr>
                      <w:rFonts w:ascii="Arial" w:eastAsia="Times New Roman" w:hAnsi="Arial" w:cs="Arial"/>
                      <w:sz w:val="20"/>
                      <w:szCs w:val="20"/>
                      <w:lang w:eastAsia="tr-TR"/>
                    </w:rPr>
                    <w:t>DK</w:t>
                  </w:r>
                </w:p>
              </w:tc>
              <w:tc>
                <w:tcPr>
                  <w:tcW w:w="1000" w:type="pct"/>
                  <w:vAlign w:val="center"/>
                </w:tcPr>
                <w:p w14:paraId="0A501148" w14:textId="77777777" w:rsidR="00ED7F44" w:rsidRPr="007430FE" w:rsidRDefault="00ED7F44" w:rsidP="00ED7F44">
                  <w:pPr>
                    <w:keepNext/>
                    <w:autoSpaceDE w:val="0"/>
                    <w:autoSpaceDN w:val="0"/>
                    <w:adjustRightInd w:val="0"/>
                    <w:spacing w:before="120" w:after="120"/>
                    <w:jc w:val="center"/>
                    <w:rPr>
                      <w:rFonts w:ascii="Arial" w:eastAsia="Times New Roman" w:hAnsi="Arial" w:cs="Arial"/>
                      <w:sz w:val="20"/>
                      <w:szCs w:val="20"/>
                      <w:lang w:eastAsia="tr-TR"/>
                    </w:rPr>
                  </w:pPr>
                  <w:r w:rsidRPr="007430FE">
                    <w:rPr>
                      <w:rFonts w:ascii="Arial" w:eastAsia="Times New Roman" w:hAnsi="Arial" w:cs="Arial"/>
                      <w:sz w:val="20"/>
                      <w:szCs w:val="20"/>
                      <w:lang w:eastAsia="tr-TR"/>
                    </w:rPr>
                    <w:t>-</w:t>
                  </w:r>
                </w:p>
              </w:tc>
            </w:tr>
          </w:tbl>
          <w:p w14:paraId="5E7B2B6A" w14:textId="2C215A63" w:rsidR="00ED7F44" w:rsidRPr="007430FE" w:rsidRDefault="00ED7F44" w:rsidP="00ED7F44">
            <w:pPr>
              <w:keepNext/>
              <w:spacing w:before="120" w:after="120" w:line="276" w:lineRule="auto"/>
              <w:contextualSpacing/>
              <w:jc w:val="both"/>
              <w:rPr>
                <w:rFonts w:ascii="Arial" w:eastAsia="ヒラギノ明朝 Pro W3" w:hAnsi="Arial" w:cs="Arial"/>
              </w:rPr>
            </w:pPr>
            <w:r w:rsidRPr="007430FE">
              <w:rPr>
                <w:rFonts w:ascii="Arial" w:eastAsia="Times New Roman" w:hAnsi="Arial" w:cs="Arial"/>
                <w:lang w:eastAsia="tr-TR"/>
              </w:rPr>
              <w:t xml:space="preserve"> </w:t>
            </w:r>
          </w:p>
        </w:tc>
      </w:tr>
    </w:tbl>
    <w:p w14:paraId="26841257" w14:textId="77777777" w:rsidR="00FE75B4" w:rsidRPr="007430FE" w:rsidRDefault="00FE75B4">
      <w:pPr>
        <w:autoSpaceDE w:val="0"/>
        <w:autoSpaceDN w:val="0"/>
        <w:adjustRightInd w:val="0"/>
        <w:spacing w:after="0"/>
        <w:ind w:firstLine="567"/>
        <w:jc w:val="both"/>
        <w:rPr>
          <w:rFonts w:ascii="Arial" w:eastAsia="Times New Roman" w:hAnsi="Arial" w:cs="Arial"/>
          <w:lang w:eastAsia="tr-TR"/>
        </w:rPr>
      </w:pPr>
    </w:p>
    <w:p w14:paraId="0BCA2DDB" w14:textId="6BEA266C" w:rsidR="00FE75B4" w:rsidRPr="007430FE" w:rsidRDefault="00FE75B4" w:rsidP="003639AF">
      <w:pPr>
        <w:keepNext/>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(3)</w:t>
      </w:r>
      <w:r w:rsidRPr="007430FE">
        <w:rPr>
          <w:rFonts w:ascii="Arial" w:eastAsia="Times New Roman" w:hAnsi="Arial" w:cs="Arial"/>
          <w:b/>
          <w:lang w:eastAsia="tr-TR"/>
        </w:rPr>
        <w:t xml:space="preserve"> </w:t>
      </w:r>
      <w:r w:rsidRPr="007430FE">
        <w:rPr>
          <w:rFonts w:ascii="Arial" w:eastAsia="Times New Roman" w:hAnsi="Arial" w:cs="Arial"/>
          <w:lang w:eastAsia="tr-TR"/>
        </w:rPr>
        <w:t>Konut alımı veya evlilik hallerinde, kısmen ödeme tarihinden itibaren 2 ay içinde belge ibraz edilmemiş olması durumu örneği:</w:t>
      </w:r>
    </w:p>
    <w:p w14:paraId="10D0ECBB" w14:textId="25FD7659" w:rsidR="004A2B9F" w:rsidRPr="007430FE" w:rsidRDefault="004A2B9F" w:rsidP="003639AF">
      <w:pPr>
        <w:keepNext/>
        <w:autoSpaceDE w:val="0"/>
        <w:autoSpaceDN w:val="0"/>
        <w:adjustRightInd w:val="0"/>
        <w:spacing w:after="0"/>
        <w:jc w:val="both"/>
        <w:rPr>
          <w:rFonts w:ascii="Arial" w:eastAsia="Times New Roman" w:hAnsi="Arial" w:cs="Arial"/>
          <w:lang w:eastAsia="tr-TR"/>
        </w:rPr>
      </w:pPr>
    </w:p>
    <w:tbl>
      <w:tblPr>
        <w:tblStyle w:val="TabloKlavuzu2"/>
        <w:tblW w:w="5000" w:type="pct"/>
        <w:tblLook w:val="04A0" w:firstRow="1" w:lastRow="0" w:firstColumn="1" w:lastColumn="0" w:noHBand="0" w:noVBand="1"/>
      </w:tblPr>
      <w:tblGrid>
        <w:gridCol w:w="9628"/>
      </w:tblGrid>
      <w:tr w:rsidR="004A2B9F" w:rsidRPr="007430FE" w14:paraId="1BAD569C" w14:textId="77777777" w:rsidTr="008364D8">
        <w:trPr>
          <w:trHeight w:val="2434"/>
        </w:trPr>
        <w:tc>
          <w:tcPr>
            <w:tcW w:w="5000" w:type="pct"/>
          </w:tcPr>
          <w:p w14:paraId="37970A86" w14:textId="77777777" w:rsidR="004A2B9F" w:rsidRPr="007430FE" w:rsidRDefault="004A2B9F" w:rsidP="00FF2FA1">
            <w:pPr>
              <w:keepNext/>
              <w:spacing w:before="120" w:after="120" w:line="276" w:lineRule="auto"/>
              <w:ind w:firstLine="567"/>
              <w:contextualSpacing/>
              <w:jc w:val="both"/>
              <w:rPr>
                <w:rFonts w:ascii="Arial" w:eastAsia="ヒラギノ明朝 Pro W3" w:hAnsi="Arial" w:cs="Arial"/>
                <w:b/>
              </w:rPr>
            </w:pPr>
          </w:p>
          <w:p w14:paraId="387B8009" w14:textId="0F179EE8" w:rsidR="004A2B9F" w:rsidRPr="007430FE" w:rsidRDefault="004A2B9F" w:rsidP="008364D8">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5:</w:t>
            </w:r>
          </w:p>
          <w:p w14:paraId="46BB9DE2" w14:textId="77777777" w:rsidR="00836057" w:rsidRPr="007430FE" w:rsidRDefault="004A2B9F" w:rsidP="008364D8">
            <w:pPr>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Örnek 4’teki A şahsı, 2 ay içinde belge ibraz etmezse Kısmen Ödeme Yönetmeliğinin 10 uncu maddesi uyarınca ödenen tutar yersiz kısmen ödeme statüsünde kabul edilir ve bir ay içinde Devlet katkısı hesabından 270.000</w:t>
            </w:r>
            <w:r w:rsidR="00836057" w:rsidRPr="007430FE">
              <w:rPr>
                <w:rFonts w:ascii="Arial" w:eastAsia="Times New Roman" w:hAnsi="Arial" w:cs="Arial"/>
                <w:lang w:eastAsia="tr-TR"/>
              </w:rPr>
              <w:t xml:space="preserve"> * %</w:t>
            </w:r>
            <w:r w:rsidR="006908CF" w:rsidRPr="007430FE">
              <w:rPr>
                <w:rFonts w:ascii="Arial" w:eastAsia="Times New Roman" w:hAnsi="Arial" w:cs="Arial"/>
                <w:lang w:eastAsia="tr-TR"/>
              </w:rPr>
              <w:t xml:space="preserve">20 </w:t>
            </w:r>
            <w:r w:rsidR="006908CF" w:rsidRPr="007430FE">
              <w:rPr>
                <w:rFonts w:ascii="Arial" w:eastAsia="Times New Roman" w:hAnsi="Arial" w:cs="Arial"/>
                <w:i/>
                <w:lang w:eastAsia="tr-TR"/>
              </w:rPr>
              <w:t>(Kanunun ek 1 inci maddesinde belirtilen Devlet katkısı hesaplamasına esas teşkil eden oran)</w:t>
            </w:r>
            <w:r w:rsidR="006908CF" w:rsidRPr="007430FE">
              <w:rPr>
                <w:rFonts w:ascii="Arial" w:eastAsia="Times New Roman" w:hAnsi="Arial" w:cs="Arial"/>
                <w:lang w:eastAsia="tr-TR"/>
              </w:rPr>
              <w:t xml:space="preserve"> </w:t>
            </w:r>
            <w:r w:rsidRPr="007430FE">
              <w:rPr>
                <w:rFonts w:ascii="Arial" w:eastAsia="Times New Roman" w:hAnsi="Arial" w:cs="Arial"/>
                <w:lang w:eastAsia="tr-TR"/>
              </w:rPr>
              <w:t>=</w:t>
            </w:r>
            <w:r w:rsidR="006908CF" w:rsidRPr="007430FE">
              <w:rPr>
                <w:rFonts w:ascii="Arial" w:eastAsia="Times New Roman" w:hAnsi="Arial" w:cs="Arial"/>
                <w:lang w:eastAsia="tr-TR"/>
              </w:rPr>
              <w:t xml:space="preserve"> 54</w:t>
            </w:r>
            <w:r w:rsidRPr="007430FE">
              <w:rPr>
                <w:rFonts w:ascii="Arial" w:eastAsia="Times New Roman" w:hAnsi="Arial" w:cs="Arial"/>
                <w:lang w:eastAsia="tr-TR"/>
              </w:rPr>
              <w:t>.000 TL tutarına karşılık gelen miktardaki fon p</w:t>
            </w:r>
            <w:r w:rsidR="00836057" w:rsidRPr="007430FE">
              <w:rPr>
                <w:rFonts w:ascii="Arial" w:eastAsia="Times New Roman" w:hAnsi="Arial" w:cs="Arial"/>
                <w:lang w:eastAsia="tr-TR"/>
              </w:rPr>
              <w:t>ayının satım talimatı verilir. F</w:t>
            </w:r>
            <w:r w:rsidRPr="007430FE">
              <w:rPr>
                <w:rFonts w:ascii="Arial" w:eastAsia="Times New Roman" w:hAnsi="Arial" w:cs="Arial"/>
                <w:lang w:eastAsia="tr-TR"/>
              </w:rPr>
              <w:t>on paylarının nakde dönüştüğü gün elde edilen nakit tutar, şirket tarafından Devlet katkısı hesabından çıkarı</w:t>
            </w:r>
            <w:r w:rsidR="00836057" w:rsidRPr="007430FE">
              <w:rPr>
                <w:rFonts w:ascii="Arial" w:eastAsia="Times New Roman" w:hAnsi="Arial" w:cs="Arial"/>
                <w:lang w:eastAsia="tr-TR"/>
              </w:rPr>
              <w:t>larak Bakanlık hesabına ödenir.</w:t>
            </w:r>
          </w:p>
          <w:p w14:paraId="0D4498FA" w14:textId="27035AB5" w:rsidR="008364D8" w:rsidRPr="007430FE" w:rsidRDefault="008364D8" w:rsidP="008364D8">
            <w:pPr>
              <w:spacing w:before="120" w:after="120" w:line="276" w:lineRule="auto"/>
              <w:contextualSpacing/>
              <w:jc w:val="both"/>
              <w:rPr>
                <w:rFonts w:ascii="Arial" w:eastAsia="Times New Roman" w:hAnsi="Arial" w:cs="Arial"/>
                <w:lang w:eastAsia="tr-TR"/>
              </w:rPr>
            </w:pPr>
          </w:p>
        </w:tc>
      </w:tr>
    </w:tbl>
    <w:p w14:paraId="07B20569" w14:textId="77777777" w:rsidR="004A2B9F" w:rsidRPr="007430FE" w:rsidRDefault="004A2B9F" w:rsidP="00ED7F44">
      <w:pPr>
        <w:autoSpaceDE w:val="0"/>
        <w:autoSpaceDN w:val="0"/>
        <w:adjustRightInd w:val="0"/>
        <w:spacing w:after="0"/>
        <w:jc w:val="both"/>
        <w:rPr>
          <w:rFonts w:ascii="Arial" w:eastAsia="Times New Roman" w:hAnsi="Arial" w:cs="Arial"/>
          <w:lang w:eastAsia="tr-TR"/>
        </w:rPr>
      </w:pPr>
    </w:p>
    <w:p w14:paraId="47D633C4" w14:textId="30721D0B" w:rsidR="00FE75B4" w:rsidRPr="007430FE" w:rsidRDefault="00FE75B4" w:rsidP="00FF2FA1">
      <w:pPr>
        <w:keepNext/>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lastRenderedPageBreak/>
        <w:t xml:space="preserve">(4) Konut alımı, evlilik ve doğal afet hallerinde, 3 yıl sistemde kalma taahhüdünün yerine getirilmemiş olması durumu </w:t>
      </w:r>
      <w:r w:rsidR="00A20F68" w:rsidRPr="007430FE">
        <w:rPr>
          <w:rFonts w:ascii="Arial" w:eastAsia="Times New Roman" w:hAnsi="Arial" w:cs="Arial"/>
          <w:lang w:eastAsia="tr-TR"/>
        </w:rPr>
        <w:t>örnekleri</w:t>
      </w:r>
      <w:r w:rsidRPr="007430FE">
        <w:rPr>
          <w:rFonts w:ascii="Arial" w:eastAsia="Times New Roman" w:hAnsi="Arial" w:cs="Arial"/>
          <w:lang w:eastAsia="tr-TR"/>
        </w:rPr>
        <w:t>:</w:t>
      </w:r>
    </w:p>
    <w:p w14:paraId="4FABDAA0" w14:textId="15563110" w:rsidR="004A2B9F" w:rsidRPr="007430FE" w:rsidRDefault="004A2B9F" w:rsidP="00FF2FA1">
      <w:pPr>
        <w:keepNext/>
        <w:autoSpaceDE w:val="0"/>
        <w:autoSpaceDN w:val="0"/>
        <w:adjustRightInd w:val="0"/>
        <w:spacing w:after="0"/>
        <w:jc w:val="both"/>
        <w:rPr>
          <w:rFonts w:ascii="Arial" w:eastAsia="Times New Roman" w:hAnsi="Arial" w:cs="Arial"/>
          <w:lang w:eastAsia="tr-TR"/>
        </w:rPr>
      </w:pPr>
    </w:p>
    <w:tbl>
      <w:tblPr>
        <w:tblStyle w:val="TabloKlavuzu2"/>
        <w:tblW w:w="5000" w:type="pct"/>
        <w:tblLook w:val="04A0" w:firstRow="1" w:lastRow="0" w:firstColumn="1" w:lastColumn="0" w:noHBand="0" w:noVBand="1"/>
      </w:tblPr>
      <w:tblGrid>
        <w:gridCol w:w="9628"/>
      </w:tblGrid>
      <w:tr w:rsidR="004A2B9F" w:rsidRPr="007430FE" w14:paraId="3D51078B" w14:textId="77777777" w:rsidTr="00FF2FA1">
        <w:tc>
          <w:tcPr>
            <w:tcW w:w="5000" w:type="pct"/>
          </w:tcPr>
          <w:p w14:paraId="47FC261D" w14:textId="77777777" w:rsidR="004A2B9F" w:rsidRPr="007430FE" w:rsidRDefault="004A2B9F" w:rsidP="00FF2FA1">
            <w:pPr>
              <w:keepNext/>
              <w:spacing w:before="120" w:after="120" w:line="276" w:lineRule="auto"/>
              <w:ind w:firstLine="567"/>
              <w:contextualSpacing/>
              <w:jc w:val="both"/>
              <w:rPr>
                <w:rFonts w:ascii="Arial" w:eastAsia="ヒラギノ明朝 Pro W3" w:hAnsi="Arial" w:cs="Arial"/>
                <w:b/>
              </w:rPr>
            </w:pPr>
            <w:bookmarkStart w:id="114" w:name="_Hlk194052125"/>
          </w:p>
          <w:p w14:paraId="2F4F0F10" w14:textId="46B04555" w:rsidR="004A2B9F" w:rsidRPr="007430FE" w:rsidRDefault="004A2B9F" w:rsidP="008364D8">
            <w:pPr>
              <w:spacing w:before="120" w:after="120" w:line="276" w:lineRule="auto"/>
              <w:contextualSpacing/>
              <w:jc w:val="both"/>
              <w:rPr>
                <w:rFonts w:ascii="Arial" w:eastAsia="ヒラギノ明朝 Pro W3" w:hAnsi="Arial" w:cs="Arial"/>
                <w:b/>
              </w:rPr>
            </w:pPr>
            <w:bookmarkStart w:id="115" w:name="_Hlk190873517"/>
            <w:r w:rsidRPr="007430FE">
              <w:rPr>
                <w:rFonts w:ascii="Arial" w:eastAsia="ヒラギノ明朝 Pro W3" w:hAnsi="Arial" w:cs="Arial"/>
                <w:b/>
              </w:rPr>
              <w:t xml:space="preserve">Örnek </w:t>
            </w:r>
            <w:r w:rsidR="006C5E1D" w:rsidRPr="007430FE">
              <w:rPr>
                <w:rFonts w:ascii="Arial" w:eastAsia="ヒラギノ明朝 Pro W3" w:hAnsi="Arial" w:cs="Arial"/>
                <w:b/>
              </w:rPr>
              <w:t>6</w:t>
            </w:r>
            <w:r w:rsidRPr="007430FE">
              <w:rPr>
                <w:rFonts w:ascii="Arial" w:eastAsia="ヒラギノ明朝 Pro W3" w:hAnsi="Arial" w:cs="Arial"/>
                <w:b/>
              </w:rPr>
              <w:t>:</w:t>
            </w:r>
          </w:p>
          <w:p w14:paraId="54A502FD" w14:textId="2303320B" w:rsidR="006C5E1D" w:rsidRPr="007430FE" w:rsidRDefault="00D10F06" w:rsidP="008364D8">
            <w:pPr>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Örnek 1’deki A şahsı, 01.10.2026 tarihinde kısmen ödeme başvurusu yapmış ve kısmen ödemesine konu tutar için satılması gerekli fon paylarına ilişkin son satım talimatının verildiği tarih 05.10.2026 (kısmen ödeme tarihi) olmuştur. Bu kişinin taahhüt süresi 06.10.2029 tarihi ile dolmaktadır. Katılımcının 05.10.2027 tarihinde sözleşmesini sonlandırması halinde, 90.000 TL olarak ödenmiş Devlet katkısı, 05.10.2026 tarihinden itibaren işleyecek gecikme zammı oranına göre hesaplanan faiziyle birlikte vergi dairesine ödenmek üzere ayrılarak kalan tutar katılımcıya ödenir.</w:t>
            </w:r>
          </w:p>
          <w:bookmarkEnd w:id="115"/>
          <w:p w14:paraId="581F2165" w14:textId="64F4AB65" w:rsidR="006C5E1D" w:rsidRPr="007430FE" w:rsidRDefault="006C5E1D" w:rsidP="006C5E1D">
            <w:pPr>
              <w:keepNext/>
              <w:spacing w:before="120" w:after="120"/>
              <w:contextualSpacing/>
              <w:jc w:val="both"/>
              <w:rPr>
                <w:rFonts w:ascii="Arial" w:eastAsia="ヒラギノ明朝 Pro W3" w:hAnsi="Arial" w:cs="Arial"/>
              </w:rPr>
            </w:pPr>
          </w:p>
        </w:tc>
      </w:tr>
      <w:bookmarkEnd w:id="114"/>
      <w:tr w:rsidR="00CA58A2" w:rsidRPr="007430FE" w14:paraId="4BD58FBB" w14:textId="77777777" w:rsidTr="00CA58A2">
        <w:tc>
          <w:tcPr>
            <w:tcW w:w="5000" w:type="pct"/>
          </w:tcPr>
          <w:p w14:paraId="67042A85" w14:textId="77777777" w:rsidR="00CA58A2" w:rsidRPr="007430FE" w:rsidRDefault="00CA58A2" w:rsidP="00D10F06">
            <w:pPr>
              <w:keepNext/>
              <w:spacing w:before="120" w:after="120" w:line="276" w:lineRule="auto"/>
              <w:contextualSpacing/>
              <w:jc w:val="both"/>
              <w:rPr>
                <w:rFonts w:ascii="Arial" w:eastAsia="ヒラギノ明朝 Pro W3" w:hAnsi="Arial" w:cs="Arial"/>
                <w:b/>
              </w:rPr>
            </w:pPr>
          </w:p>
          <w:p w14:paraId="68173FE8" w14:textId="77777777" w:rsidR="00D10F06" w:rsidRPr="007430FE" w:rsidRDefault="00D10F06" w:rsidP="008364D8">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7:</w:t>
            </w:r>
          </w:p>
          <w:p w14:paraId="5EFBA6A8" w14:textId="4EFC27E6" w:rsidR="00D10F06" w:rsidRPr="007430FE" w:rsidRDefault="00D10F06" w:rsidP="008364D8">
            <w:pPr>
              <w:spacing w:before="120" w:after="120" w:line="276" w:lineRule="auto"/>
              <w:contextualSpacing/>
              <w:jc w:val="both"/>
              <w:rPr>
                <w:rFonts w:ascii="Arial" w:eastAsia="Times New Roman" w:hAnsi="Arial" w:cs="Arial"/>
                <w:lang w:eastAsia="tr-TR"/>
              </w:rPr>
            </w:pPr>
            <w:r w:rsidRPr="007430FE">
              <w:rPr>
                <w:rFonts w:ascii="Arial" w:eastAsia="Times New Roman" w:hAnsi="Arial" w:cs="Arial"/>
                <w:lang w:eastAsia="tr-TR"/>
              </w:rPr>
              <w:t xml:space="preserve">Örnek 4’deki A şahsı, 01.10.2026 tarihinde kısmen ödeme başvurusu yapmış ve kısmen ödemesine konu tutar için önden satılması gerekli fon paylarına ilişkin son satım talimatının verildiği tarih 05.10.2026 (kısmen ödeme tarihi) olmuştur. Bu kişi belgelerini 29.11.2026 tarihinde şirkete ibraz etmiştir. İbraz sonrasında gerekli işlemlerin tamamlanmasını müteakip, Devlet katkısı fon payları 03.12.2026 tarihinde nakde dönmüştür. Bu kişinin taahhüt süresi 06.10.2029 tarihi </w:t>
            </w:r>
            <w:r w:rsidR="00475093" w:rsidRPr="007430FE">
              <w:rPr>
                <w:rFonts w:ascii="Arial" w:eastAsia="Times New Roman" w:hAnsi="Arial" w:cs="Arial"/>
                <w:lang w:eastAsia="tr-TR"/>
              </w:rPr>
              <w:t xml:space="preserve">itibarı </w:t>
            </w:r>
            <w:r w:rsidRPr="007430FE">
              <w:rPr>
                <w:rFonts w:ascii="Arial" w:eastAsia="Times New Roman" w:hAnsi="Arial" w:cs="Arial"/>
                <w:lang w:eastAsia="tr-TR"/>
              </w:rPr>
              <w:t>ile dolmaktadır. Katılımcının 05.10.2027 tarihinde sözleşmesini sonlandırması halinde, kendisine ödenen Devlet katkısı, Devlet katkısı fon paylarının nakde dönüştüğü tarih olan 03.12.2026 tarihinden itibaren işleyecek gecikme zammı oranına göre hesaplanan faiziyle birlikte vergi dairesine ödenmek üzere ayrılarak kalan tutar katılımcıya ödenir.</w:t>
            </w:r>
          </w:p>
          <w:p w14:paraId="3476C7A3" w14:textId="77777777" w:rsidR="00CA58A2" w:rsidRPr="007430FE" w:rsidRDefault="00CA58A2" w:rsidP="00D10F06">
            <w:pPr>
              <w:autoSpaceDE w:val="0"/>
              <w:autoSpaceDN w:val="0"/>
              <w:adjustRightInd w:val="0"/>
              <w:jc w:val="both"/>
              <w:rPr>
                <w:rFonts w:ascii="Arial" w:eastAsia="ヒラギノ明朝 Pro W3" w:hAnsi="Arial" w:cs="Arial"/>
              </w:rPr>
            </w:pPr>
          </w:p>
        </w:tc>
      </w:tr>
    </w:tbl>
    <w:p w14:paraId="2BE97E7D" w14:textId="77777777" w:rsidR="00CA58A2" w:rsidRPr="007430FE" w:rsidRDefault="00CA58A2" w:rsidP="006C5E1D">
      <w:pPr>
        <w:autoSpaceDE w:val="0"/>
        <w:autoSpaceDN w:val="0"/>
        <w:adjustRightInd w:val="0"/>
        <w:spacing w:after="0"/>
        <w:jc w:val="both"/>
        <w:rPr>
          <w:rFonts w:ascii="Arial" w:eastAsia="Times New Roman" w:hAnsi="Arial" w:cs="Arial"/>
          <w:lang w:eastAsia="tr-TR"/>
        </w:rPr>
      </w:pPr>
    </w:p>
    <w:p w14:paraId="16DB5B28" w14:textId="5B470AC6" w:rsidR="00FE75B4" w:rsidRPr="007430FE" w:rsidRDefault="00516D4F" w:rsidP="000F7EB0">
      <w:pPr>
        <w:pStyle w:val="Balk2"/>
        <w:spacing w:before="0"/>
        <w:jc w:val="both"/>
        <w:rPr>
          <w:rFonts w:ascii="Arial" w:hAnsi="Arial" w:cs="Arial"/>
          <w:color w:val="auto"/>
          <w:sz w:val="22"/>
          <w:szCs w:val="22"/>
          <w:lang w:eastAsia="tr-TR"/>
        </w:rPr>
      </w:pPr>
      <w:bookmarkStart w:id="116" w:name="_Toc190096067"/>
      <w:bookmarkStart w:id="117" w:name="_Toc219985288"/>
      <w:r w:rsidRPr="007430FE">
        <w:rPr>
          <w:rFonts w:ascii="Arial" w:hAnsi="Arial" w:cs="Arial"/>
          <w:color w:val="auto"/>
          <w:sz w:val="22"/>
          <w:szCs w:val="22"/>
          <w:lang w:eastAsia="tr-TR"/>
        </w:rPr>
        <w:t>Kısmen ödemeye ilişkin d</w:t>
      </w:r>
      <w:r w:rsidR="00FE75B4" w:rsidRPr="007430FE">
        <w:rPr>
          <w:rFonts w:ascii="Arial" w:hAnsi="Arial" w:cs="Arial"/>
          <w:color w:val="auto"/>
          <w:sz w:val="22"/>
          <w:szCs w:val="22"/>
          <w:lang w:eastAsia="tr-TR"/>
        </w:rPr>
        <w:t>iğer hususlar</w:t>
      </w:r>
      <w:bookmarkEnd w:id="116"/>
      <w:bookmarkEnd w:id="117"/>
    </w:p>
    <w:p w14:paraId="27EB32B3" w14:textId="21C3B496" w:rsidR="00D10F06" w:rsidRPr="007430FE" w:rsidRDefault="00E72BE5">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b/>
          <w:bCs/>
          <w:lang w:eastAsia="tr-TR"/>
        </w:rPr>
        <w:t>MADDE</w:t>
      </w:r>
      <w:r w:rsidR="00EC3C34" w:rsidRPr="007430FE">
        <w:rPr>
          <w:rFonts w:ascii="Arial" w:eastAsia="Times New Roman" w:hAnsi="Arial" w:cs="Arial"/>
          <w:b/>
          <w:bCs/>
          <w:lang w:eastAsia="tr-TR"/>
        </w:rPr>
        <w:t xml:space="preserve"> 10</w:t>
      </w:r>
      <w:r w:rsidR="000F7EB0" w:rsidRPr="007430FE">
        <w:rPr>
          <w:rFonts w:ascii="Arial" w:hAnsi="Arial" w:cs="Arial"/>
          <w:b/>
        </w:rPr>
        <w:t>-</w:t>
      </w:r>
      <w:r w:rsidR="000F7EB0" w:rsidRPr="007430FE">
        <w:rPr>
          <w:rFonts w:ascii="Arial" w:hAnsi="Arial" w:cs="Arial"/>
        </w:rPr>
        <w:t xml:space="preserve"> </w:t>
      </w:r>
      <w:r w:rsidR="00FE75B4" w:rsidRPr="007430FE">
        <w:rPr>
          <w:rFonts w:ascii="Arial" w:eastAsia="Times New Roman" w:hAnsi="Arial" w:cs="Arial"/>
          <w:lang w:eastAsia="tr-TR"/>
        </w:rPr>
        <w:t>(1) Kısmen ödemeye konu olan sözleşmeler,</w:t>
      </w:r>
      <w:r w:rsidR="00085CA3" w:rsidRPr="007430FE">
        <w:rPr>
          <w:rFonts w:ascii="Arial" w:eastAsia="Times New Roman" w:hAnsi="Arial" w:cs="Arial"/>
          <w:lang w:eastAsia="tr-TR"/>
        </w:rPr>
        <w:t xml:space="preserve"> emeklilik nedeniyle katılımcı tarafından talep edilen birleştirme işlemleri hariç olmak üzere,</w:t>
      </w:r>
      <w:r w:rsidR="00FE75B4" w:rsidRPr="007430FE">
        <w:rPr>
          <w:rFonts w:ascii="Arial" w:eastAsia="Times New Roman" w:hAnsi="Arial" w:cs="Arial"/>
          <w:lang w:eastAsia="tr-TR"/>
        </w:rPr>
        <w:t xml:space="preserve"> kısmen ödeme tarihinden itibaren üç ay geç</w:t>
      </w:r>
      <w:r w:rsidR="00D10F06" w:rsidRPr="007430FE">
        <w:rPr>
          <w:rFonts w:ascii="Arial" w:eastAsia="Times New Roman" w:hAnsi="Arial" w:cs="Arial"/>
          <w:lang w:eastAsia="tr-TR"/>
        </w:rPr>
        <w:t xml:space="preserve">medikçe aktarıma konu </w:t>
      </w:r>
      <w:r w:rsidR="00085CA3" w:rsidRPr="007430FE">
        <w:rPr>
          <w:rFonts w:ascii="Arial" w:eastAsia="Times New Roman" w:hAnsi="Arial" w:cs="Arial"/>
          <w:lang w:eastAsia="tr-TR"/>
        </w:rPr>
        <w:t>olmaz</w:t>
      </w:r>
      <w:r w:rsidR="00D10F06" w:rsidRPr="007430FE">
        <w:rPr>
          <w:rFonts w:ascii="Arial" w:eastAsia="Times New Roman" w:hAnsi="Arial" w:cs="Arial"/>
          <w:lang w:eastAsia="tr-TR"/>
        </w:rPr>
        <w:t>.</w:t>
      </w:r>
    </w:p>
    <w:p w14:paraId="1AFC5990" w14:textId="5A08DC35" w:rsidR="00243922" w:rsidRPr="007430FE" w:rsidRDefault="00243922" w:rsidP="00243922">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(2) Kısmen Ödeme Yönetmeliğinin 5 inci maddesinin birinci fıkrası uyarınca sözleşme sürelerinin değerlendirmesinde, aktarım gören sözleşmeler için aktarım öncesi dönemde sistemde geçirilen süreler dikkate alınır. İşveren grup emeklilik sertifikalarından transfer yoluyla aktarım yapılması durumunda, aktarım yapılan yeni sözleşmenin sisteme giriş tarihi ile aktarım yapan sertifikanın sisteme giriş tarihlerinden hangisi daha önce ise önce olan tarih sözleşme tarihi olarak kabul edilir. </w:t>
      </w:r>
    </w:p>
    <w:p w14:paraId="5E04AAE0" w14:textId="452EB410" w:rsidR="00243922" w:rsidRPr="007430FE" w:rsidRDefault="00243922" w:rsidP="00243922">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(3) Kısmen Ödeme Yönetmeliğinin 11 inci maddesinin birinci fıkrası</w:t>
      </w:r>
      <w:r w:rsidR="00670D3E" w:rsidRPr="007430FE">
        <w:rPr>
          <w:rFonts w:ascii="Arial" w:eastAsia="Times New Roman" w:hAnsi="Arial" w:cs="Arial"/>
          <w:lang w:eastAsia="tr-TR"/>
        </w:rPr>
        <w:t>nda düzenlendiği üzere sistemde kalma taahhüdünün yerine getirilmemesi halinde</w:t>
      </w:r>
      <w:r w:rsidR="009E685E" w:rsidRPr="007430FE">
        <w:rPr>
          <w:rFonts w:ascii="Arial" w:eastAsia="Times New Roman" w:hAnsi="Arial" w:cs="Arial"/>
          <w:lang w:eastAsia="tr-TR"/>
        </w:rPr>
        <w:t xml:space="preserve"> </w:t>
      </w:r>
      <w:r w:rsidRPr="007430FE">
        <w:rPr>
          <w:rFonts w:ascii="Arial" w:eastAsia="Times New Roman" w:hAnsi="Arial" w:cs="Arial"/>
          <w:lang w:eastAsia="tr-TR"/>
        </w:rPr>
        <w:t>vergi dairesine ödenecek tutar ilgili vergi dairesin</w:t>
      </w:r>
      <w:r w:rsidR="00C6620F" w:rsidRPr="007430FE">
        <w:rPr>
          <w:rFonts w:ascii="Arial" w:eastAsia="Times New Roman" w:hAnsi="Arial" w:cs="Arial"/>
          <w:lang w:eastAsia="tr-TR"/>
        </w:rPr>
        <w:t>ce</w:t>
      </w:r>
      <w:r w:rsidRPr="007430FE">
        <w:rPr>
          <w:rFonts w:ascii="Arial" w:eastAsia="Times New Roman" w:hAnsi="Arial" w:cs="Arial"/>
          <w:lang w:eastAsia="tr-TR"/>
        </w:rPr>
        <w:t xml:space="preserve"> tahakkuk</w:t>
      </w:r>
      <w:r w:rsidR="00C6620F" w:rsidRPr="007430FE">
        <w:rPr>
          <w:rFonts w:ascii="Arial" w:eastAsia="Times New Roman" w:hAnsi="Arial" w:cs="Arial"/>
          <w:lang w:eastAsia="tr-TR"/>
        </w:rPr>
        <w:t>un</w:t>
      </w:r>
      <w:r w:rsidRPr="007430FE">
        <w:rPr>
          <w:rFonts w:ascii="Arial" w:eastAsia="Times New Roman" w:hAnsi="Arial" w:cs="Arial"/>
          <w:lang w:eastAsia="tr-TR"/>
        </w:rPr>
        <w:t xml:space="preserve"> çıkar</w:t>
      </w:r>
      <w:r w:rsidR="00C6620F" w:rsidRPr="007430FE">
        <w:rPr>
          <w:rFonts w:ascii="Arial" w:eastAsia="Times New Roman" w:hAnsi="Arial" w:cs="Arial"/>
          <w:lang w:eastAsia="tr-TR"/>
        </w:rPr>
        <w:t>ıl</w:t>
      </w:r>
      <w:r w:rsidRPr="007430FE">
        <w:rPr>
          <w:rFonts w:ascii="Arial" w:eastAsia="Times New Roman" w:hAnsi="Arial" w:cs="Arial"/>
          <w:lang w:eastAsia="tr-TR"/>
        </w:rPr>
        <w:t>dığı gün ödenir. Bu tutar, ayrılma veya emeklilik işlemleri sonrasında; hak kazanılmayan Devlet katkısı indirilmiş</w:t>
      </w:r>
      <w:r w:rsidR="00C6620F" w:rsidRPr="007430FE">
        <w:rPr>
          <w:rFonts w:ascii="Arial" w:eastAsia="Times New Roman" w:hAnsi="Arial" w:cs="Arial"/>
          <w:lang w:eastAsia="tr-TR"/>
        </w:rPr>
        <w:t xml:space="preserve">, </w:t>
      </w:r>
      <w:r w:rsidRPr="007430FE">
        <w:rPr>
          <w:rFonts w:ascii="Arial" w:eastAsia="Times New Roman" w:hAnsi="Arial" w:cs="Arial"/>
          <w:lang w:eastAsia="tr-TR"/>
        </w:rPr>
        <w:t xml:space="preserve">vergi kesintileri mahsup edilmiş haliyle tüm işlem ve kesintilerin tamamlanması sonrasında katılımcıya ödenecek net tutardan </w:t>
      </w:r>
      <w:r w:rsidR="009E685E" w:rsidRPr="007430FE">
        <w:rPr>
          <w:rFonts w:ascii="Arial" w:eastAsia="Times New Roman" w:hAnsi="Arial" w:cs="Arial"/>
          <w:lang w:eastAsia="tr-TR"/>
        </w:rPr>
        <w:t xml:space="preserve">tahakkukun oluşacağı muhtemel tarih göz önünde bulundurularak </w:t>
      </w:r>
      <w:r w:rsidRPr="007430FE">
        <w:rPr>
          <w:rFonts w:ascii="Arial" w:eastAsia="Times New Roman" w:hAnsi="Arial" w:cs="Arial"/>
          <w:lang w:eastAsia="tr-TR"/>
        </w:rPr>
        <w:t xml:space="preserve">ihtiyatlı olarak </w:t>
      </w:r>
      <w:r w:rsidR="009E685E" w:rsidRPr="007430FE">
        <w:rPr>
          <w:rFonts w:ascii="Arial" w:eastAsia="Times New Roman" w:hAnsi="Arial" w:cs="Arial"/>
          <w:lang w:eastAsia="tr-TR"/>
        </w:rPr>
        <w:t xml:space="preserve">ayrılır </w:t>
      </w:r>
      <w:r w:rsidRPr="007430FE">
        <w:rPr>
          <w:rFonts w:ascii="Arial" w:eastAsia="Times New Roman" w:hAnsi="Arial" w:cs="Arial"/>
          <w:lang w:eastAsia="tr-TR"/>
        </w:rPr>
        <w:t>ve vergi dairesine öde</w:t>
      </w:r>
      <w:r w:rsidR="009E685E" w:rsidRPr="007430FE">
        <w:rPr>
          <w:rFonts w:ascii="Arial" w:eastAsia="Times New Roman" w:hAnsi="Arial" w:cs="Arial"/>
          <w:lang w:eastAsia="tr-TR"/>
        </w:rPr>
        <w:t xml:space="preserve">me işlemi gerçekleştirilene </w:t>
      </w:r>
      <w:r w:rsidRPr="007430FE">
        <w:rPr>
          <w:rFonts w:ascii="Arial" w:eastAsia="Times New Roman" w:hAnsi="Arial" w:cs="Arial"/>
          <w:lang w:eastAsia="tr-TR"/>
        </w:rPr>
        <w:t xml:space="preserve">kadar şirket hesabında tutulur. Vergi dairesine yapılacak ödemeden </w:t>
      </w:r>
      <w:r w:rsidR="00C6620F" w:rsidRPr="007430FE">
        <w:rPr>
          <w:rFonts w:ascii="Arial" w:eastAsia="Times New Roman" w:hAnsi="Arial" w:cs="Arial"/>
          <w:lang w:eastAsia="tr-TR"/>
        </w:rPr>
        <w:t xml:space="preserve">varsa artan </w:t>
      </w:r>
      <w:r w:rsidRPr="007430FE">
        <w:rPr>
          <w:rFonts w:ascii="Arial" w:eastAsia="Times New Roman" w:hAnsi="Arial" w:cs="Arial"/>
          <w:lang w:eastAsia="tr-TR"/>
        </w:rPr>
        <w:t>tutar katılımcıya ödenir.</w:t>
      </w:r>
      <w:r w:rsidR="00B20B3B" w:rsidRPr="007430FE">
        <w:rPr>
          <w:rFonts w:ascii="Arial" w:eastAsia="Times New Roman" w:hAnsi="Arial" w:cs="Arial"/>
          <w:lang w:eastAsia="tr-TR"/>
        </w:rPr>
        <w:t xml:space="preserve"> </w:t>
      </w:r>
    </w:p>
    <w:p w14:paraId="741C2ABD" w14:textId="4CC2A1A8" w:rsidR="00243922" w:rsidRPr="007430FE" w:rsidRDefault="00243922" w:rsidP="00243922">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(4) Kısmen Ödeme Yönetmeliğinde ve bu </w:t>
      </w:r>
      <w:r w:rsidR="00D9474F" w:rsidRPr="007430FE">
        <w:rPr>
          <w:rFonts w:ascii="Arial" w:eastAsia="Times New Roman" w:hAnsi="Arial" w:cs="Arial"/>
          <w:lang w:eastAsia="tr-TR"/>
        </w:rPr>
        <w:t>bölümde</w:t>
      </w:r>
      <w:r w:rsidRPr="007430FE">
        <w:rPr>
          <w:rFonts w:ascii="Arial" w:eastAsia="Times New Roman" w:hAnsi="Arial" w:cs="Arial"/>
          <w:lang w:eastAsia="tr-TR"/>
        </w:rPr>
        <w:t xml:space="preserve"> yer alan azami süreler içinde veya tüm fon paylarının nakde dönüşmesini müteakip bir iş günü içinde katılımcıya ödeme yapılmaması halinde katılımcı lehine doğacak zararlarının karşılanması hususunda Sistem Yönetmeliğinin 26/B maddesine uygun işlem tesis edilir.</w:t>
      </w:r>
    </w:p>
    <w:p w14:paraId="2D865561" w14:textId="6B2F986F" w:rsidR="00243922" w:rsidRPr="007430FE" w:rsidRDefault="00243922" w:rsidP="00243922">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(5) Devlet Katkısı Yönetmeliğinin haksız Devlet katkısına ilişkin hükümleri uyarınca, haksız Devlet katkısı aldığı tespit edilen ve kısmen ödeme hakkını kullandığı için Devlet katkısı hesabında</w:t>
      </w:r>
      <w:r w:rsidR="00316F0D" w:rsidRPr="007430FE">
        <w:rPr>
          <w:rFonts w:ascii="Arial" w:eastAsia="Times New Roman" w:hAnsi="Arial" w:cs="Arial"/>
          <w:lang w:eastAsia="tr-TR"/>
        </w:rPr>
        <w:t xml:space="preserve">n geri </w:t>
      </w:r>
      <w:r w:rsidR="00316F0D" w:rsidRPr="007430FE">
        <w:rPr>
          <w:rFonts w:ascii="Arial" w:eastAsia="Times New Roman" w:hAnsi="Arial" w:cs="Arial"/>
          <w:lang w:eastAsia="tr-TR"/>
        </w:rPr>
        <w:lastRenderedPageBreak/>
        <w:t>alınabilecek</w:t>
      </w:r>
      <w:r w:rsidRPr="007430FE">
        <w:rPr>
          <w:rFonts w:ascii="Arial" w:eastAsia="Times New Roman" w:hAnsi="Arial" w:cs="Arial"/>
          <w:lang w:eastAsia="tr-TR"/>
        </w:rPr>
        <w:t xml:space="preserve"> yeterli</w:t>
      </w:r>
      <w:r w:rsidR="007E49FF" w:rsidRPr="007430FE">
        <w:rPr>
          <w:rFonts w:ascii="Arial" w:eastAsia="Times New Roman" w:hAnsi="Arial" w:cs="Arial"/>
          <w:lang w:eastAsia="tr-TR"/>
        </w:rPr>
        <w:t xml:space="preserve"> </w:t>
      </w:r>
      <w:r w:rsidRPr="007430FE">
        <w:rPr>
          <w:rFonts w:ascii="Arial" w:eastAsia="Times New Roman" w:hAnsi="Arial" w:cs="Arial"/>
          <w:lang w:eastAsia="tr-TR"/>
        </w:rPr>
        <w:t xml:space="preserve">bakiyesi bulunmayan katılımcının, sözleşmesinde kalan birikimleri üzerinden </w:t>
      </w:r>
      <w:r w:rsidR="007E49FF" w:rsidRPr="007430FE">
        <w:rPr>
          <w:rFonts w:ascii="Arial" w:eastAsia="Times New Roman" w:hAnsi="Arial" w:cs="Arial"/>
          <w:lang w:eastAsia="tr-TR"/>
        </w:rPr>
        <w:t>herhangi bir indirim yapılamaz</w:t>
      </w:r>
      <w:r w:rsidRPr="007430FE">
        <w:rPr>
          <w:rFonts w:ascii="Arial" w:eastAsia="Times New Roman" w:hAnsi="Arial" w:cs="Arial"/>
          <w:lang w:eastAsia="tr-TR"/>
        </w:rPr>
        <w:t>.</w:t>
      </w:r>
    </w:p>
    <w:p w14:paraId="1BF7D7FB" w14:textId="42BEFC6D" w:rsidR="00535C97" w:rsidRPr="007430FE" w:rsidRDefault="00535C97" w:rsidP="00243922">
      <w:pPr>
        <w:autoSpaceDE w:val="0"/>
        <w:autoSpaceDN w:val="0"/>
        <w:adjustRightInd w:val="0"/>
        <w:spacing w:after="0"/>
        <w:jc w:val="both"/>
        <w:rPr>
          <w:rFonts w:ascii="Arial" w:eastAsia="Times New Roman" w:hAnsi="Arial" w:cs="Arial"/>
          <w:lang w:eastAsia="tr-TR"/>
        </w:rPr>
      </w:pPr>
      <w:r w:rsidRPr="007430FE">
        <w:rPr>
          <w:rFonts w:ascii="Arial" w:eastAsia="Times New Roman" w:hAnsi="Arial" w:cs="Arial"/>
          <w:lang w:eastAsia="tr-TR"/>
        </w:rPr>
        <w:t xml:space="preserve">(6) </w:t>
      </w:r>
      <w:r w:rsidR="00B872F5" w:rsidRPr="007430FE">
        <w:rPr>
          <w:rFonts w:ascii="Arial" w:eastAsia="Times New Roman" w:hAnsi="Arial" w:cs="Arial"/>
          <w:lang w:eastAsia="tr-TR"/>
        </w:rPr>
        <w:t>Belge ibraz etmeksizin kısmen ödeme başvurusu yapan katılımcının</w:t>
      </w:r>
      <w:r w:rsidR="00D1654D" w:rsidRPr="007430FE">
        <w:rPr>
          <w:rFonts w:ascii="Arial" w:eastAsia="Times New Roman" w:hAnsi="Arial" w:cs="Arial"/>
          <w:lang w:eastAsia="tr-TR"/>
        </w:rPr>
        <w:t>,</w:t>
      </w:r>
      <w:r w:rsidR="00B872F5" w:rsidRPr="007430FE">
        <w:rPr>
          <w:rFonts w:ascii="Arial" w:eastAsia="Times New Roman" w:hAnsi="Arial" w:cs="Arial"/>
          <w:lang w:eastAsia="tr-TR"/>
        </w:rPr>
        <w:t xml:space="preserve"> belge ibraz etmesi gereken iki aylık süre içinde, belge ibraz etmeden</w:t>
      </w:r>
      <w:r w:rsidR="003C67AE" w:rsidRPr="007430FE">
        <w:rPr>
          <w:rFonts w:ascii="Arial" w:eastAsia="Times New Roman" w:hAnsi="Arial" w:cs="Arial"/>
          <w:lang w:eastAsia="tr-TR"/>
        </w:rPr>
        <w:t xml:space="preserve"> </w:t>
      </w:r>
      <w:r w:rsidR="00B872F5" w:rsidRPr="007430FE">
        <w:rPr>
          <w:rFonts w:ascii="Arial" w:eastAsia="Times New Roman" w:hAnsi="Arial" w:cs="Arial"/>
          <w:lang w:eastAsia="tr-TR"/>
        </w:rPr>
        <w:t>ayrılma talebinde bulunması halinde</w:t>
      </w:r>
      <w:r w:rsidR="003C67AE" w:rsidRPr="007430FE">
        <w:rPr>
          <w:rFonts w:ascii="Arial" w:eastAsia="Times New Roman" w:hAnsi="Arial" w:cs="Arial"/>
          <w:lang w:eastAsia="tr-TR"/>
        </w:rPr>
        <w:t xml:space="preserve"> </w:t>
      </w:r>
      <w:r w:rsidR="00B872F5" w:rsidRPr="007430FE">
        <w:rPr>
          <w:rFonts w:ascii="Arial" w:eastAsia="Times New Roman" w:hAnsi="Arial" w:cs="Arial"/>
          <w:lang w:eastAsia="tr-TR"/>
        </w:rPr>
        <w:t>sözleşmesi yersiz kısmen ödemeye</w:t>
      </w:r>
      <w:r w:rsidR="003C67AE" w:rsidRPr="007430FE">
        <w:rPr>
          <w:rFonts w:ascii="Arial" w:eastAsia="Times New Roman" w:hAnsi="Arial" w:cs="Arial"/>
          <w:lang w:eastAsia="tr-TR"/>
        </w:rPr>
        <w:t xml:space="preserve"> ilişkin işlemlerin tamamlanmasını müteakip sonlandırılır.</w:t>
      </w:r>
      <w:r w:rsidR="00D636CC" w:rsidRPr="007430FE">
        <w:rPr>
          <w:rFonts w:ascii="Arial" w:eastAsia="Times New Roman" w:hAnsi="Arial" w:cs="Arial"/>
          <w:lang w:eastAsia="tr-TR"/>
        </w:rPr>
        <w:t xml:space="preserve"> </w:t>
      </w:r>
    </w:p>
    <w:p w14:paraId="06CD6109" w14:textId="77777777" w:rsidR="00CF4011" w:rsidRPr="007430FE" w:rsidRDefault="00CF4011" w:rsidP="003A56DB">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118" w:name="_Toc190096068"/>
      <w:bookmarkStart w:id="119" w:name="_Toc219985289"/>
      <w:r w:rsidRPr="007430FE">
        <w:rPr>
          <w:rFonts w:ascii="Arial" w:hAnsi="Arial" w:cs="Arial"/>
          <w:color w:val="auto"/>
          <w:spacing w:val="5"/>
          <w:sz w:val="24"/>
          <w:lang w:eastAsia="tr-TR"/>
        </w:rPr>
        <w:lastRenderedPageBreak/>
        <w:t>BÖLÜM F: FON PAYLARINA İLİŞKİN TEDBİRLER</w:t>
      </w:r>
      <w:bookmarkEnd w:id="118"/>
      <w:bookmarkEnd w:id="119"/>
    </w:p>
    <w:p w14:paraId="0A0635B7" w14:textId="6F5D488D" w:rsidR="003A56DB" w:rsidRPr="007430FE" w:rsidRDefault="00CF4011" w:rsidP="00D95777">
      <w:pPr>
        <w:spacing w:after="0"/>
        <w:contextualSpacing/>
        <w:jc w:val="both"/>
        <w:rPr>
          <w:rFonts w:ascii="Arial" w:hAnsi="Arial" w:cs="Arial"/>
        </w:rPr>
      </w:pPr>
      <w:r w:rsidRPr="007430FE">
        <w:rPr>
          <w:rFonts w:ascii="Arial" w:hAnsi="Arial" w:cs="Arial"/>
        </w:rPr>
        <w:t>Bu bölümde Sistem Yönetmeliğinin</w:t>
      </w:r>
      <w:r w:rsidR="00D64C0B" w:rsidRPr="007430FE">
        <w:rPr>
          <w:rFonts w:ascii="Arial" w:hAnsi="Arial" w:cs="Arial"/>
        </w:rPr>
        <w:t xml:space="preserve"> “Fon paylarına ilişkin tedbirler” başlıklı</w:t>
      </w:r>
      <w:r w:rsidRPr="007430FE">
        <w:rPr>
          <w:rFonts w:ascii="Arial" w:hAnsi="Arial" w:cs="Arial"/>
        </w:rPr>
        <w:t xml:space="preserve"> 26 ncı maddesi kapsamında fon paylarına uygulanacak tedbirlere ilişkin usul ve esaslar açıklanmaktadır.</w:t>
      </w:r>
    </w:p>
    <w:p w14:paraId="629E630B" w14:textId="145B1065" w:rsidR="003A56DB" w:rsidRPr="007430FE" w:rsidRDefault="003A56DB" w:rsidP="00D95777">
      <w:pPr>
        <w:spacing w:after="0"/>
        <w:contextualSpacing/>
        <w:jc w:val="both"/>
        <w:rPr>
          <w:rFonts w:ascii="Arial" w:hAnsi="Arial" w:cs="Arial"/>
        </w:rPr>
      </w:pPr>
    </w:p>
    <w:p w14:paraId="1B19F3B0" w14:textId="77777777" w:rsidR="00CF4011" w:rsidRPr="007430FE" w:rsidRDefault="00CF4011" w:rsidP="003A56DB">
      <w:pPr>
        <w:pStyle w:val="Balk2"/>
        <w:spacing w:before="0"/>
        <w:jc w:val="both"/>
        <w:rPr>
          <w:rFonts w:ascii="Arial" w:hAnsi="Arial" w:cs="Arial"/>
          <w:color w:val="auto"/>
          <w:sz w:val="22"/>
          <w:szCs w:val="22"/>
          <w:lang w:eastAsia="tr-TR"/>
        </w:rPr>
      </w:pPr>
      <w:bookmarkStart w:id="120" w:name="_Toc190096069"/>
      <w:bookmarkStart w:id="121" w:name="_Toc219985290"/>
      <w:r w:rsidRPr="007430FE">
        <w:rPr>
          <w:rFonts w:ascii="Arial" w:hAnsi="Arial" w:cs="Arial"/>
          <w:color w:val="auto"/>
          <w:sz w:val="22"/>
          <w:szCs w:val="22"/>
          <w:lang w:eastAsia="tr-TR"/>
        </w:rPr>
        <w:t>Katılımcının fon paylarına uygulanacak tedbirler hakkında yapılacak hesaplama</w:t>
      </w:r>
      <w:bookmarkEnd w:id="120"/>
      <w:bookmarkEnd w:id="121"/>
    </w:p>
    <w:p w14:paraId="4DA66EB8" w14:textId="77777777" w:rsidR="00CF4011" w:rsidRPr="007430FE" w:rsidRDefault="00CF4011" w:rsidP="00C77953">
      <w:pPr>
        <w:spacing w:after="0"/>
        <w:contextualSpacing/>
        <w:jc w:val="both"/>
        <w:rPr>
          <w:rFonts w:ascii="Arial" w:eastAsia="ヒラギノ明朝 Pro W3" w:hAnsi="Arial" w:cs="Arial"/>
          <w:b/>
        </w:rPr>
      </w:pPr>
      <w:r w:rsidRPr="007430FE">
        <w:rPr>
          <w:rFonts w:ascii="Arial" w:eastAsia="ヒラギノ明朝 Pro W3" w:hAnsi="Arial" w:cs="Arial"/>
          <w:b/>
        </w:rPr>
        <w:t xml:space="preserve">MADDE 1- </w:t>
      </w:r>
      <w:r w:rsidRPr="007430FE">
        <w:rPr>
          <w:rFonts w:ascii="Arial" w:eastAsia="ヒラギノ明朝 Pro W3" w:hAnsi="Arial" w:cs="Arial"/>
        </w:rPr>
        <w:t>(1)</w:t>
      </w:r>
      <w:r w:rsidRPr="007430FE">
        <w:rPr>
          <w:rFonts w:ascii="Arial" w:eastAsia="ヒラギノ明朝 Pro W3" w:hAnsi="Arial" w:cs="Arial"/>
          <w:b/>
        </w:rPr>
        <w:t xml:space="preserve"> </w:t>
      </w:r>
      <w:r w:rsidRPr="007430FE">
        <w:rPr>
          <w:rFonts w:ascii="Arial" w:eastAsia="ヒラギノ明朝 Pro W3" w:hAnsi="Arial" w:cs="Arial"/>
        </w:rPr>
        <w:t xml:space="preserve">Katılımcının sistemde bulunduğu ay sayısı ile haciz, rehin veya iflas tarihinde geçerli brüt asgari ücret tutarının çarpımına karşılık gelen birikim tutarının üzerindeki tutar, nafaka borcu alacaklılarının hakkı saklı kalmak kaydıyla, haczedilebilir, rehnedilebilir ve iflas masasına dâhil edilebilir. Katılımcının sistemde bulunduğu ay sayısı için varsa emeklilik gelir planlarında geçirilen süreler dikkate alınmaz. </w:t>
      </w:r>
    </w:p>
    <w:p w14:paraId="6D291C5D" w14:textId="2AEBD04A" w:rsidR="001C561F" w:rsidRPr="007430FE" w:rsidRDefault="001C561F" w:rsidP="001C561F">
      <w:pPr>
        <w:spacing w:after="0"/>
        <w:contextualSpacing/>
        <w:jc w:val="both"/>
        <w:rPr>
          <w:rFonts w:ascii="Arial" w:eastAsia="ヒラギノ明朝 Pro W3" w:hAnsi="Arial" w:cs="Arial"/>
        </w:rPr>
      </w:pPr>
      <w:r w:rsidRPr="007430FE">
        <w:rPr>
          <w:rFonts w:ascii="Arial" w:eastAsia="ヒラギノ明朝 Pro W3" w:hAnsi="Arial" w:cs="Arial"/>
        </w:rPr>
        <w:t xml:space="preserve">(2) 2004 sayılı İcra ve İflas Kanunu kapsamında şirkete haciz bildirimi gönderilmesi halinde şirket, haciz bildiriminin ulaştığı gün, EGM’nin sağladığı web servisi üzerinden sorgulama yapar. </w:t>
      </w:r>
    </w:p>
    <w:p w14:paraId="61D1E478" w14:textId="6A3AB3AB" w:rsidR="00CF4011" w:rsidRPr="007430FE" w:rsidRDefault="00CF4011" w:rsidP="001C561F">
      <w:pPr>
        <w:spacing w:after="0"/>
        <w:contextualSpacing/>
        <w:jc w:val="both"/>
        <w:rPr>
          <w:rFonts w:ascii="Arial" w:eastAsia="ヒラギノ明朝 Pro W3" w:hAnsi="Arial" w:cs="Arial"/>
        </w:rPr>
      </w:pPr>
      <w:r w:rsidRPr="007430FE">
        <w:rPr>
          <w:rFonts w:ascii="Arial" w:eastAsia="ヒラギノ明朝 Pro W3" w:hAnsi="Arial" w:cs="Arial"/>
        </w:rPr>
        <w:t>(3) Sorgulama üzerine, web servisinden, OKS sertifikaları kapsamında açılanlar da dâhil olmak üzere borçlu/katılımcının sistemdeki tüm bireysel emeklilik hesaplarına ilişkin sorgulama tarihi itibarıyla Takasbank ve şirketlerden temin edilen veriler esas alınarak, Sistem Yönetmeliğinin 26 ncı maddesi kapsamında, borçlu/katılımcının yalnızca sorgulama yapılan şirketteki bireysel emeklilik hesabı veya hesapları için haciz bildiriminin şirkete tebliğ edildiği tarih itibarıyla hesaplanan toplam haczedilebilir tutar bilgisi alınır.</w:t>
      </w:r>
    </w:p>
    <w:p w14:paraId="4C36B69F" w14:textId="77777777"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(4) Birden fazla hesap için aynı anda sorgulama yapılması halinde EGM, haczedilebilir tutarı, katılımcının haciz bildirimi yapılan hesaplarındaki güncel birikim tutarlarına oranlamak suretiyle bu hesaplar arasında paylaştırır. Oranlama işleminde, haczedilebilir tutarda virgülden sonraki iki hane dikkate alınır.</w:t>
      </w:r>
    </w:p>
    <w:p w14:paraId="057709D7" w14:textId="0C17F40E" w:rsidR="001C561F" w:rsidRPr="007430FE" w:rsidRDefault="001C561F" w:rsidP="001C561F">
      <w:pPr>
        <w:spacing w:after="0"/>
        <w:contextualSpacing/>
        <w:jc w:val="both"/>
        <w:rPr>
          <w:rFonts w:ascii="Arial" w:eastAsia="ヒラギノ明朝 Pro W3" w:hAnsi="Arial" w:cs="Arial"/>
        </w:rPr>
      </w:pPr>
      <w:r w:rsidRPr="007430FE">
        <w:rPr>
          <w:rFonts w:ascii="Arial" w:eastAsia="ヒラギノ明朝 Pro W3" w:hAnsi="Arial" w:cs="Arial"/>
        </w:rPr>
        <w:t xml:space="preserve">(5) Şirket, web servisten Sistem Yönetmeliğinin 26 ncı maddesi kapsamında borçlu/katılımcının toplam birikiminin hacizden muaf tutarın altında olduğu yani haczedilebilir tutarın oluşmadığı bilgisini alır ise, Kanunun 17 nci maddesine göre katılımcının hesabında haczedilebilir tutar bulunmadığı ve Kanunun ek 1 inci maddesine göre Devlet katkısı hesabındaki tutarlar için haciz yasağı olduğu gerekçeleriyle haciz işleminin gerçekleştirilemeyeceğine dair bilgiyi, haciz bildirimini gönderen kuruma iletir. </w:t>
      </w:r>
    </w:p>
    <w:p w14:paraId="42C12CE9" w14:textId="671FFE32" w:rsidR="001C561F" w:rsidRPr="007430FE" w:rsidRDefault="001C561F" w:rsidP="001C561F">
      <w:pPr>
        <w:spacing w:after="0"/>
        <w:contextualSpacing/>
        <w:jc w:val="both"/>
        <w:rPr>
          <w:rFonts w:ascii="Arial" w:eastAsia="ヒラギノ明朝 Pro W3" w:hAnsi="Arial" w:cs="Arial"/>
        </w:rPr>
      </w:pPr>
      <w:r w:rsidRPr="007430FE">
        <w:rPr>
          <w:rFonts w:ascii="Arial" w:eastAsia="ヒラギノ明朝 Pro W3" w:hAnsi="Arial" w:cs="Arial"/>
        </w:rPr>
        <w:t>(6) Haczedilebilir tutar hesabında, İGES’lere bağlı olarak açılan bireysel emeklilik hesapları için sözleşmeye hak kazanma süresi koşulunun koyulmuş olması halinde, haciz bildiriminin şirkete tebliğ edildiği tarih itibarıyla hak kazanma oranına göre katılımcının hak kazandığı birikim tutarı bu hesaplamaya dâhil edilir.</w:t>
      </w:r>
    </w:p>
    <w:p w14:paraId="26916675" w14:textId="37F5B8B6" w:rsidR="00CF4011" w:rsidRPr="007430FE" w:rsidRDefault="00CF4011" w:rsidP="001C561F">
      <w:pPr>
        <w:spacing w:after="0"/>
        <w:contextualSpacing/>
        <w:jc w:val="both"/>
        <w:rPr>
          <w:rFonts w:ascii="Arial" w:eastAsia="ヒラギノ明朝 Pro W3" w:hAnsi="Arial" w:cs="Arial"/>
        </w:rPr>
      </w:pPr>
      <w:r w:rsidRPr="007430FE">
        <w:rPr>
          <w:rFonts w:ascii="Arial" w:eastAsia="ヒラギノ明朝 Pro W3" w:hAnsi="Arial" w:cs="Arial"/>
        </w:rPr>
        <w:t>(7) Emeklilik gelir planındaki sözleşmeler için ise haczedilebilir tutar aylık ödemeye isabet eden miktar üzerinden hesaplanır.</w:t>
      </w:r>
    </w:p>
    <w:p w14:paraId="33145C43" w14:textId="77777777"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(8) EGM, bu madde kapsamında haciz bildirimi yapılan hesapta bulunan haczedilebilir tutar dışında herhangi bir bilgiyi şirketlerle paylaşamaz.</w:t>
      </w:r>
    </w:p>
    <w:p w14:paraId="2F24544D" w14:textId="205E66E3"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 xml:space="preserve">(9) Yıllık gelir sigortaları için haczedilebilir tutar hesaplaması, doğrudan ilgili emeklilik veya sigorta şirketi tarafından yapılır. </w:t>
      </w:r>
    </w:p>
    <w:p w14:paraId="609DE8C3" w14:textId="77777777" w:rsidR="00B17D27" w:rsidRPr="007430FE" w:rsidRDefault="00B17D27">
      <w:pPr>
        <w:spacing w:after="0"/>
        <w:contextualSpacing/>
        <w:jc w:val="both"/>
        <w:rPr>
          <w:rFonts w:ascii="Arial" w:eastAsia="ヒラギノ明朝 Pro W3" w:hAnsi="Arial" w:cs="Arial"/>
        </w:rPr>
      </w:pPr>
    </w:p>
    <w:p w14:paraId="11FC36FB" w14:textId="77777777" w:rsidR="00CF4011" w:rsidRPr="007430FE" w:rsidRDefault="00CF4011" w:rsidP="003A56DB">
      <w:pPr>
        <w:pStyle w:val="Balk2"/>
        <w:spacing w:before="0"/>
        <w:jc w:val="both"/>
        <w:rPr>
          <w:rFonts w:ascii="Arial" w:hAnsi="Arial" w:cs="Arial"/>
          <w:color w:val="auto"/>
          <w:sz w:val="22"/>
          <w:szCs w:val="22"/>
          <w:lang w:eastAsia="tr-TR"/>
        </w:rPr>
      </w:pPr>
      <w:bookmarkStart w:id="122" w:name="_Toc190096070"/>
      <w:bookmarkStart w:id="123" w:name="_Toc219985291"/>
      <w:r w:rsidRPr="007430FE">
        <w:rPr>
          <w:rFonts w:ascii="Arial" w:hAnsi="Arial" w:cs="Arial"/>
          <w:color w:val="auto"/>
          <w:sz w:val="22"/>
          <w:szCs w:val="22"/>
          <w:lang w:eastAsia="tr-TR"/>
        </w:rPr>
        <w:t>Hesaplama sonrası gerçekleştirilecek işlemler</w:t>
      </w:r>
      <w:bookmarkEnd w:id="122"/>
      <w:bookmarkEnd w:id="123"/>
    </w:p>
    <w:p w14:paraId="13D5F7A7" w14:textId="294B540E" w:rsidR="00CF4011" w:rsidRPr="007430FE" w:rsidRDefault="00CF4011" w:rsidP="00C77953">
      <w:pPr>
        <w:spacing w:after="0"/>
        <w:contextualSpacing/>
        <w:jc w:val="both"/>
        <w:rPr>
          <w:rFonts w:ascii="Arial" w:eastAsia="ヒラギノ明朝 Pro W3" w:hAnsi="Arial" w:cs="Arial"/>
          <w:b/>
        </w:rPr>
      </w:pPr>
      <w:r w:rsidRPr="007430FE">
        <w:rPr>
          <w:rFonts w:ascii="Arial" w:eastAsia="ヒラギノ明朝 Pro W3" w:hAnsi="Arial" w:cs="Arial"/>
          <w:b/>
        </w:rPr>
        <w:t xml:space="preserve">MADDE 2- </w:t>
      </w:r>
      <w:r w:rsidRPr="007430FE">
        <w:rPr>
          <w:rFonts w:ascii="Arial" w:eastAsia="ヒラギノ明朝 Pro W3" w:hAnsi="Arial" w:cs="Arial"/>
        </w:rPr>
        <w:t>(1)</w:t>
      </w:r>
      <w:r w:rsidRPr="007430FE">
        <w:rPr>
          <w:rFonts w:ascii="Arial" w:eastAsia="ヒラギノ明朝 Pro W3" w:hAnsi="Arial" w:cs="Arial"/>
          <w:b/>
        </w:rPr>
        <w:t xml:space="preserve"> </w:t>
      </w:r>
      <w:r w:rsidRPr="007430FE">
        <w:rPr>
          <w:rFonts w:ascii="Arial" w:eastAsia="ヒラギノ明朝 Pro W3" w:hAnsi="Arial" w:cs="Arial"/>
        </w:rPr>
        <w:t>Şirket, 1 inci madde kapsamında web servisten aldığı bilgiyi esas alarak Kanun uyarınca katılımcının hesabında bulunan haczedilebilir</w:t>
      </w:r>
      <w:r w:rsidRPr="007430FE">
        <w:rPr>
          <w:rFonts w:ascii="Arial" w:hAnsi="Arial" w:cs="Arial"/>
          <w:spacing w:val="-2"/>
        </w:rPr>
        <w:t xml:space="preserve"> tutar kadar haciz şerhi işler; haciz bildirimini gönderen kurum tarafından ödeme talebi iletilmesi durumunda bu tutarı ilgili kuruma aktarır.</w:t>
      </w:r>
      <w:r w:rsidRPr="007430FE">
        <w:rPr>
          <w:rFonts w:ascii="Arial" w:eastAsia="ヒラギノ明朝 Pro W3" w:hAnsi="Arial" w:cs="Arial"/>
        </w:rPr>
        <w:t xml:space="preserve"> </w:t>
      </w:r>
      <w:r w:rsidRPr="007430FE">
        <w:rPr>
          <w:rFonts w:ascii="Arial" w:eastAsia="ヒラギノ明朝 Pro W3" w:hAnsi="Arial" w:cs="Arial"/>
          <w:spacing w:val="-2"/>
        </w:rPr>
        <w:t>Haczedilemeyecek kalan birikim tutarının ise, Kanunun 17 nci maddesine göre haczedilemeyeceğine</w:t>
      </w:r>
      <w:r w:rsidRPr="007430FE">
        <w:rPr>
          <w:rFonts w:ascii="Arial" w:eastAsia="ヒラギノ明朝 Pro W3" w:hAnsi="Arial" w:cs="Arial"/>
        </w:rPr>
        <w:t xml:space="preserve"> ve Kanunun ek 1 inci maddesine göre </w:t>
      </w:r>
      <w:r w:rsidR="001C561F" w:rsidRPr="007430FE">
        <w:rPr>
          <w:rFonts w:ascii="Arial" w:eastAsia="ヒラギノ明朝 Pro W3" w:hAnsi="Arial" w:cs="Arial"/>
        </w:rPr>
        <w:t>D</w:t>
      </w:r>
      <w:r w:rsidRPr="007430FE">
        <w:rPr>
          <w:rFonts w:ascii="Arial" w:eastAsia="ヒラギノ明朝 Pro W3" w:hAnsi="Arial" w:cs="Arial"/>
        </w:rPr>
        <w:t>evlet katkısı hesabındaki tutarlar için haciz yasağı olduğuna dair bilgiyi, haciz bildirimini gönderen kuruma iletir.</w:t>
      </w:r>
    </w:p>
    <w:p w14:paraId="128A8B8D" w14:textId="77777777" w:rsidR="00CF4011" w:rsidRPr="007430FE" w:rsidRDefault="00CF4011" w:rsidP="00C77953">
      <w:pPr>
        <w:spacing w:after="0"/>
        <w:contextualSpacing/>
        <w:jc w:val="both"/>
        <w:rPr>
          <w:rFonts w:ascii="Arial" w:eastAsia="ヒラギノ明朝 Pro W3" w:hAnsi="Arial" w:cs="Arial"/>
        </w:rPr>
      </w:pPr>
      <w:r w:rsidRPr="007430FE">
        <w:rPr>
          <w:rFonts w:ascii="Arial" w:eastAsia="ヒラギノ明朝 Pro W3" w:hAnsi="Arial" w:cs="Arial"/>
        </w:rPr>
        <w:t>(2) Haciz bildirimi yapan kuruma ödeme işlemi gerçekleştirilene kadar şirket, katılımcının hesabında yer alan birikimin yalnızca 1 inci madde kapsamında hesaplanan haczedilebilir tutarına bloke işlemi uygular.</w:t>
      </w:r>
    </w:p>
    <w:p w14:paraId="68185771" w14:textId="1288ACFA"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lastRenderedPageBreak/>
        <w:t>(3) Blokeli</w:t>
      </w:r>
      <w:r w:rsidR="00710580" w:rsidRPr="007430FE">
        <w:rPr>
          <w:rFonts w:ascii="Arial" w:eastAsia="ヒラギノ明朝 Pro W3" w:hAnsi="Arial" w:cs="Arial"/>
        </w:rPr>
        <w:t xml:space="preserve"> </w:t>
      </w:r>
      <w:r w:rsidRPr="007430FE">
        <w:rPr>
          <w:rFonts w:ascii="Arial" w:eastAsia="ヒラギノ明朝 Pro W3" w:hAnsi="Arial" w:cs="Arial"/>
        </w:rPr>
        <w:t>tutar üzerinde Kanundan kaynaklanan hiçbir hak kullan</w:t>
      </w:r>
      <w:r w:rsidR="00710580" w:rsidRPr="007430FE">
        <w:rPr>
          <w:rFonts w:ascii="Arial" w:eastAsia="ヒラギノ明朝 Pro W3" w:hAnsi="Arial" w:cs="Arial"/>
        </w:rPr>
        <w:t>ıl</w:t>
      </w:r>
      <w:r w:rsidRPr="007430FE">
        <w:rPr>
          <w:rFonts w:ascii="Arial" w:eastAsia="ヒラギノ明朝 Pro W3" w:hAnsi="Arial" w:cs="Arial"/>
        </w:rPr>
        <w:t>amaz.</w:t>
      </w:r>
    </w:p>
    <w:p w14:paraId="08DF853D" w14:textId="77777777"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(4) Haciz bildirimini yapan kurumdan haczin kaldırılmasına dair karar içeren resmi evrak ibraz edilmedikçe, bloke işlemi devam eder.</w:t>
      </w:r>
    </w:p>
    <w:p w14:paraId="020719F4" w14:textId="77777777"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 xml:space="preserve">(5) Katılımcının hesabında bulunan birikimin tamamının haciz bildirimi gönderen kuruma ödenmesi halinde ilgili sözleşme sonlandırılmaz. </w:t>
      </w:r>
    </w:p>
    <w:p w14:paraId="657B603C" w14:textId="77777777"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(6) Katılımcının hesap veya hesaplarına blokaj uygulanması ve/veya haciz bildirimi yapan kuruma ödeme yapılması halinde şirket, gerçekleştirdiği işlemleri, EGM’ye bildirilir. EGM, bildirilen işlemleri katılımcı bazında kaydeder.</w:t>
      </w:r>
    </w:p>
    <w:p w14:paraId="4927B949" w14:textId="19EA55B4" w:rsidR="00CF4011" w:rsidRPr="007430FE" w:rsidRDefault="00CF4011">
      <w:pPr>
        <w:spacing w:after="0"/>
        <w:contextualSpacing/>
        <w:jc w:val="both"/>
        <w:rPr>
          <w:rFonts w:ascii="Arial" w:eastAsia="ヒラギノ明朝 Pro W3" w:hAnsi="Arial" w:cs="Arial"/>
        </w:rPr>
      </w:pPr>
      <w:r w:rsidRPr="007430FE">
        <w:rPr>
          <w:rFonts w:ascii="Arial" w:eastAsia="ヒラギノ明朝 Pro W3" w:hAnsi="Arial" w:cs="Arial"/>
        </w:rPr>
        <w:t xml:space="preserve">(7) Nafaka borçlarında şirket, haciz bildiriminde yer alan tutarı, doğrudan katılımcının hesabındaki birikimine haciz şerhi işler; haciz bildirimini gönderen kurum tarafından ödeme talebi iletilmesi durumunda bu tutarı ilgili kuruma aktarır ve ödenemeyen tutar var ise kalan bu tutarın, Kanunun ek 1 inci maddesine göre </w:t>
      </w:r>
      <w:r w:rsidR="001C561F" w:rsidRPr="007430FE">
        <w:rPr>
          <w:rFonts w:ascii="Arial" w:eastAsia="ヒラギノ明朝 Pro W3" w:hAnsi="Arial" w:cs="Arial"/>
        </w:rPr>
        <w:t>D</w:t>
      </w:r>
      <w:r w:rsidRPr="007430FE">
        <w:rPr>
          <w:rFonts w:ascii="Arial" w:eastAsia="ヒラギノ明朝 Pro W3" w:hAnsi="Arial" w:cs="Arial"/>
        </w:rPr>
        <w:t>evlet katkısı hesabındaki tutarlar için haciz yasağı olması sebebiyle haczedilemediğine dair bilgiyi, haciz bildirimini gönderen kuruma iletir.</w:t>
      </w:r>
    </w:p>
    <w:p w14:paraId="5A6A078D" w14:textId="77777777" w:rsidR="00B17D27" w:rsidRPr="007430FE" w:rsidRDefault="00B17D27">
      <w:pPr>
        <w:spacing w:after="0"/>
        <w:contextualSpacing/>
        <w:jc w:val="both"/>
        <w:rPr>
          <w:rFonts w:ascii="Arial" w:eastAsia="ヒラギノ明朝 Pro W3" w:hAnsi="Arial" w:cs="Arial"/>
        </w:rPr>
      </w:pPr>
    </w:p>
    <w:p w14:paraId="47B3A4BF" w14:textId="77777777" w:rsidR="00CF4011" w:rsidRPr="007430FE" w:rsidRDefault="00CF4011" w:rsidP="003A56DB">
      <w:pPr>
        <w:pStyle w:val="Balk2"/>
        <w:spacing w:before="0"/>
        <w:jc w:val="both"/>
        <w:rPr>
          <w:rFonts w:ascii="Arial" w:hAnsi="Arial" w:cs="Arial"/>
          <w:color w:val="auto"/>
          <w:sz w:val="22"/>
          <w:szCs w:val="22"/>
          <w:lang w:eastAsia="tr-TR"/>
        </w:rPr>
      </w:pPr>
      <w:bookmarkStart w:id="124" w:name="_Toc190096071"/>
      <w:bookmarkStart w:id="125" w:name="_Toc219985292"/>
      <w:r w:rsidRPr="007430FE">
        <w:rPr>
          <w:rFonts w:ascii="Arial" w:hAnsi="Arial" w:cs="Arial"/>
          <w:color w:val="auto"/>
          <w:sz w:val="22"/>
          <w:szCs w:val="22"/>
          <w:lang w:eastAsia="tr-TR"/>
        </w:rPr>
        <w:t>EGM ve Takasbank’a gönderilen haciz bildirimleri</w:t>
      </w:r>
      <w:bookmarkEnd w:id="124"/>
      <w:bookmarkEnd w:id="125"/>
    </w:p>
    <w:p w14:paraId="6F94DF5A" w14:textId="587E587B" w:rsidR="00EF4B17" w:rsidRPr="007430FE" w:rsidRDefault="00F821D1" w:rsidP="00EF4B17">
      <w:pPr>
        <w:spacing w:after="0"/>
        <w:contextualSpacing/>
        <w:jc w:val="both"/>
        <w:rPr>
          <w:rFonts w:ascii="Arial" w:eastAsia="ヒラギノ明朝 Pro W3" w:hAnsi="Arial" w:cs="Arial"/>
          <w:b/>
        </w:rPr>
      </w:pPr>
      <w:r w:rsidRPr="007430FE">
        <w:rPr>
          <w:rFonts w:ascii="Arial" w:eastAsia="ヒラギノ明朝 Pro W3" w:hAnsi="Arial" w:cs="Arial"/>
          <w:b/>
        </w:rPr>
        <w:t xml:space="preserve">MADDE 3- </w:t>
      </w:r>
      <w:r w:rsidRPr="007430FE">
        <w:rPr>
          <w:rFonts w:ascii="Arial" w:eastAsia="ヒラギノ明朝 Pro W3" w:hAnsi="Arial" w:cs="Arial"/>
        </w:rPr>
        <w:t>(1)</w:t>
      </w:r>
      <w:r w:rsidRPr="007430FE">
        <w:rPr>
          <w:rFonts w:ascii="Arial" w:eastAsia="ヒラギノ明朝 Pro W3" w:hAnsi="Arial" w:cs="Arial"/>
          <w:b/>
        </w:rPr>
        <w:t xml:space="preserve"> </w:t>
      </w:r>
      <w:r w:rsidRPr="007430FE">
        <w:rPr>
          <w:rFonts w:ascii="Arial" w:eastAsia="ヒラギノ明朝 Pro W3" w:hAnsi="Arial" w:cs="Arial"/>
        </w:rPr>
        <w:t xml:space="preserve">Bu bölüm kapsamında yapılan haciz bildiriminin doğrudan EGM’ye gönderilmesi halinde EGM, katılımcının hesabı üzerinde herhangi bir işlem tesis etmeksizin şirket bilgilerini de içerir şekilde </w:t>
      </w:r>
      <w:r w:rsidR="00EF4B17" w:rsidRPr="007430FE">
        <w:rPr>
          <w:rFonts w:ascii="Arial" w:eastAsia="ヒラギノ明朝 Pro W3" w:hAnsi="Arial" w:cs="Arial"/>
        </w:rPr>
        <w:t>borçlu/katılımcının yürürlükteki tüm sözleşmelerinin bilgisi ile bu sözleşmelerdeki toplam birikim tutarının haczedilebilir tutar üzerinde olup olmadığı bilgisini sözleşmelerdeki münferit veya toplam birikim tutarlarını belirtmeden haciz bildirimini gönderen kuruma iletir.</w:t>
      </w:r>
    </w:p>
    <w:p w14:paraId="33A1B947" w14:textId="36CE1184" w:rsidR="00F821D1" w:rsidRPr="007430FE" w:rsidRDefault="00F821D1" w:rsidP="00EF4B17">
      <w:pPr>
        <w:spacing w:after="0"/>
        <w:contextualSpacing/>
        <w:jc w:val="both"/>
        <w:rPr>
          <w:rFonts w:ascii="Arial" w:eastAsia="ヒラギノ明朝 Pro W3" w:hAnsi="Arial" w:cs="Arial"/>
        </w:rPr>
      </w:pPr>
      <w:r w:rsidRPr="007430FE">
        <w:rPr>
          <w:rFonts w:ascii="Arial" w:eastAsia="ヒラギノ明朝 Pro W3" w:hAnsi="Arial" w:cs="Arial"/>
        </w:rPr>
        <w:t>(2) Bu bölüm kapsamında yapılan haciz bildiriminin doğrudan Takasbank’a gönderilmesi halinde Takasbank, katılımcının hesabı üzerinde herhangi bir işlem tesis etmeksizin şirket bilgilerini de içerir şekilde borçlu/katılımcının tüm aktif sözleşmelerinin bilgisini haciz bildirimini gönderen kuruma iletir.</w:t>
      </w:r>
    </w:p>
    <w:p w14:paraId="71A1596E" w14:textId="37F1B783" w:rsidR="00B17D27" w:rsidRPr="007430FE" w:rsidRDefault="00B17D27" w:rsidP="00741E4C">
      <w:pPr>
        <w:spacing w:after="0"/>
        <w:contextualSpacing/>
        <w:jc w:val="both"/>
        <w:rPr>
          <w:rFonts w:ascii="Arial" w:eastAsia="ヒラギノ明朝 Pro W3" w:hAnsi="Arial" w:cs="Arial"/>
        </w:rPr>
      </w:pPr>
    </w:p>
    <w:p w14:paraId="480226D7" w14:textId="2D4CAD4E" w:rsidR="00CF4011" w:rsidRPr="007430FE" w:rsidRDefault="00CF4011" w:rsidP="003A56DB">
      <w:pPr>
        <w:pStyle w:val="Balk2"/>
        <w:spacing w:before="0"/>
        <w:jc w:val="both"/>
        <w:rPr>
          <w:rFonts w:ascii="Arial" w:hAnsi="Arial" w:cs="Arial"/>
          <w:color w:val="auto"/>
          <w:sz w:val="22"/>
          <w:szCs w:val="22"/>
          <w:lang w:eastAsia="tr-TR"/>
        </w:rPr>
      </w:pPr>
      <w:bookmarkStart w:id="126" w:name="_Toc190096072"/>
      <w:bookmarkStart w:id="127" w:name="_Toc219985293"/>
      <w:r w:rsidRPr="007430FE">
        <w:rPr>
          <w:rFonts w:ascii="Arial" w:hAnsi="Arial" w:cs="Arial"/>
          <w:color w:val="auto"/>
          <w:sz w:val="22"/>
          <w:szCs w:val="22"/>
          <w:lang w:eastAsia="tr-TR"/>
        </w:rPr>
        <w:t>Katılımcının fon paylarına uygulanacak rehin, iflas ve ihtiyati haciz</w:t>
      </w:r>
      <w:bookmarkEnd w:id="126"/>
      <w:bookmarkEnd w:id="127"/>
      <w:r w:rsidRPr="007430FE">
        <w:rPr>
          <w:rFonts w:ascii="Arial" w:hAnsi="Arial" w:cs="Arial"/>
          <w:color w:val="auto"/>
          <w:sz w:val="22"/>
          <w:szCs w:val="22"/>
          <w:lang w:eastAsia="tr-TR"/>
        </w:rPr>
        <w:t xml:space="preserve"> </w:t>
      </w:r>
    </w:p>
    <w:p w14:paraId="1598D682" w14:textId="7800BF83" w:rsidR="00CF4011" w:rsidRPr="007430FE" w:rsidRDefault="00CF4011" w:rsidP="00C77953">
      <w:pPr>
        <w:spacing w:after="0"/>
        <w:contextualSpacing/>
        <w:jc w:val="both"/>
        <w:rPr>
          <w:rFonts w:ascii="Arial" w:eastAsia="ヒラギノ明朝 Pro W3" w:hAnsi="Arial" w:cs="Arial"/>
        </w:rPr>
      </w:pPr>
      <w:r w:rsidRPr="007430FE">
        <w:rPr>
          <w:rFonts w:ascii="Arial" w:eastAsia="ヒラギノ明朝 Pro W3" w:hAnsi="Arial" w:cs="Arial"/>
          <w:b/>
        </w:rPr>
        <w:t xml:space="preserve">MADDE 4- </w:t>
      </w:r>
      <w:r w:rsidRPr="007430FE">
        <w:rPr>
          <w:rFonts w:ascii="Arial" w:eastAsia="ヒラギノ明朝 Pro W3" w:hAnsi="Arial" w:cs="Arial"/>
        </w:rPr>
        <w:t>(1)</w:t>
      </w:r>
      <w:r w:rsidR="00C45F8D" w:rsidRPr="007430FE">
        <w:rPr>
          <w:rFonts w:ascii="Arial" w:eastAsia="ヒラギノ明朝 Pro W3" w:hAnsi="Arial" w:cs="Arial"/>
          <w:b/>
        </w:rPr>
        <w:t xml:space="preserve"> </w:t>
      </w:r>
      <w:r w:rsidRPr="007430FE">
        <w:rPr>
          <w:rFonts w:ascii="Arial" w:eastAsia="ヒラギノ明朝 Pro W3" w:hAnsi="Arial" w:cs="Arial"/>
        </w:rPr>
        <w:t>Bu bölümde yer alan hacze ilişkin hükümler rehin, iflas ve ihtiyati haciz için de kıyasen uygulanır.</w:t>
      </w:r>
    </w:p>
    <w:p w14:paraId="2369E8E2" w14:textId="77777777" w:rsidR="00CF4011" w:rsidRPr="007430FE" w:rsidRDefault="00CF4011" w:rsidP="00C77953">
      <w:pPr>
        <w:spacing w:after="0"/>
        <w:contextualSpacing/>
        <w:jc w:val="both"/>
        <w:rPr>
          <w:rFonts w:ascii="Arial" w:eastAsia="ヒラギノ明朝 Pro W3" w:hAnsi="Arial" w:cs="Arial"/>
        </w:rPr>
      </w:pPr>
    </w:p>
    <w:p w14:paraId="28BED3C5" w14:textId="77777777" w:rsidR="00B17D27" w:rsidRPr="007430FE" w:rsidRDefault="00CF4011" w:rsidP="00B17D27">
      <w:pPr>
        <w:pStyle w:val="Balk2"/>
        <w:spacing w:before="0"/>
        <w:jc w:val="both"/>
        <w:rPr>
          <w:rFonts w:ascii="Arial" w:hAnsi="Arial" w:cs="Arial"/>
          <w:color w:val="auto"/>
          <w:sz w:val="22"/>
          <w:szCs w:val="22"/>
          <w:lang w:eastAsia="tr-TR"/>
        </w:rPr>
      </w:pPr>
      <w:bookmarkStart w:id="128" w:name="_Toc190096073"/>
      <w:bookmarkStart w:id="129" w:name="_Toc219985294"/>
      <w:r w:rsidRPr="007430FE">
        <w:rPr>
          <w:rFonts w:ascii="Arial" w:hAnsi="Arial" w:cs="Arial"/>
          <w:color w:val="auto"/>
          <w:sz w:val="22"/>
          <w:szCs w:val="22"/>
          <w:lang w:eastAsia="tr-TR"/>
        </w:rPr>
        <w:t>Kılavuz</w:t>
      </w:r>
      <w:bookmarkEnd w:id="128"/>
      <w:bookmarkEnd w:id="129"/>
    </w:p>
    <w:p w14:paraId="62E286E5" w14:textId="25B83607" w:rsidR="00CF4011" w:rsidRPr="007430FE" w:rsidRDefault="00CF4011" w:rsidP="00D95777">
      <w:pPr>
        <w:spacing w:after="0"/>
        <w:jc w:val="both"/>
        <w:rPr>
          <w:rFonts w:ascii="Arial" w:hAnsi="Arial" w:cs="Arial"/>
        </w:rPr>
      </w:pPr>
      <w:r w:rsidRPr="007430FE">
        <w:rPr>
          <w:rFonts w:ascii="Arial" w:eastAsia="ヒラギノ明朝 Pro W3" w:hAnsi="Arial" w:cs="Arial"/>
          <w:b/>
        </w:rPr>
        <w:t>MADDE 5</w:t>
      </w:r>
      <w:r w:rsidRPr="007430FE">
        <w:rPr>
          <w:rFonts w:ascii="Arial" w:eastAsia="ヒラギノ明朝 Pro W3" w:hAnsi="Arial" w:cs="Arial"/>
        </w:rPr>
        <w:t xml:space="preserve">- (1) Bu bölüm kapsamında yapılacak bildirimlere, web servise ve EGM tarafından tesis edilecek tüm işlemlere ilişkin usul ve esaslar, Kurumun </w:t>
      </w:r>
      <w:r w:rsidRPr="007430FE">
        <w:rPr>
          <w:rFonts w:ascii="Arial" w:hAnsi="Arial" w:cs="Arial"/>
        </w:rPr>
        <w:t>uygun görüşü alınarak EGM tarafından hazırlanan Kılavuz ile belirlenir.</w:t>
      </w:r>
    </w:p>
    <w:p w14:paraId="41AEA2CC" w14:textId="796B9510" w:rsidR="00B732E2" w:rsidRPr="007430FE" w:rsidRDefault="00B732E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130" w:name="_Toc190096074"/>
      <w:bookmarkStart w:id="131" w:name="_Toc219985295"/>
      <w:r w:rsidRPr="007430FE">
        <w:rPr>
          <w:rFonts w:ascii="Arial" w:hAnsi="Arial" w:cs="Arial"/>
          <w:color w:val="auto"/>
          <w:spacing w:val="5"/>
          <w:sz w:val="24"/>
          <w:lang w:eastAsia="tr-TR"/>
        </w:rPr>
        <w:lastRenderedPageBreak/>
        <w:t xml:space="preserve">BÖLÜM G: </w:t>
      </w:r>
      <w:r w:rsidR="001C561F" w:rsidRPr="007430FE">
        <w:rPr>
          <w:rFonts w:ascii="Arial" w:hAnsi="Arial" w:cs="Arial"/>
          <w:color w:val="auto"/>
          <w:spacing w:val="5"/>
          <w:sz w:val="24"/>
          <w:lang w:eastAsia="tr-TR"/>
        </w:rPr>
        <w:t>DEVLET KATKISI İŞLEMLERİ</w:t>
      </w:r>
      <w:bookmarkEnd w:id="130"/>
      <w:bookmarkEnd w:id="131"/>
    </w:p>
    <w:p w14:paraId="4A50E449" w14:textId="101FB1FD" w:rsidR="00B732E2" w:rsidRPr="007430FE" w:rsidRDefault="00B17D27" w:rsidP="00D95777">
      <w:pPr>
        <w:spacing w:after="0"/>
        <w:contextualSpacing/>
        <w:jc w:val="both"/>
        <w:rPr>
          <w:rFonts w:ascii="Arial" w:hAnsi="Arial" w:cs="Arial"/>
        </w:rPr>
      </w:pPr>
      <w:r w:rsidRPr="007430FE">
        <w:rPr>
          <w:rFonts w:ascii="Arial" w:hAnsi="Arial" w:cs="Arial"/>
        </w:rPr>
        <w:t xml:space="preserve">Bu bölümde, </w:t>
      </w:r>
      <w:r w:rsidR="00B732E2" w:rsidRPr="007430FE">
        <w:rPr>
          <w:rFonts w:ascii="Arial" w:hAnsi="Arial" w:cs="Arial"/>
        </w:rPr>
        <w:t>ilgili mevzuatı</w:t>
      </w:r>
      <w:r w:rsidR="00B732E2" w:rsidRPr="007430FE" w:rsidDel="00823F93">
        <w:rPr>
          <w:rFonts w:ascii="Arial" w:hAnsi="Arial" w:cs="Arial"/>
        </w:rPr>
        <w:t xml:space="preserve"> </w:t>
      </w:r>
      <w:r w:rsidR="00B732E2" w:rsidRPr="007430FE">
        <w:rPr>
          <w:rFonts w:ascii="Arial" w:hAnsi="Arial" w:cs="Arial"/>
        </w:rPr>
        <w:t xml:space="preserve">uyarınca yürütülen </w:t>
      </w:r>
      <w:r w:rsidR="001C561F" w:rsidRPr="007430FE">
        <w:rPr>
          <w:rFonts w:ascii="Arial" w:hAnsi="Arial" w:cs="Arial"/>
        </w:rPr>
        <w:t>D</w:t>
      </w:r>
      <w:r w:rsidR="00D76359" w:rsidRPr="007430FE">
        <w:rPr>
          <w:rFonts w:ascii="Arial" w:hAnsi="Arial" w:cs="Arial"/>
        </w:rPr>
        <w:t xml:space="preserve">evlet </w:t>
      </w:r>
      <w:r w:rsidR="00B732E2" w:rsidRPr="007430FE">
        <w:rPr>
          <w:rFonts w:ascii="Arial" w:hAnsi="Arial" w:cs="Arial"/>
        </w:rPr>
        <w:t>katkısı işlemlerine ilişkin bazı esas ve usulleri açıklamaktadır.</w:t>
      </w:r>
    </w:p>
    <w:p w14:paraId="1C529658" w14:textId="2AEA3B98" w:rsidR="00B732E2" w:rsidRPr="007430FE" w:rsidRDefault="00B732E2" w:rsidP="00D95777">
      <w:pPr>
        <w:pStyle w:val="GvdeMetni"/>
        <w:spacing w:line="276" w:lineRule="auto"/>
        <w:contextualSpacing/>
        <w:jc w:val="both"/>
        <w:rPr>
          <w:rFonts w:ascii="Arial" w:eastAsia="Calibri" w:hAnsi="Arial" w:cs="Arial"/>
          <w:color w:val="000000" w:themeColor="text1"/>
          <w:sz w:val="22"/>
          <w:szCs w:val="22"/>
        </w:rPr>
      </w:pPr>
    </w:p>
    <w:p w14:paraId="275E6EEF" w14:textId="0FA3AA71" w:rsidR="00B732E2" w:rsidRPr="007430FE" w:rsidRDefault="00B732E2" w:rsidP="00B17D27">
      <w:pPr>
        <w:pStyle w:val="Balk2"/>
        <w:spacing w:before="0"/>
        <w:jc w:val="both"/>
        <w:rPr>
          <w:rFonts w:ascii="Arial" w:hAnsi="Arial" w:cs="Arial"/>
          <w:color w:val="auto"/>
          <w:sz w:val="22"/>
          <w:szCs w:val="22"/>
          <w:lang w:eastAsia="tr-TR"/>
        </w:rPr>
      </w:pPr>
      <w:bookmarkStart w:id="132" w:name="_Toc190096075"/>
      <w:bookmarkStart w:id="133" w:name="_Toc219985296"/>
      <w:r w:rsidRPr="007430FE">
        <w:rPr>
          <w:rFonts w:ascii="Arial" w:hAnsi="Arial" w:cs="Arial"/>
          <w:color w:val="auto"/>
          <w:sz w:val="22"/>
          <w:szCs w:val="22"/>
          <w:lang w:eastAsia="tr-TR"/>
        </w:rPr>
        <w:t xml:space="preserve">Devlet </w:t>
      </w:r>
      <w:bookmarkEnd w:id="132"/>
      <w:r w:rsidR="00D81FC0" w:rsidRPr="007430FE">
        <w:rPr>
          <w:rFonts w:ascii="Arial" w:hAnsi="Arial" w:cs="Arial"/>
          <w:color w:val="auto"/>
          <w:sz w:val="22"/>
          <w:szCs w:val="22"/>
          <w:lang w:eastAsia="tr-TR"/>
        </w:rPr>
        <w:t>k</w:t>
      </w:r>
      <w:r w:rsidRPr="007430FE">
        <w:rPr>
          <w:rFonts w:ascii="Arial" w:hAnsi="Arial" w:cs="Arial"/>
          <w:color w:val="auto"/>
          <w:sz w:val="22"/>
          <w:szCs w:val="22"/>
          <w:lang w:eastAsia="tr-TR"/>
        </w:rPr>
        <w:t xml:space="preserve">atkısının </w:t>
      </w:r>
      <w:r w:rsidR="00D81FC0" w:rsidRPr="007430FE">
        <w:rPr>
          <w:rFonts w:ascii="Arial" w:hAnsi="Arial" w:cs="Arial"/>
          <w:color w:val="auto"/>
          <w:sz w:val="22"/>
          <w:szCs w:val="22"/>
          <w:lang w:eastAsia="tr-TR"/>
        </w:rPr>
        <w:t>h</w:t>
      </w:r>
      <w:r w:rsidRPr="007430FE">
        <w:rPr>
          <w:rFonts w:ascii="Arial" w:hAnsi="Arial" w:cs="Arial"/>
          <w:color w:val="auto"/>
          <w:sz w:val="22"/>
          <w:szCs w:val="22"/>
          <w:lang w:eastAsia="tr-TR"/>
        </w:rPr>
        <w:t>esaplanması</w:t>
      </w:r>
      <w:bookmarkEnd w:id="133"/>
    </w:p>
    <w:p w14:paraId="7CF6D848" w14:textId="53CA9F00" w:rsidR="001C561F" w:rsidRPr="007430FE" w:rsidRDefault="001C561F" w:rsidP="001C561F">
      <w:pPr>
        <w:pStyle w:val="Metin"/>
        <w:spacing w:line="276" w:lineRule="auto"/>
        <w:ind w:firstLine="0"/>
        <w:contextualSpacing/>
        <w:rPr>
          <w:rFonts w:ascii="Arial" w:hAnsi="Arial" w:cs="Arial"/>
          <w:sz w:val="22"/>
          <w:szCs w:val="22"/>
        </w:rPr>
      </w:pPr>
      <w:r w:rsidRPr="007430FE">
        <w:rPr>
          <w:rFonts w:ascii="Arial" w:hAnsi="Arial" w:cs="Arial"/>
          <w:b/>
          <w:bCs/>
          <w:sz w:val="22"/>
          <w:szCs w:val="22"/>
        </w:rPr>
        <w:t xml:space="preserve">MADDE 1- </w:t>
      </w:r>
      <w:r w:rsidRPr="007430FE">
        <w:rPr>
          <w:rFonts w:ascii="Arial" w:hAnsi="Arial" w:cs="Arial"/>
          <w:sz w:val="22"/>
          <w:szCs w:val="22"/>
        </w:rPr>
        <w:t xml:space="preserve">(1) Devlet Katkısı Yönetmeliğinin 4 üncü maddesi çerçevesinde; Devlet katkısı, ilgilisine göre çalışan ya da katılımcı adına, şirketler tarafından </w:t>
      </w:r>
      <w:r w:rsidR="00F23C06" w:rsidRPr="007430FE">
        <w:rPr>
          <w:rFonts w:ascii="Arial" w:hAnsi="Arial" w:cs="Arial"/>
          <w:sz w:val="22"/>
          <w:szCs w:val="22"/>
        </w:rPr>
        <w:t>EGM</w:t>
      </w:r>
      <w:r w:rsidRPr="007430FE">
        <w:rPr>
          <w:rFonts w:ascii="Arial" w:hAnsi="Arial" w:cs="Arial"/>
          <w:sz w:val="22"/>
          <w:szCs w:val="22"/>
        </w:rPr>
        <w:t xml:space="preserve"> iletilen bilgiler esas alınarak, </w:t>
      </w:r>
      <w:r w:rsidR="00F23C06" w:rsidRPr="007430FE">
        <w:rPr>
          <w:rFonts w:ascii="Arial" w:hAnsi="Arial" w:cs="Arial"/>
          <w:sz w:val="22"/>
          <w:szCs w:val="22"/>
        </w:rPr>
        <w:t xml:space="preserve">EGM </w:t>
      </w:r>
      <w:r w:rsidRPr="007430FE">
        <w:rPr>
          <w:rFonts w:ascii="Arial" w:hAnsi="Arial" w:cs="Arial"/>
          <w:sz w:val="22"/>
          <w:szCs w:val="22"/>
        </w:rPr>
        <w:t>tarafından hesaplanır.</w:t>
      </w:r>
    </w:p>
    <w:p w14:paraId="24D4388C" w14:textId="7FF3B454" w:rsidR="001C561F" w:rsidRPr="007430FE" w:rsidRDefault="001C561F" w:rsidP="001C561F">
      <w:pPr>
        <w:pStyle w:val="Metin"/>
        <w:spacing w:line="276" w:lineRule="auto"/>
        <w:ind w:firstLine="0"/>
        <w:rPr>
          <w:rFonts w:ascii="Arial" w:hAnsi="Arial" w:cs="Arial"/>
          <w:sz w:val="22"/>
          <w:szCs w:val="22"/>
        </w:rPr>
      </w:pPr>
      <w:r w:rsidRPr="007430FE">
        <w:rPr>
          <w:rFonts w:ascii="Arial" w:eastAsiaTheme="minorHAnsi" w:hAnsi="Arial" w:cs="Arial"/>
          <w:sz w:val="22"/>
          <w:szCs w:val="22"/>
          <w:lang w:eastAsia="en-US"/>
        </w:rPr>
        <w:t xml:space="preserve">(2) Çalışanın Devlet katkısı, bireysel emeklilik hesabına ödenen katkı paylarının </w:t>
      </w:r>
      <w:r w:rsidRPr="007430FE">
        <w:rPr>
          <w:rFonts w:ascii="Arial" w:hAnsi="Arial" w:cs="Arial"/>
          <w:sz w:val="22"/>
          <w:szCs w:val="22"/>
        </w:rPr>
        <w:t>Kanunun ek 1 inci maddesinde belirtilen oranına</w:t>
      </w:r>
      <w:r w:rsidRPr="007430FE">
        <w:rPr>
          <w:rFonts w:ascii="Arial" w:eastAsiaTheme="minorHAnsi" w:hAnsi="Arial" w:cs="Arial"/>
          <w:sz w:val="22"/>
          <w:szCs w:val="22"/>
          <w:lang w:eastAsia="en-US"/>
        </w:rPr>
        <w:t xml:space="preserve"> karşılık gelen tutar ile cayma hakkının kullanılmaması hâlinde hesaplanacak olan başlangıç Devlet katkısını ifade etmektedir.</w:t>
      </w:r>
      <w:r w:rsidRPr="007430FE">
        <w:rPr>
          <w:rFonts w:ascii="Arial" w:hAnsi="Arial" w:cs="Arial"/>
          <w:sz w:val="22"/>
          <w:szCs w:val="22"/>
        </w:rPr>
        <w:t xml:space="preserve"> </w:t>
      </w:r>
    </w:p>
    <w:p w14:paraId="7C8A0608" w14:textId="73E9034D" w:rsidR="001C561F" w:rsidRPr="007430FE" w:rsidRDefault="001C561F" w:rsidP="001C561F">
      <w:pPr>
        <w:pStyle w:val="Metin"/>
        <w:spacing w:line="276" w:lineRule="auto"/>
        <w:ind w:firstLine="0"/>
        <w:contextualSpacing/>
        <w:rPr>
          <w:rFonts w:ascii="Arial" w:hAnsi="Arial" w:cs="Arial"/>
          <w:sz w:val="22"/>
          <w:szCs w:val="22"/>
        </w:rPr>
      </w:pPr>
      <w:r w:rsidRPr="007430FE">
        <w:rPr>
          <w:rFonts w:ascii="Arial" w:hAnsi="Arial" w:cs="Arial"/>
          <w:sz w:val="22"/>
          <w:szCs w:val="22"/>
        </w:rPr>
        <w:t xml:space="preserve">(3) Taahhüt olarak hesap edilen Devlet katkısı tutarları, Devlet katkısı ödemesinin hesaplandığı ayı takip eden takvim yılı başlarında, ilgili takvim yılı ile taahhüt edilen Devlet katkısı ödemesinin hesap edildiği ay arasındaki aylık TÜFE değişim oranları dikkate alınarak değerlenir. Değerleme, yalnızca Devlet katkısı ödemesinin hesaplandığı ayı takip eden takvim yılı başlarında şirketlerce gönderilen veriler dikkate alınarak EGM tarafından yapılır ve ilgili Ocak ayının dokuzuncu iş günü sonuna kadar şirketlere bildirilir. </w:t>
      </w:r>
      <w:r w:rsidR="003A555C" w:rsidRPr="007430FE">
        <w:rPr>
          <w:rFonts w:ascii="Arial" w:hAnsi="Arial" w:cs="Arial"/>
          <w:sz w:val="22"/>
          <w:szCs w:val="22"/>
        </w:rPr>
        <w:t>B</w:t>
      </w:r>
      <w:r w:rsidRPr="007430FE">
        <w:rPr>
          <w:rFonts w:ascii="Arial" w:hAnsi="Arial" w:cs="Arial"/>
          <w:sz w:val="22"/>
          <w:szCs w:val="22"/>
        </w:rPr>
        <w:t>aşlangıç Devlet katkısı için değerleme yapılmaz.</w:t>
      </w:r>
    </w:p>
    <w:p w14:paraId="5616636E" w14:textId="51F89C8F" w:rsidR="001C561F" w:rsidRPr="007430FE" w:rsidRDefault="001C561F" w:rsidP="001C561F">
      <w:pPr>
        <w:pStyle w:val="Metin"/>
        <w:spacing w:line="276" w:lineRule="auto"/>
        <w:ind w:firstLine="0"/>
        <w:rPr>
          <w:rFonts w:ascii="Arial" w:hAnsi="Arial" w:cs="Arial"/>
          <w:sz w:val="22"/>
          <w:szCs w:val="22"/>
        </w:rPr>
      </w:pPr>
      <w:r w:rsidRPr="007430FE">
        <w:rPr>
          <w:rFonts w:ascii="Arial" w:hAnsi="Arial" w:cs="Arial"/>
          <w:sz w:val="22"/>
          <w:szCs w:val="22"/>
        </w:rPr>
        <w:t xml:space="preserve">(4) Devlet Katkısı Yönetmeliğinin 4 üncü maddesi çerçevesinde; bireysel emeklilik sisteminde katılımcının Devlet katkısı hesabına ödenecek Devlet katkısı tutarına, çalışanın taahhüt hesabına kaydedilecek Devlet katkısı tutarına ve çalışanın nakit hesabına ödenecek Devlet katkısı tutarı ile anılan Yönetmeliğin 6 ncı maddesi kapsamında ödenecek ek Devlet katkısı tutarına ilişkin üç ayrı mutabakat belgesi imzalanır. </w:t>
      </w:r>
    </w:p>
    <w:p w14:paraId="33F15CFC" w14:textId="56A0C40F" w:rsidR="001C561F" w:rsidRPr="007430FE" w:rsidRDefault="001C561F" w:rsidP="001C561F">
      <w:pPr>
        <w:pStyle w:val="Metin"/>
        <w:spacing w:line="276" w:lineRule="auto"/>
        <w:ind w:firstLine="0"/>
        <w:rPr>
          <w:rFonts w:ascii="Arial" w:hAnsi="Arial" w:cs="Arial"/>
          <w:sz w:val="22"/>
          <w:szCs w:val="22"/>
        </w:rPr>
      </w:pPr>
      <w:r w:rsidRPr="007430FE">
        <w:rPr>
          <w:rFonts w:ascii="Arial" w:hAnsi="Arial" w:cs="Arial"/>
          <w:sz w:val="22"/>
          <w:szCs w:val="22"/>
        </w:rPr>
        <w:t>(5) EGM, Devlet Katkısı Yönetmeliğinin 4 üncü maddesi çerçevesinde; ilgisine göre katılımcı veya çalışan bazında hesapladığı Devlet katkısı bilgilerini ve anılan Yönetmeliğin 6 ncı maddesi kapsamında hesaplanan ek Devlet katkısı bilgilerini ilgili şirkete, ayrıca bu bilgileri şirket bazında hesap formları ile birlikte Bakanlığa ve Kuruma gönderir. Taahhüt edilecek Devlet katkısı bilgilerinin şirkete iletilmesini müteakip iş günü bahse konu Devlet katkısı tutarı taahhüt</w:t>
      </w:r>
      <w:r w:rsidR="00FA3359" w:rsidRPr="007430FE">
        <w:rPr>
          <w:rFonts w:ascii="Arial" w:hAnsi="Arial" w:cs="Arial"/>
          <w:sz w:val="22"/>
          <w:szCs w:val="22"/>
        </w:rPr>
        <w:t xml:space="preserve"> hesabında kayıt altına alınır.</w:t>
      </w:r>
    </w:p>
    <w:p w14:paraId="23B3AA8A" w14:textId="4E0A097E" w:rsidR="00F23C06" w:rsidRPr="007430FE" w:rsidRDefault="003120A1" w:rsidP="00F23C06">
      <w:pPr>
        <w:spacing w:after="0"/>
        <w:jc w:val="both"/>
        <w:rPr>
          <w:rFonts w:ascii="Arial" w:hAnsi="Arial" w:cs="Arial"/>
        </w:rPr>
      </w:pPr>
      <w:r w:rsidRPr="007430FE">
        <w:rPr>
          <w:rFonts w:ascii="Arial" w:hAnsi="Arial" w:cs="Arial"/>
        </w:rPr>
        <w:t>(6</w:t>
      </w:r>
      <w:r w:rsidR="00F23C06" w:rsidRPr="007430FE">
        <w:rPr>
          <w:rFonts w:ascii="Arial" w:hAnsi="Arial" w:cs="Arial"/>
        </w:rPr>
        <w:t xml:space="preserve">) Taahhüt edilen tutarların hak kazanma oranlarına göre nakde dönüşecek kısımları ile sertifikanın sistemde bulunduğu süreye göre doğrudan nakit olarak ödenecek tutarlar virgülden sonra aşağı doğru en yakın iki haneli tutara yuvarlanarak hesaplanır. Yuvarlama işleminden dolayı kalan tutarlar taahhüt hesabına dâhil edilir. </w:t>
      </w:r>
    </w:p>
    <w:p w14:paraId="3EA2469A" w14:textId="3E911230" w:rsidR="00F23C06" w:rsidRPr="007430FE" w:rsidRDefault="00340B06" w:rsidP="00F23C06">
      <w:pPr>
        <w:pStyle w:val="Metin"/>
        <w:spacing w:line="276" w:lineRule="auto"/>
        <w:ind w:firstLine="0"/>
        <w:contextualSpacing/>
        <w:rPr>
          <w:rFonts w:ascii="Arial" w:hAnsi="Arial" w:cs="Arial"/>
          <w:color w:val="000000" w:themeColor="text1"/>
          <w:sz w:val="22"/>
          <w:szCs w:val="22"/>
        </w:rPr>
      </w:pPr>
      <w:r w:rsidRPr="007430FE">
        <w:rPr>
          <w:rFonts w:ascii="Arial" w:hAnsi="Arial" w:cs="Arial"/>
          <w:color w:val="000000" w:themeColor="text1"/>
          <w:sz w:val="22"/>
          <w:szCs w:val="22"/>
        </w:rPr>
        <w:t>(</w:t>
      </w:r>
      <w:r w:rsidR="003120A1" w:rsidRPr="007430FE">
        <w:rPr>
          <w:rFonts w:ascii="Arial" w:hAnsi="Arial" w:cs="Arial"/>
          <w:color w:val="000000" w:themeColor="text1"/>
          <w:sz w:val="22"/>
          <w:szCs w:val="22"/>
        </w:rPr>
        <w:t>7</w:t>
      </w:r>
      <w:r w:rsidR="00F23C06" w:rsidRPr="007430FE">
        <w:rPr>
          <w:rFonts w:ascii="Arial" w:hAnsi="Arial" w:cs="Arial"/>
          <w:color w:val="000000" w:themeColor="text1"/>
          <w:sz w:val="22"/>
          <w:szCs w:val="22"/>
        </w:rPr>
        <w:t xml:space="preserve">) Çalışanın nakit hesabında bulunan tutarlar ile nakde dönüşmesi gerekirken taahhüt hesabında kayıt altında tutulmaya devam eden tutarlar </w:t>
      </w:r>
      <w:r w:rsidR="00F23C06" w:rsidRPr="007430FE">
        <w:rPr>
          <w:rFonts w:ascii="Arial" w:hAnsi="Arial" w:cs="Arial"/>
          <w:sz w:val="22"/>
          <w:szCs w:val="22"/>
        </w:rPr>
        <w:t>için nakde dönüşmesi gereken tarihi takip eden dönemlere ilişkin üçüncü fıkra kapsamında değerle</w:t>
      </w:r>
      <w:r w:rsidR="00F23C06" w:rsidRPr="007430FE">
        <w:rPr>
          <w:rFonts w:ascii="Arial" w:hAnsi="Arial" w:cs="Arial"/>
          <w:color w:val="000000" w:themeColor="text1"/>
          <w:sz w:val="22"/>
          <w:szCs w:val="22"/>
        </w:rPr>
        <w:t>me yapılmaz.</w:t>
      </w:r>
    </w:p>
    <w:p w14:paraId="0567D77A" w14:textId="6FB5A800" w:rsidR="00F23C06" w:rsidRPr="007430FE" w:rsidRDefault="00F23C06" w:rsidP="00F23C06">
      <w:pPr>
        <w:pStyle w:val="Metin"/>
        <w:spacing w:line="276" w:lineRule="auto"/>
        <w:ind w:firstLine="0"/>
        <w:rPr>
          <w:rFonts w:ascii="Arial" w:hAnsi="Arial" w:cs="Arial"/>
          <w:color w:val="000000" w:themeColor="text1"/>
          <w:sz w:val="22"/>
          <w:szCs w:val="22"/>
        </w:rPr>
      </w:pPr>
      <w:r w:rsidRPr="007430FE">
        <w:rPr>
          <w:rFonts w:ascii="Arial" w:hAnsi="Arial" w:cs="Arial"/>
          <w:color w:val="000000" w:themeColor="text1"/>
          <w:sz w:val="22"/>
          <w:szCs w:val="22"/>
        </w:rPr>
        <w:t>(</w:t>
      </w:r>
      <w:r w:rsidR="003120A1" w:rsidRPr="007430FE">
        <w:rPr>
          <w:rFonts w:ascii="Arial" w:hAnsi="Arial" w:cs="Arial"/>
          <w:color w:val="000000" w:themeColor="text1"/>
          <w:sz w:val="22"/>
          <w:szCs w:val="22"/>
        </w:rPr>
        <w:t>8</w:t>
      </w:r>
      <w:r w:rsidRPr="007430FE">
        <w:rPr>
          <w:rFonts w:ascii="Arial" w:hAnsi="Arial" w:cs="Arial"/>
          <w:color w:val="000000" w:themeColor="text1"/>
          <w:sz w:val="22"/>
          <w:szCs w:val="22"/>
        </w:rPr>
        <w:t>) Takvim yılı içinde gerçekleşen vefat, maluliyet durumları ile sözleşmeden ayrılma veyahut aktarım durumlarında değerleme yapılmaz ve ilgili takvim yılı başında yapılan değerleme esas alınarak hak</w:t>
      </w:r>
      <w:r w:rsidR="003A555C" w:rsidRPr="007430FE">
        <w:rPr>
          <w:rFonts w:ascii="Arial" w:hAnsi="Arial" w:cs="Arial"/>
          <w:color w:val="000000" w:themeColor="text1"/>
          <w:sz w:val="22"/>
          <w:szCs w:val="22"/>
        </w:rPr>
        <w:t xml:space="preserve"> </w:t>
      </w:r>
      <w:r w:rsidRPr="007430FE">
        <w:rPr>
          <w:rFonts w:ascii="Arial" w:hAnsi="Arial" w:cs="Arial"/>
          <w:color w:val="000000" w:themeColor="text1"/>
          <w:sz w:val="22"/>
          <w:szCs w:val="22"/>
        </w:rPr>
        <w:t>edilen tutar ilgisine göre hak sahibine ödenir ya da diğer şirkete aktarılır.</w:t>
      </w:r>
    </w:p>
    <w:p w14:paraId="7BC21EA9" w14:textId="413E81C6" w:rsidR="00F23C06" w:rsidRPr="007430FE" w:rsidRDefault="007623AF" w:rsidP="00F23C06">
      <w:pPr>
        <w:pStyle w:val="Metin"/>
        <w:spacing w:line="276" w:lineRule="auto"/>
        <w:ind w:firstLine="0"/>
        <w:rPr>
          <w:rFonts w:ascii="Arial" w:hAnsi="Arial" w:cs="Arial"/>
          <w:sz w:val="22"/>
          <w:szCs w:val="22"/>
        </w:rPr>
      </w:pPr>
      <w:r w:rsidRPr="007430FE">
        <w:rPr>
          <w:rFonts w:ascii="Arial" w:hAnsi="Arial" w:cs="Arial"/>
          <w:sz w:val="22"/>
          <w:szCs w:val="22"/>
        </w:rPr>
        <w:t>(</w:t>
      </w:r>
      <w:r w:rsidR="003120A1" w:rsidRPr="007430FE">
        <w:rPr>
          <w:rFonts w:ascii="Arial" w:hAnsi="Arial" w:cs="Arial"/>
          <w:sz w:val="22"/>
          <w:szCs w:val="22"/>
        </w:rPr>
        <w:t>9</w:t>
      </w:r>
      <w:r w:rsidRPr="007430FE">
        <w:rPr>
          <w:rFonts w:ascii="Arial" w:hAnsi="Arial" w:cs="Arial"/>
          <w:sz w:val="22"/>
          <w:szCs w:val="22"/>
        </w:rPr>
        <w:t>) Devlet katkısı, Devlet Katkısı Yönetmeliğinin 14 üncü maddesi kapsamında sunulan fonlarda yatırıma yönlendirilir. Faiz içermeyen yatırım araçlarına yönelik tercihte bulunan katılımcı veya çalışanlar için tanımlanan katılım esaslı Devlet katkısı fonları, talebi halinde diğer katılımcı veya çalışanlara da sunulur.</w:t>
      </w:r>
    </w:p>
    <w:p w14:paraId="79695559" w14:textId="77CE561E" w:rsidR="00B732E2" w:rsidRPr="007430FE" w:rsidRDefault="00B20B3B">
      <w:pPr>
        <w:pStyle w:val="Metin"/>
        <w:spacing w:line="276" w:lineRule="auto"/>
        <w:ind w:firstLine="0"/>
        <w:rPr>
          <w:rFonts w:ascii="Arial" w:hAnsi="Arial" w:cs="Arial"/>
          <w:sz w:val="22"/>
          <w:szCs w:val="22"/>
        </w:rPr>
      </w:pPr>
      <w:r w:rsidRPr="007430FE">
        <w:rPr>
          <w:rFonts w:ascii="Arial" w:eastAsiaTheme="minorHAnsi" w:hAnsi="Arial" w:cs="Arial"/>
          <w:sz w:val="22"/>
          <w:szCs w:val="22"/>
        </w:rPr>
        <w:t xml:space="preserve"> </w:t>
      </w:r>
    </w:p>
    <w:p w14:paraId="58FC33DD" w14:textId="77777777" w:rsidR="00B732E2" w:rsidRPr="007430FE" w:rsidRDefault="00B732E2" w:rsidP="00B17D27">
      <w:pPr>
        <w:pStyle w:val="Balk2"/>
        <w:spacing w:before="0"/>
        <w:jc w:val="both"/>
        <w:rPr>
          <w:rFonts w:ascii="Arial" w:hAnsi="Arial" w:cs="Arial"/>
          <w:color w:val="auto"/>
          <w:sz w:val="22"/>
          <w:szCs w:val="22"/>
          <w:lang w:eastAsia="tr-TR"/>
        </w:rPr>
      </w:pPr>
      <w:bookmarkStart w:id="134" w:name="_Toc190096076"/>
      <w:bookmarkStart w:id="135" w:name="_Toc219985297"/>
      <w:r w:rsidRPr="007430FE">
        <w:rPr>
          <w:rFonts w:ascii="Arial" w:hAnsi="Arial" w:cs="Arial"/>
          <w:color w:val="auto"/>
          <w:sz w:val="22"/>
          <w:szCs w:val="22"/>
          <w:lang w:eastAsia="tr-TR"/>
        </w:rPr>
        <w:t>Hak kazanılmayan tutarların iadesi</w:t>
      </w:r>
      <w:bookmarkEnd w:id="134"/>
      <w:bookmarkEnd w:id="135"/>
    </w:p>
    <w:p w14:paraId="6CF40951" w14:textId="7782FE92" w:rsidR="000418F1" w:rsidRPr="007430FE" w:rsidRDefault="000418F1" w:rsidP="000418F1">
      <w:pPr>
        <w:spacing w:after="0"/>
        <w:jc w:val="both"/>
        <w:rPr>
          <w:rFonts w:ascii="Arial" w:hAnsi="Arial" w:cs="Arial"/>
          <w:bCs/>
        </w:rPr>
      </w:pPr>
      <w:r w:rsidRPr="007430FE">
        <w:rPr>
          <w:rFonts w:ascii="Arial" w:hAnsi="Arial" w:cs="Arial"/>
          <w:b/>
          <w:bCs/>
        </w:rPr>
        <w:t>MADDE 2</w:t>
      </w:r>
      <w:r w:rsidR="00E8018E" w:rsidRPr="007430FE">
        <w:rPr>
          <w:rFonts w:ascii="Arial" w:hAnsi="Arial" w:cs="Arial"/>
          <w:b/>
          <w:bCs/>
        </w:rPr>
        <w:t xml:space="preserve">- </w:t>
      </w:r>
      <w:r w:rsidRPr="007430FE">
        <w:rPr>
          <w:rFonts w:ascii="Arial" w:hAnsi="Arial" w:cs="Arial"/>
          <w:bCs/>
        </w:rPr>
        <w:t>(1) İlgisine göre bireysel emeklilik sözleşmesinin sonlandırılması veya sözleşmeden ayrılma işleminin gerçekleştirilmesi halinde, katılımcının Devlet katkısı hesabındaki hak kazanılan tutarlar ya da çalışanın nakit hesabındaki tutarlar bireysel emeklilik hesabındaki birikimleri ile birlikte Sistem Yönetmeliğinin sistemden ayrılmaya ilişkin hükümleri dikkate alınarak kendisine ödenir.</w:t>
      </w:r>
    </w:p>
    <w:p w14:paraId="691664CE" w14:textId="7AED9C1D" w:rsidR="000418F1" w:rsidRPr="007430FE" w:rsidRDefault="000418F1" w:rsidP="000418F1">
      <w:pPr>
        <w:spacing w:after="0"/>
        <w:jc w:val="both"/>
        <w:rPr>
          <w:rFonts w:ascii="Arial" w:eastAsiaTheme="minorHAnsi" w:hAnsi="Arial" w:cs="Arial"/>
        </w:rPr>
      </w:pPr>
      <w:r w:rsidRPr="007430FE">
        <w:rPr>
          <w:rFonts w:ascii="Arial" w:eastAsiaTheme="minorHAnsi" w:hAnsi="Arial" w:cs="Arial"/>
        </w:rPr>
        <w:lastRenderedPageBreak/>
        <w:t xml:space="preserve">(2) Emeklilik hakkı kazanılmış olmakla birlikte bu hak kullanılmadan ya da vefat veya malûliyet dışındaki bir nedenle ilgisine göre sözleşmenin sonlanması veya sözleşmeden ayrılma işleminin gerçekleştirilmesi halinde, Devlet katkısı hesabındaki hak kazanılmayan tutarlar, genel bütçeye gelir kaydedilmek üzere iade edilir, taahhüt hesaplarında kayıt altına alınan tutarlar ise şirketlerce bahse konu hesaptan silinmek suretiyle iptal edilir. </w:t>
      </w:r>
    </w:p>
    <w:p w14:paraId="1B2620C2" w14:textId="674657F3" w:rsidR="000418F1" w:rsidRPr="007430FE" w:rsidRDefault="000418F1" w:rsidP="000418F1">
      <w:pPr>
        <w:spacing w:after="0"/>
        <w:jc w:val="both"/>
        <w:rPr>
          <w:rFonts w:ascii="Arial" w:hAnsi="Arial" w:cs="Arial"/>
          <w:bCs/>
        </w:rPr>
      </w:pPr>
      <w:r w:rsidRPr="007430FE">
        <w:rPr>
          <w:rFonts w:ascii="Arial" w:hAnsi="Arial" w:cs="Arial"/>
        </w:rPr>
        <w:t>(3) Sistemden ayrılma talebinde bulunan katılımcının Devlet katkısı hesabındaki hak kazanılmayan tutarlar, EGM kayıtları ile uyumunun emeklilik şirketince teyit edilmesini müteakip, Devlet katkılarının yatırıma yönlendirildiği fonun paylarının nakde dönüştüğü gün genel bütçeye gelir kaydedilmek üzere şirket tarafından Bakanlık hesabına ödenir. Nakde dönen tutarlar virgülden sonra yukarı doğru en yakın iki haneli tutara yuvarlanarak Bakanlığa ödenir. Fon paylarının nakde dönüştüğü gün şirket tarafından Bakanlık hesabına ödenmeyen veya daha sonraki bir gün Bakanlık hesabına ödenen tutarlar, ödenmemiş kabul edilir ve altıncı fıkrada belirtilen usul takip edilerek vergi dairesine bildirilir.</w:t>
      </w:r>
    </w:p>
    <w:p w14:paraId="20C377DD" w14:textId="3B71ADCC" w:rsidR="000418F1" w:rsidRPr="007430FE" w:rsidRDefault="000418F1" w:rsidP="000418F1">
      <w:pPr>
        <w:spacing w:after="0"/>
        <w:contextualSpacing/>
        <w:jc w:val="both"/>
        <w:rPr>
          <w:rFonts w:ascii="Arial" w:hAnsi="Arial" w:cs="Arial"/>
        </w:rPr>
      </w:pPr>
      <w:r w:rsidRPr="007430FE">
        <w:rPr>
          <w:rFonts w:ascii="Arial" w:hAnsi="Arial" w:cs="Arial"/>
        </w:rPr>
        <w:t xml:space="preserve">(4) Şirket, kendisi adına Devlet katkısı talep edilen ve Bakanlıkça Devlet katkısı ödemesi yapılmasından önce sistemden ayrılmış olan katılımcı için ödenen Devlet katkısının şirket hesabına intikal ettiği gün, bu katılımcıya ait hak kazanılmayan tutarı Bakanlığa iade eder; varsa hak kazanılan tutarı ise beş iş günü içinde katılımcıya öder. </w:t>
      </w:r>
    </w:p>
    <w:p w14:paraId="05DA1468" w14:textId="51D15B07" w:rsidR="000418F1" w:rsidRPr="007430FE" w:rsidRDefault="000418F1" w:rsidP="000418F1">
      <w:pPr>
        <w:spacing w:after="0"/>
        <w:contextualSpacing/>
        <w:jc w:val="both"/>
        <w:rPr>
          <w:rFonts w:ascii="Arial" w:hAnsi="Arial" w:cs="Arial"/>
        </w:rPr>
      </w:pPr>
      <w:r w:rsidRPr="007430FE">
        <w:rPr>
          <w:rFonts w:ascii="Arial" w:hAnsi="Arial" w:cs="Arial"/>
        </w:rPr>
        <w:t>(5) Şirket, hak kazanılmayarak Bakanlığa iade edilen Devlet katkısı tutarlarına ilişkin bilgileri, sözleşme bazında ve müteakip kayıt kesinleştirme tarihine kadar imzalı olarak EGM’ ye gönderir.</w:t>
      </w:r>
    </w:p>
    <w:p w14:paraId="2DFFB9D4" w14:textId="27D6B420" w:rsidR="000418F1" w:rsidRPr="007430FE" w:rsidRDefault="000418F1" w:rsidP="000418F1">
      <w:pPr>
        <w:spacing w:after="0"/>
        <w:contextualSpacing/>
        <w:jc w:val="both"/>
        <w:rPr>
          <w:rFonts w:ascii="Arial" w:hAnsi="Arial" w:cs="Arial"/>
        </w:rPr>
      </w:pPr>
      <w:r w:rsidRPr="007430FE">
        <w:rPr>
          <w:rFonts w:ascii="Arial" w:hAnsi="Arial" w:cs="Arial"/>
        </w:rPr>
        <w:t xml:space="preserve">(6) Mutabakat belgesi ekinde yer alan veriler ile fiilen ödenen tutarlar dikkate alınarak yapılan inceleme sonucunda zamanında ödenmediği veya eksik ödendiği tespit edilen tutarlara ilişkin bilgi, aylık olarak, en geç Devlet Katkısı Yönetmeliğinin 4 üncü maddesi uyarınca hazırlanan Devlet katkısı hesap formunun Bakanlığa gönderildiği tarih itibarıyla, EGM tarafından Devlet katkısı bildirim cetvelinde (Ek G.1) yer alan içerikte, şirketin bağlı bulunduğu vergi dairesine bildirilir. Bildirilen içerik EGM tarafından ilgili şirkete de gönderilir. </w:t>
      </w:r>
    </w:p>
    <w:p w14:paraId="7962162B" w14:textId="09D935DD" w:rsidR="006C1052" w:rsidRPr="007430FE" w:rsidRDefault="006C1052" w:rsidP="000418F1">
      <w:pPr>
        <w:spacing w:after="0"/>
        <w:jc w:val="both"/>
        <w:rPr>
          <w:rFonts w:ascii="Arial" w:hAnsi="Arial" w:cs="Arial"/>
        </w:rPr>
      </w:pPr>
    </w:p>
    <w:p w14:paraId="5CD079C4" w14:textId="7ADA7B2D" w:rsidR="000418F1" w:rsidRPr="007430FE" w:rsidRDefault="000418F1" w:rsidP="000418F1">
      <w:pPr>
        <w:pStyle w:val="Balk2"/>
        <w:spacing w:before="0"/>
        <w:jc w:val="both"/>
        <w:rPr>
          <w:rFonts w:ascii="Arial" w:hAnsi="Arial" w:cs="Arial"/>
          <w:color w:val="auto"/>
          <w:sz w:val="22"/>
          <w:szCs w:val="22"/>
          <w:lang w:eastAsia="tr-TR"/>
        </w:rPr>
      </w:pPr>
      <w:bookmarkStart w:id="136" w:name="_Toc190096077"/>
      <w:bookmarkStart w:id="137" w:name="_Toc132632012"/>
      <w:bookmarkStart w:id="138" w:name="_Toc219985298"/>
      <w:r w:rsidRPr="007430FE">
        <w:rPr>
          <w:rFonts w:ascii="Arial" w:hAnsi="Arial" w:cs="Arial"/>
          <w:color w:val="auto"/>
          <w:sz w:val="22"/>
          <w:szCs w:val="22"/>
          <w:lang w:eastAsia="tr-TR"/>
        </w:rPr>
        <w:t>Haksız olarak ödenen tutarların iadesi</w:t>
      </w:r>
      <w:bookmarkEnd w:id="136"/>
      <w:r w:rsidRPr="007430FE">
        <w:rPr>
          <w:rFonts w:ascii="Arial" w:hAnsi="Arial" w:cs="Arial"/>
          <w:color w:val="auto"/>
          <w:sz w:val="22"/>
          <w:szCs w:val="22"/>
          <w:lang w:eastAsia="tr-TR"/>
        </w:rPr>
        <w:t>, erken ödeme ve erken taahhüt tutarlarının bildirimi</w:t>
      </w:r>
      <w:bookmarkEnd w:id="137"/>
      <w:bookmarkEnd w:id="138"/>
    </w:p>
    <w:p w14:paraId="44DC4412" w14:textId="29A7F879" w:rsidR="000418F1" w:rsidRPr="007430FE" w:rsidRDefault="000418F1" w:rsidP="000418F1">
      <w:pPr>
        <w:tabs>
          <w:tab w:val="left" w:pos="566"/>
        </w:tabs>
        <w:spacing w:after="0"/>
        <w:contextualSpacing/>
        <w:jc w:val="both"/>
        <w:rPr>
          <w:rFonts w:ascii="Arial" w:hAnsi="Arial" w:cs="Arial"/>
        </w:rPr>
      </w:pPr>
      <w:r w:rsidRPr="007430FE">
        <w:rPr>
          <w:rFonts w:ascii="Arial" w:hAnsi="Arial" w:cs="Arial"/>
          <w:b/>
        </w:rPr>
        <w:t>MADDE 3</w:t>
      </w:r>
      <w:r w:rsidR="00FD11C8" w:rsidRPr="007430FE">
        <w:rPr>
          <w:rFonts w:ascii="Arial" w:hAnsi="Arial" w:cs="Arial"/>
          <w:b/>
        </w:rPr>
        <w:t>-</w:t>
      </w:r>
      <w:r w:rsidRPr="007430FE">
        <w:rPr>
          <w:rFonts w:ascii="Arial" w:hAnsi="Arial" w:cs="Arial"/>
        </w:rPr>
        <w:t xml:space="preserve"> (1) Şirketçe EGM’ye bildirilen, mutabakat belgesi ekinde yer alan veriler üzerinden EGM tarafından tespit edilen ve şirketler ile mutabakatı sağlanan yahut ilgili denetim birimlerince yapılan denetim sonucunda tespit edilerek EGM’ye bildirilen ya da bizzat şirket tarafından tespit edilen haksız Devlet katkısı ödemeleri, ödeme tarihinden itibaren 6183 sayılı Kanunun 51 inci maddesinde belirtilen gecikme zammı oranına göre hesaplanan faiziyle birlikte 6183 sayılı Kanun hükümlerine göre tahsil edilmek üzere EGM tarafından ilgili şirketin bağlı olduğu vergi dairesine bildirilir.</w:t>
      </w:r>
    </w:p>
    <w:p w14:paraId="512C47A5" w14:textId="0384A0BC" w:rsidR="000418F1" w:rsidRPr="007430FE" w:rsidRDefault="000418F1" w:rsidP="000418F1">
      <w:pPr>
        <w:tabs>
          <w:tab w:val="left" w:pos="566"/>
        </w:tabs>
        <w:spacing w:after="0"/>
        <w:contextualSpacing/>
        <w:jc w:val="both"/>
        <w:rPr>
          <w:rFonts w:ascii="Arial" w:hAnsi="Arial" w:cs="Arial"/>
        </w:rPr>
      </w:pPr>
      <w:r w:rsidRPr="007430FE">
        <w:rPr>
          <w:rFonts w:ascii="Arial" w:hAnsi="Arial" w:cs="Arial"/>
        </w:rPr>
        <w:t>(2) T</w:t>
      </w:r>
      <w:r w:rsidRPr="007430FE">
        <w:rPr>
          <w:rFonts w:ascii="Arial" w:hAnsi="Arial" w:cs="Arial"/>
          <w:color w:val="000000"/>
        </w:rPr>
        <w:t>aahhüt edilen tutarlardan haksız olarak hesaplanmış Devlet katkısı tutarları</w:t>
      </w:r>
      <w:r w:rsidRPr="007430FE">
        <w:rPr>
          <w:rFonts w:ascii="Arial" w:hAnsi="Arial" w:cs="Arial"/>
        </w:rPr>
        <w:t xml:space="preserve"> bahse konu hesaptan silinmek suretiyle iptal edilir. Bahse konu tutarlardan, nakit hesabına nakden ödenen kısmı ise ödeme tarihinden itibaren 6183 sayılı Kanunun 51 inci maddesinde belirtilen gecikme zammı oranına göre hesaplanan faiziyle birlikte 6183 sayılı Kanun hükümlerine göre tahsil edilmek üzere EGM tarafından ilgili şirketin bağlı olduğu vergi dairesine bildirilir.</w:t>
      </w:r>
    </w:p>
    <w:p w14:paraId="2AC56E5E" w14:textId="69140399" w:rsidR="000418F1" w:rsidRPr="007430FE" w:rsidRDefault="000418F1" w:rsidP="000418F1">
      <w:pPr>
        <w:tabs>
          <w:tab w:val="left" w:pos="566"/>
        </w:tabs>
        <w:spacing w:after="0"/>
        <w:contextualSpacing/>
        <w:jc w:val="both"/>
        <w:rPr>
          <w:rFonts w:ascii="Arial" w:hAnsi="Arial" w:cs="Arial"/>
        </w:rPr>
      </w:pPr>
      <w:r w:rsidRPr="007430FE">
        <w:rPr>
          <w:rFonts w:ascii="Arial" w:hAnsi="Arial" w:cs="Arial"/>
        </w:rPr>
        <w:t xml:space="preserve">(3) Sisteme giriş tarihinin değişmesi nedeniyle Devlet katkısı hesabına erken ödenmiş durumuna giren muhtemel tutarların şirketler tarafından teyit edilmesini takiben, bu tutarlar Yönetmelik’in 12 nci maddesinin yedinci fıkrası hükmü kapsamında vergi dairesine EGM tarafından bildirilir. </w:t>
      </w:r>
      <w:r w:rsidR="00D60EB2" w:rsidRPr="007430FE">
        <w:rPr>
          <w:rFonts w:ascii="Arial" w:hAnsi="Arial" w:cs="Arial"/>
        </w:rPr>
        <w:t>Ancak,</w:t>
      </w:r>
      <w:r w:rsidR="00B20B3B" w:rsidRPr="007430FE">
        <w:rPr>
          <w:rFonts w:ascii="Arial" w:hAnsi="Arial" w:cs="Arial"/>
        </w:rPr>
        <w:t xml:space="preserve"> </w:t>
      </w:r>
      <w:r w:rsidR="00D60EB2" w:rsidRPr="007430FE">
        <w:rPr>
          <w:rFonts w:ascii="Arial" w:hAnsi="Arial" w:cs="Arial"/>
        </w:rPr>
        <w:t>bu tutarlardan Devlet katkısının nakde dönüşmesi gereken dönemin ileri bir tarihte oluşacağı kayıtlar, nakde dönüş tarihine kadar bildirimlere konu edilmez.</w:t>
      </w:r>
      <w:r w:rsidR="00B20B3B" w:rsidRPr="007430FE">
        <w:rPr>
          <w:rFonts w:ascii="Arial" w:hAnsi="Arial" w:cs="Arial"/>
        </w:rPr>
        <w:t xml:space="preserve"> </w:t>
      </w:r>
    </w:p>
    <w:p w14:paraId="7327D56D" w14:textId="32414A3A" w:rsidR="000418F1" w:rsidRPr="007430FE" w:rsidRDefault="000418F1" w:rsidP="000418F1">
      <w:pPr>
        <w:tabs>
          <w:tab w:val="left" w:pos="566"/>
        </w:tabs>
        <w:spacing w:after="0"/>
        <w:contextualSpacing/>
        <w:jc w:val="both"/>
        <w:rPr>
          <w:rFonts w:ascii="Arial" w:hAnsi="Arial" w:cs="Arial"/>
        </w:rPr>
      </w:pPr>
      <w:r w:rsidRPr="007430FE">
        <w:rPr>
          <w:rFonts w:ascii="Arial" w:hAnsi="Arial" w:cs="Arial"/>
        </w:rPr>
        <w:t>(4) Erken taahhüt edilen Devlet katkısı tutarlarından;</w:t>
      </w:r>
    </w:p>
    <w:p w14:paraId="5A33A929" w14:textId="40635CE4" w:rsidR="000418F1" w:rsidRPr="007430FE" w:rsidRDefault="00B60C49" w:rsidP="000418F1">
      <w:pPr>
        <w:spacing w:after="0"/>
        <w:ind w:left="567"/>
        <w:contextualSpacing/>
        <w:jc w:val="both"/>
        <w:rPr>
          <w:rFonts w:ascii="Arial" w:hAnsi="Arial" w:cs="Arial"/>
        </w:rPr>
      </w:pPr>
      <w:r w:rsidRPr="007430FE">
        <w:rPr>
          <w:rFonts w:ascii="Arial" w:hAnsi="Arial" w:cs="Arial"/>
        </w:rPr>
        <w:t>(</w:t>
      </w:r>
      <w:r w:rsidR="000418F1" w:rsidRPr="007430FE">
        <w:rPr>
          <w:rFonts w:ascii="Arial" w:hAnsi="Arial" w:cs="Arial"/>
        </w:rPr>
        <w:t>a) Henüz nakde dönmemiş kısım için EGM ve şirket kayıtlarında gerekli düzeltme işlemi mutabakat süreci sonunda gerçekleştirilir.</w:t>
      </w:r>
    </w:p>
    <w:p w14:paraId="0AED7FC3" w14:textId="2D9C389C" w:rsidR="000418F1" w:rsidRPr="007430FE" w:rsidRDefault="00B60C49" w:rsidP="00783CC9">
      <w:pPr>
        <w:spacing w:after="0"/>
        <w:ind w:left="567"/>
        <w:contextualSpacing/>
        <w:jc w:val="both"/>
        <w:rPr>
          <w:rFonts w:ascii="Arial" w:hAnsi="Arial" w:cs="Arial"/>
        </w:rPr>
      </w:pPr>
      <w:r w:rsidRPr="007430FE">
        <w:rPr>
          <w:rFonts w:ascii="Arial" w:hAnsi="Arial" w:cs="Arial"/>
        </w:rPr>
        <w:t>(</w:t>
      </w:r>
      <w:r w:rsidR="000418F1" w:rsidRPr="007430FE">
        <w:rPr>
          <w:rFonts w:ascii="Arial" w:hAnsi="Arial" w:cs="Arial"/>
        </w:rPr>
        <w:t>b) Bu taahhüt tutarlarından nakde dönen kısım içinse değerlemenin hatalı yapılmış olması dolayısıyla varsa fazla ödenen tutar, ödeme tarihinden itibaren 6183 sayılı Kanunun 51 inci maddesinde belirtilen gecikme zammı oranına göre hesaplanan faiziyle birlikte 6183 sayılı Kanun hükümlerine göre tahsil edilmek üzere EGM tarafından ilgili şirketin bağlı olduğu vergi dairesine bildirilir.</w:t>
      </w:r>
      <w:r w:rsidR="00783CC9" w:rsidRPr="007430FE">
        <w:rPr>
          <w:rFonts w:ascii="Arial" w:hAnsi="Arial" w:cs="Arial"/>
        </w:rPr>
        <w:t xml:space="preserve"> </w:t>
      </w:r>
      <w:r w:rsidR="000418F1" w:rsidRPr="007430FE">
        <w:rPr>
          <w:rFonts w:ascii="Arial" w:hAnsi="Arial" w:cs="Arial"/>
        </w:rPr>
        <w:t>Eksik ödenen tutarlar varsa katılımcının otomatik katılım hesabına ödenir.</w:t>
      </w:r>
    </w:p>
    <w:p w14:paraId="544B049A" w14:textId="7B9076E4" w:rsidR="000418F1" w:rsidRPr="007430FE" w:rsidRDefault="000418F1" w:rsidP="000418F1">
      <w:pPr>
        <w:spacing w:after="0"/>
        <w:contextualSpacing/>
        <w:jc w:val="both"/>
        <w:rPr>
          <w:rFonts w:ascii="Arial" w:hAnsi="Arial" w:cs="Arial"/>
          <w:bCs/>
        </w:rPr>
      </w:pPr>
      <w:r w:rsidRPr="007430FE">
        <w:rPr>
          <w:rFonts w:ascii="Arial" w:hAnsi="Arial" w:cs="Arial"/>
          <w:bCs/>
        </w:rPr>
        <w:lastRenderedPageBreak/>
        <w:t>(</w:t>
      </w:r>
      <w:r w:rsidR="00783CC9" w:rsidRPr="007430FE">
        <w:rPr>
          <w:rFonts w:ascii="Arial" w:hAnsi="Arial" w:cs="Arial"/>
          <w:bCs/>
        </w:rPr>
        <w:t>5</w:t>
      </w:r>
      <w:r w:rsidRPr="007430FE">
        <w:rPr>
          <w:rFonts w:ascii="Arial" w:hAnsi="Arial" w:cs="Arial"/>
          <w:bCs/>
        </w:rPr>
        <w:t xml:space="preserve">) Bu madde kapsamında yapılan işlemlere ilişkin bilgi, şirketçe teyit edildikten sonra, aylık olarak, en geç Devlet Katkısı Yönetmeliğinin 4 üncü maddesi uyarınca hazırlanan Devlet katkısı hesap formunun </w:t>
      </w:r>
      <w:r w:rsidRPr="007430FE">
        <w:rPr>
          <w:rFonts w:ascii="Arial" w:hAnsi="Arial" w:cs="Arial"/>
        </w:rPr>
        <w:t>Bakanlığa</w:t>
      </w:r>
      <w:r w:rsidRPr="007430FE">
        <w:rPr>
          <w:rFonts w:ascii="Arial" w:hAnsi="Arial" w:cs="Arial"/>
          <w:bCs/>
        </w:rPr>
        <w:t xml:space="preserve"> gönderildiği tarih itibarıyla, EGM tarafından Devlet katkısı bildirim cetvelinde (Ek G.1) yer alan içerikte, şirketin bağlı bulunduğu vergi dairesine bildirilir. Bildirilen içerik EGM tarafından ilgili şirkete de gönderilir. </w:t>
      </w:r>
    </w:p>
    <w:p w14:paraId="5CFC5A97" w14:textId="4C56562A" w:rsidR="000418F1" w:rsidRPr="007430FE" w:rsidRDefault="000418F1" w:rsidP="000418F1">
      <w:pPr>
        <w:spacing w:after="0"/>
        <w:contextualSpacing/>
        <w:jc w:val="both"/>
        <w:rPr>
          <w:rFonts w:ascii="Arial" w:hAnsi="Arial" w:cs="Arial"/>
          <w:bCs/>
        </w:rPr>
      </w:pPr>
      <w:r w:rsidRPr="007430FE">
        <w:rPr>
          <w:rFonts w:ascii="Arial" w:hAnsi="Arial" w:cs="Arial"/>
          <w:bCs/>
        </w:rPr>
        <w:t>(</w:t>
      </w:r>
      <w:r w:rsidR="00783CC9" w:rsidRPr="007430FE">
        <w:rPr>
          <w:rFonts w:ascii="Arial" w:hAnsi="Arial" w:cs="Arial"/>
          <w:bCs/>
        </w:rPr>
        <w:t>6</w:t>
      </w:r>
      <w:r w:rsidRPr="007430FE">
        <w:rPr>
          <w:rFonts w:ascii="Arial" w:hAnsi="Arial" w:cs="Arial"/>
          <w:bCs/>
        </w:rPr>
        <w:t xml:space="preserve">) Bu madde kapsamında işlem tesis edilen bir katılımcıya ya da çalışana ait Devlet katkısı ve gecikme zammı, mutabakat belgesi ekinde yer alan veriler uyarınca sözleşmenin en son bulunduğu ilgili şirket tarafından vergi dairesine ödenir. </w:t>
      </w:r>
    </w:p>
    <w:p w14:paraId="582C3A1B" w14:textId="2738E8E0" w:rsidR="000418F1" w:rsidRPr="007430FE" w:rsidRDefault="000418F1" w:rsidP="000418F1">
      <w:pPr>
        <w:spacing w:after="0"/>
        <w:contextualSpacing/>
        <w:jc w:val="both"/>
        <w:rPr>
          <w:rFonts w:ascii="Arial" w:hAnsi="Arial" w:cs="Arial"/>
          <w:bCs/>
        </w:rPr>
      </w:pPr>
      <w:r w:rsidRPr="007430FE">
        <w:rPr>
          <w:rFonts w:ascii="Arial" w:hAnsi="Arial" w:cs="Arial"/>
          <w:bCs/>
        </w:rPr>
        <w:t>(7) Şirket, Devlet Katkısı Yönetmeliğinin 12 inci maddesinin ikinci ve yedinci fıkrası kapsamında, EGM tarafından vergi dairesine bildirilen tutarların vergi dairesine ödenmesine ilişkin bilgileri, aylık olarak EGM’ye gönderir.</w:t>
      </w:r>
    </w:p>
    <w:p w14:paraId="33BE0330" w14:textId="4D994ACF" w:rsidR="000418F1" w:rsidRPr="007430FE" w:rsidRDefault="000418F1" w:rsidP="000418F1">
      <w:pPr>
        <w:spacing w:after="0"/>
        <w:contextualSpacing/>
        <w:jc w:val="both"/>
        <w:rPr>
          <w:rFonts w:ascii="Arial" w:hAnsi="Arial" w:cs="Arial"/>
          <w:bCs/>
        </w:rPr>
      </w:pPr>
      <w:r w:rsidRPr="007430FE">
        <w:rPr>
          <w:rFonts w:ascii="Arial" w:hAnsi="Arial" w:cs="Arial"/>
          <w:bCs/>
        </w:rPr>
        <w:t xml:space="preserve">(8) Sözleşmenin en son bulunduğu şirket, mutabakat belgesi ekinde yer alan verilere göre, bu maddenin birinci fıkrası ve dördüncü fıkrasının </w:t>
      </w:r>
      <w:r w:rsidR="00B60C49" w:rsidRPr="007430FE">
        <w:rPr>
          <w:rFonts w:ascii="Arial" w:hAnsi="Arial" w:cs="Arial"/>
          <w:bCs/>
        </w:rPr>
        <w:t>(</w:t>
      </w:r>
      <w:r w:rsidRPr="007430FE">
        <w:rPr>
          <w:rFonts w:ascii="Arial" w:hAnsi="Arial" w:cs="Arial"/>
          <w:bCs/>
        </w:rPr>
        <w:t>b</w:t>
      </w:r>
      <w:r w:rsidR="00B60C49" w:rsidRPr="007430FE">
        <w:rPr>
          <w:rFonts w:ascii="Arial" w:hAnsi="Arial" w:cs="Arial"/>
          <w:bCs/>
        </w:rPr>
        <w:t>)</w:t>
      </w:r>
      <w:r w:rsidRPr="007430FE">
        <w:rPr>
          <w:rFonts w:ascii="Arial" w:hAnsi="Arial" w:cs="Arial"/>
          <w:bCs/>
        </w:rPr>
        <w:t xml:space="preserve"> bendi kapsamında tespit edilen tutarı, herhangi bir tarihte, sözleşmedeki ilgili tutara denk gelen Devlet katkısı fon paylarını satarak katılımcının Devlet katkısı hesabından ya da çalışanın nakit hesabından geri alabilir. İlgili şirket, katılımcının ya da çalışanın menfaati yönünde, ilgisine göre Devlet katkısı hesabından ya da Devlet katkısı ile ilişkili hesabından geri aldığı tutarı, katılımcının veyahut çalışanın bireysel emeklilik hesabına yatırabilir. </w:t>
      </w:r>
    </w:p>
    <w:p w14:paraId="1B8D1910" w14:textId="4065037D" w:rsidR="000418F1" w:rsidRPr="007430FE" w:rsidRDefault="000418F1" w:rsidP="000418F1">
      <w:pPr>
        <w:spacing w:after="0"/>
        <w:contextualSpacing/>
        <w:jc w:val="both"/>
        <w:rPr>
          <w:rFonts w:ascii="Arial" w:hAnsi="Arial" w:cs="Arial"/>
          <w:bCs/>
        </w:rPr>
      </w:pPr>
      <w:r w:rsidRPr="007430FE">
        <w:rPr>
          <w:rFonts w:ascii="Arial" w:hAnsi="Arial" w:cs="Arial"/>
          <w:bCs/>
        </w:rPr>
        <w:t xml:space="preserve">(9) Haksız ödendiği tespit edilen Devlet katkısı tutarının, katılımcının Devlet katkısı hesabından ya da çalışanın nakit hesabından geri alınmaması ve daha sonra sözleşmenin sonlanması veya sözleşmeden ayrılma işleminin gerçekleşmesi durumunda </w:t>
      </w:r>
      <w:r w:rsidRPr="007430FE">
        <w:rPr>
          <w:rFonts w:ascii="Arial" w:hAnsi="Arial" w:cs="Arial"/>
        </w:rPr>
        <w:t>Bakanlığa</w:t>
      </w:r>
      <w:r w:rsidRPr="007430FE">
        <w:rPr>
          <w:rFonts w:ascii="Arial" w:hAnsi="Arial" w:cs="Arial"/>
          <w:bCs/>
        </w:rPr>
        <w:t xml:space="preserve"> ödenmiş olan tutarlar için iade talebinde bulunulamaz.</w:t>
      </w:r>
    </w:p>
    <w:p w14:paraId="0F073F60" w14:textId="5D74A209" w:rsidR="000418F1" w:rsidRPr="007430FE" w:rsidRDefault="000418F1" w:rsidP="000418F1">
      <w:pPr>
        <w:spacing w:after="0"/>
        <w:contextualSpacing/>
        <w:jc w:val="both"/>
        <w:rPr>
          <w:rFonts w:ascii="Arial" w:hAnsi="Arial" w:cs="Arial"/>
        </w:rPr>
      </w:pPr>
      <w:r w:rsidRPr="007430FE">
        <w:rPr>
          <w:rFonts w:ascii="Arial" w:hAnsi="Arial" w:cs="Arial"/>
        </w:rPr>
        <w:t>(10) Mutabakat belgesi imzalandıktan sonra, ödemenin ilgili olduğu yılın Devlet katkısı limiti, haksız olarak ödendiği tespit edilen Devlet katkısı tutarı kadar artırılır. Başlangıç Devlet katkısı için bu işlem yapılmaz.</w:t>
      </w:r>
    </w:p>
    <w:p w14:paraId="24170112" w14:textId="20C33552" w:rsidR="000418F1" w:rsidRPr="007430FE" w:rsidRDefault="000418F1" w:rsidP="000418F1">
      <w:pPr>
        <w:spacing w:after="0"/>
        <w:contextualSpacing/>
        <w:jc w:val="both"/>
        <w:rPr>
          <w:rFonts w:ascii="Arial" w:hAnsi="Arial" w:cs="Arial"/>
          <w:bCs/>
        </w:rPr>
      </w:pPr>
      <w:r w:rsidRPr="007430FE">
        <w:rPr>
          <w:rFonts w:ascii="Arial" w:hAnsi="Arial" w:cs="Arial"/>
          <w:bCs/>
        </w:rPr>
        <w:t>(11) Başka bir şirket tarafından EGM’ye eksik veya yanlış gönderilen veriler nedeniyle vergi dairesine ödeme yapmak durumunda kalan şirketin, vergi dairesine ödemiş olduğu gecikme zammı tutarı ve varsa katılımcının ya da çalışanın sistemden ayrılması nedeniyle Devlet katkısı hesabından alamadığı durumda vergi dairesine ödediği Devlet katkısı tutarı, haksız ödemeye sebebiyet veren şirketler tarafından, konuyla ilgili bildirimin kendilerine ulaşmasını takip eden 5 iş günü içerisinde haksız Devlet katkısı ödemesini yapan şirkete ödenir.</w:t>
      </w:r>
    </w:p>
    <w:p w14:paraId="2190D60C" w14:textId="0111F25D" w:rsidR="000418F1" w:rsidRPr="007430FE" w:rsidRDefault="000418F1" w:rsidP="000418F1">
      <w:pPr>
        <w:spacing w:after="0"/>
        <w:contextualSpacing/>
        <w:jc w:val="both"/>
        <w:rPr>
          <w:rFonts w:ascii="Arial" w:hAnsi="Arial" w:cs="Arial"/>
          <w:bCs/>
        </w:rPr>
      </w:pPr>
      <w:r w:rsidRPr="007430FE">
        <w:rPr>
          <w:rFonts w:ascii="Arial" w:hAnsi="Arial" w:cs="Arial"/>
          <w:bCs/>
        </w:rPr>
        <w:t>(12) Başka bir şirket tarafından EGM’ye eksik veya yanlış gönderilen veriler nedeniyle katılımcıya ya da çalışana Devlet katkısını ödeyemeyen ve bu nedenle katılımcısının ya da çalışanın zararını karşılamak durumunda kalan şirket, Devlet Katkısı Yönetmeliğinin 17 nci maddesinin birinci fıkrasına göre ödediği tutarı, eksik veya yanlış bildirimde bulunan şirketten tahsil eder. İlgili duruma sebebiyet veren şirket konuyla ilgili bildirimin kendisine ulaşmasını takip eden 5 iş günü içerisinde ödemeyi yapan şirkete bu tutarı öder.</w:t>
      </w:r>
    </w:p>
    <w:p w14:paraId="0127C0E0" w14:textId="5599456A" w:rsidR="00B732E2" w:rsidRPr="007430FE" w:rsidRDefault="00B732E2">
      <w:pPr>
        <w:autoSpaceDE w:val="0"/>
        <w:autoSpaceDN w:val="0"/>
        <w:adjustRightInd w:val="0"/>
        <w:spacing w:after="0"/>
        <w:contextualSpacing/>
        <w:jc w:val="both"/>
        <w:rPr>
          <w:rFonts w:ascii="Arial" w:hAnsi="Arial" w:cs="Arial"/>
        </w:rPr>
      </w:pPr>
    </w:p>
    <w:p w14:paraId="125649B7" w14:textId="61496C26" w:rsidR="00AB29D7" w:rsidRPr="007430FE" w:rsidRDefault="00AB29D7" w:rsidP="00FF2FA1">
      <w:pPr>
        <w:pStyle w:val="Balk2"/>
        <w:spacing w:before="0"/>
        <w:jc w:val="both"/>
        <w:rPr>
          <w:rFonts w:ascii="Arial" w:hAnsi="Arial" w:cs="Arial"/>
          <w:color w:val="auto"/>
          <w:sz w:val="22"/>
          <w:szCs w:val="22"/>
          <w:lang w:eastAsia="tr-TR"/>
        </w:rPr>
      </w:pPr>
      <w:bookmarkStart w:id="139" w:name="_Toc132632013"/>
      <w:bookmarkStart w:id="140" w:name="_Toc190096078"/>
      <w:bookmarkStart w:id="141" w:name="_Toc219985299"/>
      <w:r w:rsidRPr="007430FE">
        <w:rPr>
          <w:rFonts w:ascii="Arial" w:hAnsi="Arial" w:cs="Arial"/>
          <w:color w:val="auto"/>
          <w:sz w:val="22"/>
          <w:szCs w:val="22"/>
          <w:lang w:eastAsia="tr-TR"/>
        </w:rPr>
        <w:t>Bakanlığa yapılan fazla ödemelerin iadesi</w:t>
      </w:r>
      <w:bookmarkEnd w:id="139"/>
      <w:bookmarkEnd w:id="140"/>
      <w:bookmarkEnd w:id="141"/>
    </w:p>
    <w:p w14:paraId="1356BD16" w14:textId="46F5DFEC" w:rsidR="00AB29D7" w:rsidRPr="007430FE" w:rsidRDefault="00AB29D7" w:rsidP="00FD11C8">
      <w:pPr>
        <w:spacing w:after="0"/>
        <w:jc w:val="both"/>
        <w:rPr>
          <w:rFonts w:ascii="Arial" w:hAnsi="Arial" w:cs="Arial"/>
        </w:rPr>
      </w:pPr>
      <w:r w:rsidRPr="007430FE">
        <w:rPr>
          <w:rFonts w:ascii="Arial" w:hAnsi="Arial" w:cs="Arial"/>
          <w:b/>
        </w:rPr>
        <w:t>MADDE 4-</w:t>
      </w:r>
      <w:r w:rsidRPr="007430FE">
        <w:rPr>
          <w:rFonts w:ascii="Arial" w:hAnsi="Arial" w:cs="Arial"/>
        </w:rPr>
        <w:t xml:space="preserve"> (1)</w:t>
      </w:r>
    </w:p>
    <w:p w14:paraId="01A0B309" w14:textId="45D6813A" w:rsidR="00AB29D7" w:rsidRPr="007430FE" w:rsidRDefault="00AB29D7" w:rsidP="00FD11C8">
      <w:pPr>
        <w:spacing w:after="0"/>
        <w:ind w:left="567"/>
        <w:jc w:val="both"/>
        <w:rPr>
          <w:rFonts w:ascii="Arial" w:hAnsi="Arial" w:cs="Arial"/>
        </w:rPr>
      </w:pPr>
      <w:r w:rsidRPr="007430FE">
        <w:rPr>
          <w:rFonts w:ascii="Arial" w:hAnsi="Arial" w:cs="Arial"/>
        </w:rPr>
        <w:t>(a) Bakanlığa ödenmesi gereken hak kazanılmayan Devlet katkısı tutarından fazla yapılan ödemeler,</w:t>
      </w:r>
    </w:p>
    <w:p w14:paraId="0D012309" w14:textId="5ADE206D" w:rsidR="00AB29D7" w:rsidRPr="007430FE" w:rsidRDefault="00AB29D7" w:rsidP="00FD11C8">
      <w:pPr>
        <w:spacing w:after="0"/>
        <w:ind w:left="567"/>
        <w:jc w:val="both"/>
        <w:rPr>
          <w:rFonts w:ascii="Arial" w:hAnsi="Arial" w:cs="Arial"/>
        </w:rPr>
      </w:pPr>
      <w:r w:rsidRPr="007430FE">
        <w:rPr>
          <w:rFonts w:ascii="Arial" w:hAnsi="Arial" w:cs="Arial"/>
        </w:rPr>
        <w:t>(b) Hem Bakanlığa hem de vergi dairesine hak kazanılmayan Devlet katkısı olarak yapılan ödemeler,</w:t>
      </w:r>
    </w:p>
    <w:p w14:paraId="7FA9BDAC" w14:textId="37AC866D" w:rsidR="00AB29D7" w:rsidRPr="007430FE" w:rsidRDefault="00AB29D7" w:rsidP="00FD11C8">
      <w:pPr>
        <w:spacing w:after="0"/>
        <w:ind w:left="567"/>
        <w:jc w:val="both"/>
        <w:rPr>
          <w:rFonts w:ascii="Arial" w:hAnsi="Arial" w:cs="Arial"/>
        </w:rPr>
      </w:pPr>
      <w:r w:rsidRPr="007430FE">
        <w:rPr>
          <w:rFonts w:ascii="Arial" w:hAnsi="Arial" w:cs="Arial"/>
        </w:rPr>
        <w:t>(c) Hak kazanılmayan Devlet katkısı olarak Bakanlık hesabına yapılan ödemenin ayrıca haksız ödenen Devlet katkısı olduğunun da tespit edilmesi nedeniyle tekrardan şirketin bağlı olduğu ilgili vergi dairesine yapılan haksız ödemeler,</w:t>
      </w:r>
    </w:p>
    <w:p w14:paraId="2DDE7E09" w14:textId="29FF1F9B" w:rsidR="00AB29D7" w:rsidRPr="007430FE" w:rsidRDefault="00AB29D7" w:rsidP="00FD11C8">
      <w:pPr>
        <w:spacing w:after="0"/>
        <w:ind w:left="567"/>
        <w:jc w:val="both"/>
        <w:rPr>
          <w:rFonts w:ascii="Arial" w:hAnsi="Arial" w:cs="Arial"/>
        </w:rPr>
      </w:pPr>
      <w:r w:rsidRPr="007430FE">
        <w:rPr>
          <w:rFonts w:ascii="Arial" w:hAnsi="Arial" w:cs="Arial"/>
        </w:rPr>
        <w:t>(ç) Haksız Devlet katkısı olarak vergi dairesine ödenmesi gerekirken Bakanlığa yapılan ve sonrasında tekrardan haksız ödeme kapsamında vergi dairesine yapılan haksız ödemeler,</w:t>
      </w:r>
    </w:p>
    <w:p w14:paraId="1F6CA084" w14:textId="1ADFAF21" w:rsidR="00AB29D7" w:rsidRPr="007430FE" w:rsidRDefault="00AB29D7" w:rsidP="00FD11C8">
      <w:pPr>
        <w:spacing w:after="0"/>
        <w:ind w:left="567"/>
        <w:jc w:val="both"/>
        <w:rPr>
          <w:rFonts w:ascii="Arial" w:hAnsi="Arial" w:cs="Arial"/>
        </w:rPr>
      </w:pPr>
      <w:r w:rsidRPr="007430FE">
        <w:rPr>
          <w:rFonts w:ascii="Arial" w:hAnsi="Arial" w:cs="Arial"/>
        </w:rPr>
        <w:lastRenderedPageBreak/>
        <w:t>(d) Kısmen ödeme hakkını kullanan bir katılımcının belge ibrazı için tanınan süre içinde vefat etmiş olması neticesinde belge ibrazının süresinde yapıl</w:t>
      </w:r>
      <w:r w:rsidR="00F23D40" w:rsidRPr="007430FE">
        <w:rPr>
          <w:rFonts w:ascii="Arial" w:hAnsi="Arial" w:cs="Arial"/>
        </w:rPr>
        <w:t>a</w:t>
      </w:r>
      <w:r w:rsidRPr="007430FE">
        <w:rPr>
          <w:rFonts w:ascii="Arial" w:hAnsi="Arial" w:cs="Arial"/>
        </w:rPr>
        <w:t>maması nedeniyle yapılan yersiz kısmen ödemeler</w:t>
      </w:r>
      <w:r w:rsidR="00E61682" w:rsidRPr="007430FE">
        <w:rPr>
          <w:rFonts w:ascii="Arial" w:hAnsi="Arial" w:cs="Arial"/>
        </w:rPr>
        <w:t>,</w:t>
      </w:r>
    </w:p>
    <w:p w14:paraId="4B95FBF5" w14:textId="2DABC8D5" w:rsidR="00AB29D7" w:rsidRPr="007430FE" w:rsidRDefault="00AB29D7" w:rsidP="00FD11C8">
      <w:pPr>
        <w:spacing w:after="0"/>
        <w:jc w:val="both"/>
        <w:rPr>
          <w:rFonts w:ascii="Arial" w:hAnsi="Arial" w:cs="Arial"/>
        </w:rPr>
      </w:pPr>
      <w:r w:rsidRPr="007430FE">
        <w:rPr>
          <w:rFonts w:ascii="Arial" w:hAnsi="Arial" w:cs="Arial"/>
        </w:rPr>
        <w:t>kapsamında Bakanlık hesabına şirketlerce yapılan ödemelerden, EGM tarafından, şirketlerce iletilen veri üzerinden, yapılan incelemenin sonucunda fazla veya yersiz ödendiği tespit edilenler şirketlere iade edilir. Bu iadeler, takvim yılı bazında yapılır ve ilgili tutarlar için faiz ödenmez.</w:t>
      </w:r>
    </w:p>
    <w:p w14:paraId="53EFB3EE" w14:textId="2976B80C" w:rsidR="00AB29D7" w:rsidRPr="007430FE" w:rsidRDefault="00AB29D7" w:rsidP="003C54D7">
      <w:pPr>
        <w:spacing w:after="0"/>
        <w:jc w:val="both"/>
        <w:rPr>
          <w:rFonts w:ascii="Arial" w:hAnsi="Arial" w:cs="Arial"/>
        </w:rPr>
      </w:pPr>
      <w:r w:rsidRPr="007430FE">
        <w:rPr>
          <w:rFonts w:ascii="Arial" w:hAnsi="Arial" w:cs="Arial"/>
        </w:rPr>
        <w:t>(2) Bakanlığa iade talebinde bulunulmadan önce aşağıdaki işlemlerin tamamlanması gerekir.</w:t>
      </w:r>
    </w:p>
    <w:p w14:paraId="2DD687B4" w14:textId="28979401" w:rsidR="00AB29D7" w:rsidRPr="007430FE" w:rsidRDefault="00AB29D7" w:rsidP="003C54D7">
      <w:pPr>
        <w:spacing w:after="0"/>
        <w:ind w:left="567"/>
        <w:jc w:val="both"/>
        <w:rPr>
          <w:rFonts w:ascii="Arial" w:hAnsi="Arial" w:cs="Arial"/>
        </w:rPr>
      </w:pPr>
      <w:r w:rsidRPr="007430FE">
        <w:rPr>
          <w:rFonts w:ascii="Arial" w:hAnsi="Arial" w:cs="Arial"/>
        </w:rPr>
        <w:t>(a) Şirket, iade değerlendirmesinde kullanılmak üzere, sözleşme ve ödemenin türü (varsa haksız olarak ödenen tutar belirtilerek) detayında Bakanlığa yaptığı ödemeler ile hak kazanılmayarak Bakanlığa iade edilmek üzere iletilen Devlet katkısı tutarlarının hak kazanma oranını, gönderilmiş olan verilere ilişkin düzeltmeleri de içerecek şekilde, fazla ödemenin yapıldığı takvim yılını izleyen yılın Mart ayı sonuna kadar EGM’ye iletir.</w:t>
      </w:r>
    </w:p>
    <w:p w14:paraId="1A20E0DB" w14:textId="77777777" w:rsidR="00AB29D7" w:rsidRPr="007430FE" w:rsidRDefault="00AB29D7" w:rsidP="003C54D7">
      <w:pPr>
        <w:spacing w:after="0"/>
        <w:ind w:left="567"/>
        <w:jc w:val="both"/>
        <w:rPr>
          <w:rFonts w:ascii="Arial" w:hAnsi="Arial" w:cs="Arial"/>
        </w:rPr>
      </w:pPr>
      <w:r w:rsidRPr="007430FE">
        <w:rPr>
          <w:rFonts w:ascii="Arial" w:hAnsi="Arial" w:cs="Arial"/>
        </w:rPr>
        <w:t>(b) Şirket, iade değerlendirmesinde kullanılmak üzere vergi dairesine yaptığı ödemeleri, sözleşme ve ödemenin türü detayında ve gönderilmiş olan verilere ilişkin düzeltmeleri de içerecek şekilde fazla ödemenin yapıldığı takvim yılını izleyen yılın Mart ayı sonuna kadar EGM’ ye iletir.</w:t>
      </w:r>
    </w:p>
    <w:p w14:paraId="7A5EEA93" w14:textId="77777777" w:rsidR="00AB29D7" w:rsidRPr="007430FE" w:rsidRDefault="00AB29D7" w:rsidP="003C54D7">
      <w:pPr>
        <w:spacing w:after="0"/>
        <w:ind w:left="567"/>
        <w:jc w:val="both"/>
        <w:rPr>
          <w:rFonts w:ascii="Arial" w:hAnsi="Arial" w:cs="Arial"/>
        </w:rPr>
      </w:pPr>
      <w:r w:rsidRPr="007430FE">
        <w:rPr>
          <w:rFonts w:ascii="Arial" w:hAnsi="Arial" w:cs="Arial"/>
        </w:rPr>
        <w:t>(c) (a) ve (b) bentlerinde belirtilen veriler, şirketlerce, EGM tarafından belirtilen formata uygun olarak EGM’ye iletilir.</w:t>
      </w:r>
    </w:p>
    <w:p w14:paraId="265A1260" w14:textId="7AD5DF56" w:rsidR="00AB29D7" w:rsidRPr="007430FE" w:rsidRDefault="00AB29D7" w:rsidP="003C54D7">
      <w:pPr>
        <w:spacing w:after="0"/>
        <w:ind w:left="567"/>
        <w:jc w:val="both"/>
        <w:rPr>
          <w:rFonts w:ascii="Arial" w:hAnsi="Arial" w:cs="Arial"/>
        </w:rPr>
      </w:pPr>
      <w:r w:rsidRPr="007430FE">
        <w:rPr>
          <w:rFonts w:ascii="Arial" w:hAnsi="Arial" w:cs="Arial"/>
        </w:rPr>
        <w:t>(ç) Şirket, Bakanlık hesabına fazla ödemenin yapıldığı takvim yılını izleyen yılın Mart ayı sonuna kadar, iade talebini EGM’ye iletir ve 31 Mart gün sonu itibarıyla iade talebine ilişkin kayıtların kesinleştiği kabul edilir. Bu tarihten sonra yapılacak değişiklikler ve gönderilen veriler, iade hesaplamasında dikkate alınmaz.</w:t>
      </w:r>
    </w:p>
    <w:p w14:paraId="687FA1D9" w14:textId="09E1FCEF" w:rsidR="00AB29D7" w:rsidRPr="007430FE" w:rsidRDefault="00AB29D7" w:rsidP="003C54D7">
      <w:pPr>
        <w:spacing w:after="0"/>
        <w:ind w:left="567"/>
        <w:jc w:val="both"/>
        <w:rPr>
          <w:rFonts w:ascii="Arial" w:hAnsi="Arial" w:cs="Arial"/>
        </w:rPr>
      </w:pPr>
      <w:r w:rsidRPr="007430FE">
        <w:rPr>
          <w:rFonts w:ascii="Arial" w:hAnsi="Arial" w:cs="Arial"/>
        </w:rPr>
        <w:t>(d) EGM, iadesi talep edilen tutarın; şirketler tarafından Bakanlığa ödenmek üzere bildirilen tutar ile Bakanlığa ve varsa vergi dairesine ödendiği bildirilen tutarın uyumunu sözleşme bazında inceler.</w:t>
      </w:r>
    </w:p>
    <w:p w14:paraId="0370EBC9" w14:textId="7E9959D7" w:rsidR="00AB29D7" w:rsidRPr="007430FE" w:rsidRDefault="00AB29D7" w:rsidP="003C54D7">
      <w:pPr>
        <w:spacing w:after="0"/>
        <w:ind w:left="567"/>
        <w:jc w:val="both"/>
        <w:rPr>
          <w:rFonts w:ascii="Arial" w:hAnsi="Arial" w:cs="Arial"/>
        </w:rPr>
      </w:pPr>
      <w:r w:rsidRPr="007430FE">
        <w:rPr>
          <w:rFonts w:ascii="Arial" w:hAnsi="Arial" w:cs="Arial"/>
        </w:rPr>
        <w:t xml:space="preserve">(e) İade değerlendirmesinde; Bakanlıktan, Türkiye Cumhuriyet Merkez Bankasından ve Kurumca belirlenecek diğer veri kaynaklarından elde edilen ek veriler kullanılabilir. </w:t>
      </w:r>
    </w:p>
    <w:p w14:paraId="1E122B5B" w14:textId="146E33E2" w:rsidR="00AB29D7" w:rsidRPr="007430FE" w:rsidRDefault="00AB29D7" w:rsidP="003C54D7">
      <w:pPr>
        <w:spacing w:after="0"/>
        <w:jc w:val="both"/>
        <w:rPr>
          <w:rFonts w:ascii="Arial" w:hAnsi="Arial" w:cs="Arial"/>
        </w:rPr>
      </w:pPr>
      <w:r w:rsidRPr="007430FE">
        <w:rPr>
          <w:rFonts w:ascii="Arial" w:hAnsi="Arial" w:cs="Arial"/>
        </w:rPr>
        <w:t>(3) EGM, yaptığı incelemenin sonuçlarını, ilgili yılın Nisan ayı sonuna kadar şirkete bildirir ve ilgili yılın Mayıs ayının 5 inci iş</w:t>
      </w:r>
      <w:r w:rsidR="00CE7B64" w:rsidRPr="007430FE">
        <w:rPr>
          <w:rFonts w:ascii="Arial" w:hAnsi="Arial" w:cs="Arial"/>
        </w:rPr>
        <w:t xml:space="preserve"> </w:t>
      </w:r>
      <w:r w:rsidRPr="007430FE">
        <w:rPr>
          <w:rFonts w:ascii="Arial" w:hAnsi="Arial" w:cs="Arial"/>
        </w:rPr>
        <w:t xml:space="preserve">günü sonuna kadar, şirket ve EGM arasında, ikinci fıkraya göre aykırılık tespit edilmeyen veriler üzerinden, iade hesabı mutabakat belgesi, elektronik imza ya da ıslak imza kullanılarak imzalanır. Bu fıkrada belirtilen süre içinde, iade hesabı mutabakat belgesini imzalamayan şirket için iade hesaplaması yapılmaz. </w:t>
      </w:r>
    </w:p>
    <w:p w14:paraId="3A15F16A" w14:textId="48C9D40F" w:rsidR="00AB29D7" w:rsidRPr="007430FE" w:rsidRDefault="00AB29D7" w:rsidP="003C54D7">
      <w:pPr>
        <w:spacing w:after="0"/>
        <w:jc w:val="both"/>
        <w:rPr>
          <w:rFonts w:ascii="Arial" w:hAnsi="Arial" w:cs="Arial"/>
        </w:rPr>
      </w:pPr>
      <w:r w:rsidRPr="007430FE">
        <w:rPr>
          <w:rFonts w:ascii="Arial" w:hAnsi="Arial" w:cs="Arial"/>
        </w:rPr>
        <w:t>(4) EGM, şirketlerle imzaladığı üçüncü fıkrada belirtilen mutabakat belgelerine konu verileri kullanarak hesapladığı iade bilgilerini Mayıs ayının 10 uncu iş</w:t>
      </w:r>
      <w:r w:rsidR="00CE7B64" w:rsidRPr="007430FE">
        <w:rPr>
          <w:rFonts w:ascii="Arial" w:hAnsi="Arial" w:cs="Arial"/>
        </w:rPr>
        <w:t xml:space="preserve"> </w:t>
      </w:r>
      <w:r w:rsidRPr="007430FE">
        <w:rPr>
          <w:rFonts w:ascii="Arial" w:hAnsi="Arial" w:cs="Arial"/>
        </w:rPr>
        <w:t xml:space="preserve">günü sonuna kadar ilgili şirkete, şirket bazında ödenecek iade bilgilerini ise iade hesap formu ile birlikte Bakanlığa ve Kuruma gönderir. </w:t>
      </w:r>
    </w:p>
    <w:p w14:paraId="76DB418D" w14:textId="519C95DF" w:rsidR="00AB29D7" w:rsidRPr="007430FE" w:rsidRDefault="00AB29D7" w:rsidP="003C54D7">
      <w:pPr>
        <w:spacing w:after="0"/>
        <w:jc w:val="both"/>
        <w:rPr>
          <w:rFonts w:ascii="Arial" w:hAnsi="Arial" w:cs="Arial"/>
        </w:rPr>
      </w:pPr>
      <w:r w:rsidRPr="007430FE">
        <w:rPr>
          <w:rFonts w:ascii="Arial" w:hAnsi="Arial" w:cs="Arial"/>
        </w:rPr>
        <w:t>(5) Bakanlık, hesaplanan iade tutarını, EGM tarafından gönderilen hesap formuna istinaden ödeme belgesinin düzenleyerek, ilgili tutarı EGM’nin hesabına öder. EGM, Bakanlık tarafından gönderilen iade tutarını, en geç hesaplarına intikal ettiği günü takip eden iş günü şirketlerin hesaplarına öder.</w:t>
      </w:r>
    </w:p>
    <w:p w14:paraId="27644C10" w14:textId="77777777" w:rsidR="00B17D27" w:rsidRPr="007430FE" w:rsidRDefault="00B17D27">
      <w:pPr>
        <w:pStyle w:val="Metin"/>
        <w:spacing w:line="276" w:lineRule="auto"/>
        <w:ind w:firstLine="0"/>
        <w:contextualSpacing/>
        <w:rPr>
          <w:rFonts w:ascii="Arial" w:hAnsi="Arial" w:cs="Arial"/>
          <w:sz w:val="22"/>
          <w:szCs w:val="22"/>
        </w:rPr>
      </w:pPr>
    </w:p>
    <w:p w14:paraId="7B558BEE" w14:textId="46D8CB94" w:rsidR="00AB29D7" w:rsidRPr="007430FE" w:rsidRDefault="00AB29D7" w:rsidP="00AB29D7">
      <w:pPr>
        <w:pStyle w:val="Balk2"/>
        <w:spacing w:before="0"/>
        <w:jc w:val="both"/>
        <w:rPr>
          <w:rFonts w:ascii="Arial" w:hAnsi="Arial" w:cs="Arial"/>
          <w:color w:val="auto"/>
          <w:sz w:val="22"/>
          <w:szCs w:val="22"/>
          <w:lang w:eastAsia="tr-TR"/>
        </w:rPr>
      </w:pPr>
      <w:bookmarkStart w:id="142" w:name="_Toc190096079"/>
      <w:bookmarkStart w:id="143" w:name="_Toc219985300"/>
      <w:bookmarkStart w:id="144" w:name="_Toc132632014"/>
      <w:r w:rsidRPr="007430FE">
        <w:rPr>
          <w:rFonts w:ascii="Arial" w:hAnsi="Arial" w:cs="Arial"/>
          <w:color w:val="auto"/>
          <w:sz w:val="22"/>
          <w:szCs w:val="22"/>
          <w:lang w:eastAsia="tr-TR"/>
        </w:rPr>
        <w:t xml:space="preserve">Cayma </w:t>
      </w:r>
      <w:bookmarkEnd w:id="142"/>
      <w:r w:rsidRPr="007430FE">
        <w:rPr>
          <w:rFonts w:ascii="Arial" w:hAnsi="Arial" w:cs="Arial"/>
          <w:color w:val="auto"/>
          <w:sz w:val="22"/>
          <w:szCs w:val="22"/>
          <w:lang w:eastAsia="tr-TR"/>
        </w:rPr>
        <w:t>ve ayrılma hallerinde limit tespiti</w:t>
      </w:r>
      <w:bookmarkEnd w:id="143"/>
      <w:r w:rsidRPr="007430FE">
        <w:rPr>
          <w:rFonts w:ascii="Arial" w:hAnsi="Arial" w:cs="Arial"/>
          <w:color w:val="auto"/>
          <w:sz w:val="22"/>
          <w:szCs w:val="22"/>
          <w:lang w:eastAsia="tr-TR"/>
        </w:rPr>
        <w:t xml:space="preserve"> </w:t>
      </w:r>
      <w:bookmarkEnd w:id="144"/>
    </w:p>
    <w:p w14:paraId="1BE6283E" w14:textId="7CF96F05" w:rsidR="00AB29D7" w:rsidRPr="007430FE" w:rsidRDefault="00AB29D7" w:rsidP="00AB29D7">
      <w:pPr>
        <w:autoSpaceDE w:val="0"/>
        <w:autoSpaceDN w:val="0"/>
        <w:adjustRightInd w:val="0"/>
        <w:spacing w:after="0"/>
        <w:contextualSpacing/>
        <w:jc w:val="both"/>
        <w:rPr>
          <w:rFonts w:ascii="Arial" w:hAnsi="Arial" w:cs="Arial"/>
        </w:rPr>
      </w:pPr>
      <w:r w:rsidRPr="007430FE">
        <w:rPr>
          <w:rFonts w:ascii="Arial" w:hAnsi="Arial" w:cs="Arial"/>
          <w:b/>
        </w:rPr>
        <w:t>MADDE 5-</w:t>
      </w:r>
      <w:r w:rsidRPr="007430FE">
        <w:rPr>
          <w:rFonts w:ascii="Arial" w:hAnsi="Arial" w:cs="Arial"/>
        </w:rPr>
        <w:t xml:space="preserve"> (1) Cayma nedeni ile hak kazanılmayan Devlet katkısının Bakanlığa iade edildiğine ilişkin verinin EGM’ye iletildiği hesaplama döneminde, cayma işlemi gerçekleştirilen sözleşmenin Devlet katkısı hesaplanan tahsilatlarının ilişkili olduğu yılın limiti, cayma işlemi gerçekleştirilen sözleşmenin tahsilatları için kullanılan limit kadar artırılır. Limit artırımı için hak kazanılmayan tutarın Devlet Katkısı Yönetmeliğinin 11 inci maddesinin beşinci fıkrasında belirtilen zamanda ve tam olarak Bakanlığa iade edilmesi gerekir. Devlet Katkısı Yönetmeliğinin 11 inci maddesinin altıncı fıkrası kapsamında, vergi dairesine yapılan ödemeye ilişkin verinin şirket tarafından EGM’ye iletildiği hesaplama döneminde, cayma işlemi gerçekleştirilen sözleşmenin Devlet katkısı hesaplanan tahsilatlarının ilişkili olduğu yılın limiti artırılır.</w:t>
      </w:r>
    </w:p>
    <w:p w14:paraId="67A292E2" w14:textId="77777777" w:rsidR="00AB29D7" w:rsidRPr="007430FE" w:rsidRDefault="00AB29D7" w:rsidP="00AB29D7">
      <w:pPr>
        <w:autoSpaceDE w:val="0"/>
        <w:autoSpaceDN w:val="0"/>
        <w:adjustRightInd w:val="0"/>
        <w:spacing w:after="0"/>
        <w:contextualSpacing/>
        <w:jc w:val="both"/>
        <w:rPr>
          <w:rFonts w:ascii="Arial" w:hAnsi="Arial" w:cs="Arial"/>
        </w:rPr>
      </w:pPr>
      <w:r w:rsidRPr="007430FE">
        <w:rPr>
          <w:rFonts w:ascii="Arial" w:hAnsi="Arial" w:cs="Arial"/>
        </w:rPr>
        <w:lastRenderedPageBreak/>
        <w:t>(2) 2 nci maddenin ikinci fıkrası kapsamında hak kazanılmayan Devlet katkılarının iade edilmesi ya da taahhüt hesabında yer alan Devlet katkısı kayıtlarının silinmek suretiyle iptal edilmesi, aynı takvim yılında yürürlükte olan diğer sözleşmeleri için Devlet katkısı hesaplamasına esas kalan limitini artırmaz.</w:t>
      </w:r>
    </w:p>
    <w:p w14:paraId="2035538B" w14:textId="77777777" w:rsidR="000418F1" w:rsidRPr="007430FE" w:rsidRDefault="000418F1" w:rsidP="00D95777">
      <w:pPr>
        <w:autoSpaceDE w:val="0"/>
        <w:autoSpaceDN w:val="0"/>
        <w:adjustRightInd w:val="0"/>
        <w:spacing w:after="0"/>
        <w:contextualSpacing/>
        <w:jc w:val="both"/>
        <w:rPr>
          <w:rFonts w:ascii="Arial" w:hAnsi="Arial" w:cs="Arial"/>
        </w:rPr>
      </w:pPr>
    </w:p>
    <w:p w14:paraId="21E47A6B" w14:textId="01F007DD" w:rsidR="00C42211" w:rsidRPr="007430FE" w:rsidRDefault="00C42211" w:rsidP="00C42211">
      <w:pPr>
        <w:pStyle w:val="Balk2"/>
        <w:spacing w:before="0"/>
        <w:jc w:val="both"/>
        <w:rPr>
          <w:rFonts w:ascii="Arial" w:hAnsi="Arial" w:cs="Arial"/>
          <w:color w:val="auto"/>
          <w:sz w:val="22"/>
          <w:szCs w:val="22"/>
          <w:lang w:eastAsia="tr-TR"/>
        </w:rPr>
      </w:pPr>
      <w:bookmarkStart w:id="145" w:name="_BÖLÜM_H:_OTOMATİK"/>
      <w:bookmarkStart w:id="146" w:name="_Toc132632015"/>
      <w:bookmarkStart w:id="147" w:name="_Toc190096080"/>
      <w:bookmarkStart w:id="148" w:name="_Toc219985301"/>
      <w:bookmarkEnd w:id="145"/>
      <w:r w:rsidRPr="007430FE">
        <w:rPr>
          <w:rFonts w:ascii="Arial" w:hAnsi="Arial" w:cs="Arial"/>
          <w:color w:val="auto"/>
          <w:sz w:val="22"/>
          <w:szCs w:val="22"/>
          <w:lang w:eastAsia="tr-TR"/>
        </w:rPr>
        <w:t>Veri gönderimi</w:t>
      </w:r>
      <w:bookmarkEnd w:id="146"/>
      <w:bookmarkEnd w:id="147"/>
      <w:bookmarkEnd w:id="148"/>
      <w:r w:rsidRPr="007430FE">
        <w:rPr>
          <w:rFonts w:ascii="Arial" w:hAnsi="Arial" w:cs="Arial"/>
          <w:color w:val="auto"/>
          <w:sz w:val="22"/>
          <w:szCs w:val="22"/>
          <w:lang w:eastAsia="tr-TR"/>
        </w:rPr>
        <w:t xml:space="preserve"> </w:t>
      </w:r>
    </w:p>
    <w:p w14:paraId="553929B2" w14:textId="2863ED60" w:rsidR="00C42211" w:rsidRPr="007430FE" w:rsidRDefault="00C42211" w:rsidP="00C42211">
      <w:pPr>
        <w:spacing w:after="0"/>
        <w:jc w:val="both"/>
        <w:rPr>
          <w:rFonts w:ascii="Arial" w:hAnsi="Arial" w:cs="Arial"/>
          <w:b/>
          <w:bCs/>
        </w:rPr>
      </w:pPr>
      <w:r w:rsidRPr="007430FE">
        <w:rPr>
          <w:rFonts w:ascii="Arial" w:hAnsi="Arial" w:cs="Arial"/>
          <w:b/>
        </w:rPr>
        <w:t>MADDE 6</w:t>
      </w:r>
      <w:r w:rsidR="00397C5A" w:rsidRPr="007430FE">
        <w:rPr>
          <w:rFonts w:ascii="Arial" w:hAnsi="Arial" w:cs="Arial"/>
          <w:b/>
        </w:rPr>
        <w:t xml:space="preserve">- </w:t>
      </w:r>
      <w:r w:rsidR="00397C5A" w:rsidRPr="007430FE">
        <w:rPr>
          <w:rFonts w:ascii="Arial" w:hAnsi="Arial" w:cs="Arial"/>
        </w:rPr>
        <w:t>(1)</w:t>
      </w:r>
      <w:r w:rsidRPr="007430FE">
        <w:rPr>
          <w:rFonts w:ascii="Arial" w:hAnsi="Arial" w:cs="Arial"/>
        </w:rPr>
        <w:t xml:space="preserve"> Şirketler, 2 nci madde kapsamında Bakanlık hesaplarına yapılan ödemelere ve süresinde ödenmeyen tutarlara, 3 üncü madde kapsamında haksız ödendiği tespit edilen tutarlara ve vergi dairesine yapılan ödemelere ilişkin verileri, EGM tarafından belirlenen içerik, format ve yönteme göre kayıt kesinleştirme tarihinden önce EGM’ye gönderir.</w:t>
      </w:r>
      <w:r w:rsidRPr="007430FE">
        <w:rPr>
          <w:rFonts w:ascii="Arial" w:hAnsi="Arial" w:cs="Arial"/>
          <w:b/>
          <w:bCs/>
        </w:rPr>
        <w:t xml:space="preserve"> </w:t>
      </w:r>
    </w:p>
    <w:p w14:paraId="0B047FD9" w14:textId="5CFD8365" w:rsidR="00C42211" w:rsidRPr="007430FE" w:rsidRDefault="00C42211" w:rsidP="00C42211">
      <w:pPr>
        <w:autoSpaceDE w:val="0"/>
        <w:autoSpaceDN w:val="0"/>
        <w:adjustRightInd w:val="0"/>
        <w:spacing w:after="0"/>
        <w:contextualSpacing/>
        <w:jc w:val="both"/>
        <w:rPr>
          <w:rFonts w:ascii="Arial" w:hAnsi="Arial" w:cs="Arial"/>
          <w:b/>
          <w:bCs/>
        </w:rPr>
      </w:pPr>
    </w:p>
    <w:p w14:paraId="46A96559" w14:textId="6C6D724D" w:rsidR="00C42211" w:rsidRPr="007430FE" w:rsidRDefault="00C42211" w:rsidP="00C42211">
      <w:pPr>
        <w:pStyle w:val="Balk2"/>
        <w:spacing w:before="0"/>
        <w:jc w:val="both"/>
        <w:rPr>
          <w:rFonts w:ascii="Arial" w:hAnsi="Arial" w:cs="Arial"/>
          <w:color w:val="auto"/>
          <w:sz w:val="22"/>
          <w:szCs w:val="22"/>
          <w:lang w:eastAsia="tr-TR"/>
        </w:rPr>
      </w:pPr>
      <w:bookmarkStart w:id="149" w:name="_Toc132632016"/>
      <w:bookmarkStart w:id="150" w:name="_Toc190096081"/>
      <w:bookmarkStart w:id="151" w:name="_Toc219985302"/>
      <w:r w:rsidRPr="007430FE">
        <w:rPr>
          <w:rFonts w:ascii="Arial" w:hAnsi="Arial" w:cs="Arial"/>
          <w:color w:val="auto"/>
          <w:sz w:val="22"/>
          <w:szCs w:val="22"/>
          <w:lang w:eastAsia="tr-TR"/>
        </w:rPr>
        <w:t>Emeklilik gelir planına geçiş</w:t>
      </w:r>
      <w:bookmarkEnd w:id="149"/>
      <w:bookmarkEnd w:id="150"/>
      <w:bookmarkEnd w:id="151"/>
    </w:p>
    <w:p w14:paraId="3D02FE40" w14:textId="1B02D67E" w:rsidR="00C42211" w:rsidRPr="007430FE" w:rsidRDefault="00C42211" w:rsidP="00C42211">
      <w:pPr>
        <w:spacing w:after="0"/>
        <w:contextualSpacing/>
        <w:jc w:val="both"/>
        <w:rPr>
          <w:rFonts w:ascii="Arial" w:hAnsi="Arial" w:cs="Arial"/>
        </w:rPr>
      </w:pPr>
      <w:r w:rsidRPr="007430FE">
        <w:rPr>
          <w:rFonts w:ascii="Arial" w:hAnsi="Arial" w:cs="Arial"/>
          <w:b/>
        </w:rPr>
        <w:t>MADDE 7</w:t>
      </w:r>
      <w:r w:rsidR="00397C5A" w:rsidRPr="007430FE">
        <w:rPr>
          <w:rFonts w:ascii="Arial" w:hAnsi="Arial" w:cs="Arial"/>
          <w:b/>
        </w:rPr>
        <w:t xml:space="preserve">- </w:t>
      </w:r>
      <w:r w:rsidR="00397C5A" w:rsidRPr="007430FE">
        <w:rPr>
          <w:rFonts w:ascii="Arial" w:hAnsi="Arial" w:cs="Arial"/>
        </w:rPr>
        <w:t>(1)</w:t>
      </w:r>
      <w:r w:rsidRPr="007430FE">
        <w:rPr>
          <w:rFonts w:ascii="Arial" w:hAnsi="Arial" w:cs="Arial"/>
        </w:rPr>
        <w:t xml:space="preserve"> Emeklilik gelir planına geçiş yapan bir katılımcının, henüz hesabına intikal etmemiş bir Devlet katkısı olması durumunda, gelir planı kapsamında katkı payı tahsilatı yapılması mümkün olmadığından, bu şekilde ödenen tutar, yatırıma yönlendirilmez ve şirkete intikalini müteakip beş iş günü içinde doğrudan katılımcıya ödenir.</w:t>
      </w:r>
    </w:p>
    <w:p w14:paraId="548B4010" w14:textId="5FA6643D" w:rsidR="00C42211" w:rsidRPr="007430FE" w:rsidRDefault="00C42211" w:rsidP="00C42211">
      <w:pPr>
        <w:spacing w:after="0"/>
        <w:contextualSpacing/>
        <w:jc w:val="both"/>
        <w:rPr>
          <w:rFonts w:ascii="Arial" w:hAnsi="Arial" w:cs="Arial"/>
        </w:rPr>
      </w:pPr>
      <w:r w:rsidRPr="007430FE">
        <w:rPr>
          <w:rFonts w:ascii="Arial" w:hAnsi="Arial" w:cs="Arial"/>
        </w:rPr>
        <w:t>(</w:t>
      </w:r>
      <w:r w:rsidR="00623C95" w:rsidRPr="007430FE">
        <w:rPr>
          <w:rFonts w:ascii="Arial" w:hAnsi="Arial" w:cs="Arial"/>
        </w:rPr>
        <w:t>2</w:t>
      </w:r>
      <w:r w:rsidRPr="007430FE">
        <w:rPr>
          <w:rFonts w:ascii="Arial" w:hAnsi="Arial" w:cs="Arial"/>
        </w:rPr>
        <w:t>) Emeklilik gelir planına geçiş yapan sözleşmeler, emeklilik hakkının kullanılmış olması ve gelir planı kapsamında katkı payı tahsilatı yapılmasının mümkün olmamasından dolayı</w:t>
      </w:r>
      <w:r w:rsidRPr="007430FE">
        <w:t xml:space="preserve"> </w:t>
      </w:r>
      <w:r w:rsidRPr="007430FE">
        <w:rPr>
          <w:rFonts w:ascii="Arial" w:hAnsi="Arial" w:cs="Arial"/>
        </w:rPr>
        <w:t>Devlet Katkısı Yönetmeliğinin 7 nci maddesinin ikinci fıkrası kapsamında değerlendirilir ve</w:t>
      </w:r>
      <w:r w:rsidRPr="007430FE">
        <w:t xml:space="preserve"> </w:t>
      </w:r>
      <w:r w:rsidRPr="007430FE">
        <w:rPr>
          <w:rFonts w:ascii="Arial" w:hAnsi="Arial" w:cs="Arial"/>
        </w:rPr>
        <w:t>müteakip yıllara devreden katkı payları için Devlet katkısı hesaplaması yapılmaz.</w:t>
      </w:r>
    </w:p>
    <w:p w14:paraId="7B56C82A" w14:textId="3F28C0F8" w:rsidR="00B732E2" w:rsidRPr="007430FE" w:rsidRDefault="00B732E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152" w:name="_Toc190096082"/>
      <w:bookmarkStart w:id="153" w:name="_Toc219985303"/>
      <w:r w:rsidRPr="007430FE">
        <w:rPr>
          <w:rFonts w:ascii="Arial" w:hAnsi="Arial" w:cs="Arial"/>
          <w:color w:val="auto"/>
          <w:spacing w:val="5"/>
          <w:sz w:val="24"/>
          <w:lang w:eastAsia="tr-TR"/>
        </w:rPr>
        <w:lastRenderedPageBreak/>
        <w:t>BÖLÜM H: OTOMATİK KATILIM SİSTEMİNE İLİŞKİN HÜKÜMLER</w:t>
      </w:r>
      <w:bookmarkEnd w:id="152"/>
      <w:bookmarkEnd w:id="153"/>
    </w:p>
    <w:p w14:paraId="301500CE" w14:textId="61B50344" w:rsidR="00B45B8C" w:rsidRPr="007430FE" w:rsidRDefault="00B732E2" w:rsidP="00C62A54">
      <w:pPr>
        <w:pStyle w:val="GvdeMetni"/>
        <w:spacing w:line="276" w:lineRule="auto"/>
        <w:jc w:val="both"/>
        <w:rPr>
          <w:rFonts w:ascii="Arial" w:hAnsi="Arial" w:cs="Arial"/>
          <w:sz w:val="22"/>
          <w:szCs w:val="22"/>
        </w:rPr>
      </w:pPr>
      <w:r w:rsidRPr="007430FE">
        <w:rPr>
          <w:rFonts w:ascii="Arial" w:hAnsi="Arial" w:cs="Arial"/>
          <w:sz w:val="22"/>
          <w:szCs w:val="22"/>
        </w:rPr>
        <w:t>Bu bölümde</w:t>
      </w:r>
      <w:r w:rsidR="004D2B3F" w:rsidRPr="007430FE">
        <w:rPr>
          <w:rFonts w:ascii="Arial" w:hAnsi="Arial" w:cs="Arial"/>
          <w:sz w:val="22"/>
          <w:szCs w:val="22"/>
        </w:rPr>
        <w:t>,</w:t>
      </w:r>
      <w:r w:rsidRPr="007430FE">
        <w:rPr>
          <w:rFonts w:ascii="Arial" w:hAnsi="Arial" w:cs="Arial"/>
          <w:sz w:val="22"/>
          <w:szCs w:val="22"/>
        </w:rPr>
        <w:t xml:space="preserve"> OKS’ye giriş takvimine ve işveren tarafından çalışanın ücretinden kesilerek emeklilik şirketlerine aktarılacak olan katkı paylarına ilişkin kontrol ile ödenmemiş, eksik veya geç ödenmiş katkı paylarının tahsila</w:t>
      </w:r>
      <w:r w:rsidR="002D56A1" w:rsidRPr="007430FE">
        <w:rPr>
          <w:rFonts w:ascii="Arial" w:hAnsi="Arial" w:cs="Arial"/>
          <w:sz w:val="22"/>
          <w:szCs w:val="22"/>
        </w:rPr>
        <w:t xml:space="preserve">tına, </w:t>
      </w:r>
      <w:r w:rsidRPr="007430FE">
        <w:rPr>
          <w:rFonts w:ascii="Arial" w:hAnsi="Arial" w:cs="Arial"/>
          <w:sz w:val="22"/>
          <w:szCs w:val="22"/>
        </w:rPr>
        <w:t>daha önce işverenleri tarafından OKS kapsamında plana dâhil edilmiş ancak cayma veya ayrılma hakkını kullanmış olan çalışanların talepleri üzerine ilgil</w:t>
      </w:r>
      <w:r w:rsidR="002D56A1" w:rsidRPr="007430FE">
        <w:rPr>
          <w:rFonts w:ascii="Arial" w:hAnsi="Arial" w:cs="Arial"/>
          <w:sz w:val="22"/>
          <w:szCs w:val="22"/>
        </w:rPr>
        <w:t xml:space="preserve">i plana tekrar dâhil edilmesine, </w:t>
      </w:r>
      <w:r w:rsidRPr="007430FE">
        <w:rPr>
          <w:rFonts w:ascii="Arial" w:hAnsi="Arial" w:cs="Arial"/>
          <w:sz w:val="22"/>
          <w:szCs w:val="22"/>
        </w:rPr>
        <w:t xml:space="preserve">çalışanın çalışma ilişkisinin sona ermesi ya da işyeri değişikliği halinde sistemden ayrılması durumundaki haklarına </w:t>
      </w:r>
      <w:r w:rsidR="002D56A1" w:rsidRPr="007430FE">
        <w:rPr>
          <w:rFonts w:ascii="Arial" w:hAnsi="Arial" w:cs="Arial"/>
          <w:sz w:val="22"/>
          <w:szCs w:val="22"/>
        </w:rPr>
        <w:t xml:space="preserve">ve </w:t>
      </w:r>
      <w:r w:rsidR="00B45B8C" w:rsidRPr="007430FE">
        <w:rPr>
          <w:rFonts w:ascii="Arial" w:hAnsi="Arial" w:cs="Arial"/>
          <w:sz w:val="22"/>
          <w:szCs w:val="22"/>
        </w:rPr>
        <w:t>OKS kapsamında işveren tarafından çalışanın ücretinden kesilerek emeklilik şirketlerine aktarılacak olan katkı paylarına ilişkin usul ve esaslar açıklanmaktadır.</w:t>
      </w:r>
    </w:p>
    <w:p w14:paraId="72A173D8" w14:textId="414550B7" w:rsidR="004E445D" w:rsidRPr="007430FE" w:rsidRDefault="004E445D" w:rsidP="00C62A54">
      <w:pPr>
        <w:pStyle w:val="GvdeMetni"/>
        <w:spacing w:line="276" w:lineRule="auto"/>
        <w:jc w:val="both"/>
        <w:rPr>
          <w:rFonts w:ascii="Arial" w:eastAsia="Calibri" w:hAnsi="Arial" w:cs="Arial"/>
          <w:sz w:val="22"/>
          <w:szCs w:val="22"/>
        </w:rPr>
      </w:pPr>
    </w:p>
    <w:p w14:paraId="775645B8" w14:textId="47415C5A" w:rsidR="00B732E2" w:rsidRPr="007430FE" w:rsidRDefault="00B732E2" w:rsidP="004E445D">
      <w:pPr>
        <w:pStyle w:val="Balk2"/>
        <w:spacing w:before="0"/>
        <w:jc w:val="both"/>
        <w:rPr>
          <w:rFonts w:ascii="Arial" w:hAnsi="Arial" w:cs="Arial"/>
          <w:color w:val="auto"/>
          <w:sz w:val="22"/>
          <w:szCs w:val="22"/>
          <w:lang w:eastAsia="tr-TR"/>
        </w:rPr>
      </w:pPr>
      <w:bookmarkStart w:id="154" w:name="_Toc190096083"/>
      <w:bookmarkStart w:id="155" w:name="_Toc219985304"/>
      <w:r w:rsidRPr="007430FE">
        <w:rPr>
          <w:rFonts w:ascii="Arial" w:hAnsi="Arial" w:cs="Arial"/>
          <w:color w:val="auto"/>
          <w:sz w:val="22"/>
          <w:szCs w:val="22"/>
          <w:lang w:eastAsia="tr-TR"/>
        </w:rPr>
        <w:t>Giriş takvimine ilişkin kontrol</w:t>
      </w:r>
      <w:bookmarkEnd w:id="154"/>
      <w:bookmarkEnd w:id="155"/>
    </w:p>
    <w:p w14:paraId="43BD9330" w14:textId="77777777" w:rsidR="00B732E2" w:rsidRPr="007430FE" w:rsidRDefault="00B732E2" w:rsidP="00C62A54">
      <w:pPr>
        <w:autoSpaceDE w:val="0"/>
        <w:autoSpaceDN w:val="0"/>
        <w:spacing w:after="0"/>
        <w:jc w:val="both"/>
        <w:rPr>
          <w:rFonts w:ascii="Arial" w:hAnsi="Arial" w:cs="Arial"/>
          <w:bCs/>
          <w:lang w:eastAsia="tr-TR"/>
        </w:rPr>
      </w:pPr>
      <w:r w:rsidRPr="007430FE">
        <w:rPr>
          <w:rFonts w:ascii="Arial" w:hAnsi="Arial" w:cs="Arial"/>
          <w:b/>
          <w:lang w:eastAsia="tr-TR"/>
        </w:rPr>
        <w:t xml:space="preserve">MADDE 1- </w:t>
      </w:r>
      <w:r w:rsidRPr="007430FE">
        <w:rPr>
          <w:rFonts w:ascii="Arial" w:hAnsi="Arial" w:cs="Arial"/>
          <w:lang w:eastAsia="tr-TR"/>
        </w:rPr>
        <w:t>(1) Şirketler, OKS kapsamında sözleşme akdettikleri işverenlere ilişkin verileri EGM’ye iletir.</w:t>
      </w:r>
    </w:p>
    <w:p w14:paraId="5AC46F47" w14:textId="77777777"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lang w:eastAsia="tr-TR"/>
        </w:rPr>
        <w:t xml:space="preserve">(2) İşverenlerin, sözleşme akdetme ve çalışanlarını giriş takvimine uygun şekilde sisteme </w:t>
      </w:r>
      <w:r w:rsidRPr="007430FE">
        <w:rPr>
          <w:rFonts w:ascii="Arial" w:eastAsia="Calibri" w:hAnsi="Arial" w:cs="Arial"/>
        </w:rPr>
        <w:t xml:space="preserve">dâhil </w:t>
      </w:r>
      <w:r w:rsidRPr="007430FE">
        <w:rPr>
          <w:rFonts w:ascii="Arial" w:hAnsi="Arial" w:cs="Arial"/>
          <w:lang w:eastAsia="tr-TR"/>
        </w:rPr>
        <w:t xml:space="preserve">etme yükümlülüklerini yerine getirip getirmedikleri her takvim yılı için müteakip takvim yılının Mart ayı sonuna kadar EGM tarafından kontrol edilir. </w:t>
      </w:r>
    </w:p>
    <w:p w14:paraId="3CEDE4A3" w14:textId="77777777"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lang w:eastAsia="tr-TR"/>
        </w:rPr>
        <w:t xml:space="preserve">(3) Yapılacak kontrolde, giriş takvimi kapsamında, çalışanın plana </w:t>
      </w:r>
      <w:r w:rsidRPr="007430FE">
        <w:rPr>
          <w:rFonts w:ascii="Arial" w:eastAsia="Calibri" w:hAnsi="Arial" w:cs="Arial"/>
        </w:rPr>
        <w:t xml:space="preserve">dâhil </w:t>
      </w:r>
      <w:r w:rsidRPr="007430FE">
        <w:rPr>
          <w:rFonts w:ascii="Arial" w:hAnsi="Arial" w:cs="Arial"/>
          <w:lang w:eastAsia="tr-TR"/>
        </w:rPr>
        <w:t>edilmesi gereken son tarihten önce işveren tarafından SGK’ya iletilmesi gereken en son aylık prim ve hizmet belgesinde veya işyeri bildirgesinde yer alan çalışan sayısı esas alınır.</w:t>
      </w:r>
    </w:p>
    <w:p w14:paraId="0D6925FF" w14:textId="77777777" w:rsidR="00B732E2" w:rsidRPr="007430FE" w:rsidRDefault="00B732E2" w:rsidP="00C62A54">
      <w:pPr>
        <w:autoSpaceDE w:val="0"/>
        <w:autoSpaceDN w:val="0"/>
        <w:spacing w:after="0"/>
        <w:jc w:val="both"/>
        <w:rPr>
          <w:rFonts w:ascii="Arial" w:hAnsi="Arial" w:cs="Arial"/>
          <w:bCs/>
          <w:lang w:eastAsia="tr-TR"/>
        </w:rPr>
      </w:pPr>
      <w:r w:rsidRPr="007430FE">
        <w:rPr>
          <w:rFonts w:ascii="Arial" w:hAnsi="Arial" w:cs="Arial"/>
          <w:lang w:eastAsia="tr-TR"/>
        </w:rPr>
        <w:t>(4) Kontrol, SGK verilerinden temin edilen çalışan sayısına göre oluşturulan işveren listesinin, şirketlerce iletilen verilerle karşılaştırılması suretiyle yapılır.</w:t>
      </w:r>
    </w:p>
    <w:p w14:paraId="4FEE84E7" w14:textId="2052FFCD"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lang w:eastAsia="tr-TR"/>
        </w:rPr>
        <w:t xml:space="preserve">(5) Kontrol sonucunda, sözleşme akdetme, çalışanlarını plana </w:t>
      </w:r>
      <w:r w:rsidRPr="007430FE">
        <w:rPr>
          <w:rFonts w:ascii="Arial" w:eastAsia="Calibri" w:hAnsi="Arial" w:cs="Arial"/>
        </w:rPr>
        <w:t xml:space="preserve">dâhil </w:t>
      </w:r>
      <w:r w:rsidRPr="007430FE">
        <w:rPr>
          <w:rFonts w:ascii="Arial" w:hAnsi="Arial" w:cs="Arial"/>
          <w:lang w:eastAsia="tr-TR"/>
        </w:rPr>
        <w:t xml:space="preserve">etme yükümlülüklerini yerine getirmeyen veya Kapsam Yönetmeliğinde belirlenen tarihlerden geç bir tarihte </w:t>
      </w:r>
      <w:r w:rsidRPr="007430FE">
        <w:rPr>
          <w:rFonts w:ascii="Arial" w:eastAsia="Calibri" w:hAnsi="Arial" w:cs="Arial"/>
        </w:rPr>
        <w:t>dâhil</w:t>
      </w:r>
      <w:r w:rsidRPr="007430FE">
        <w:rPr>
          <w:rFonts w:ascii="Arial" w:hAnsi="Arial" w:cs="Arial"/>
          <w:lang w:eastAsia="tr-TR"/>
        </w:rPr>
        <w:t xml:space="preserve"> ettiği tespit edilen işverenler, EGM tarafından belirlenen ve Çalışma Bakanlığınca uygun görülen biçim ve içerikte Çalışma Bakanlığına raporlanır. EGM, yaptığı raporlamaya ilişkin olarak Kuruma da bilgi verir.</w:t>
      </w:r>
    </w:p>
    <w:p w14:paraId="2B2C1E9C" w14:textId="77777777" w:rsidR="004E445D" w:rsidRPr="007430FE" w:rsidRDefault="004E445D" w:rsidP="00C62A54">
      <w:pPr>
        <w:autoSpaceDE w:val="0"/>
        <w:autoSpaceDN w:val="0"/>
        <w:spacing w:after="0"/>
        <w:jc w:val="both"/>
        <w:rPr>
          <w:rFonts w:ascii="Arial" w:hAnsi="Arial" w:cs="Arial"/>
          <w:lang w:eastAsia="tr-TR"/>
        </w:rPr>
      </w:pPr>
    </w:p>
    <w:p w14:paraId="0C6D707B" w14:textId="4E6A2C2B" w:rsidR="00B732E2" w:rsidRPr="007430FE" w:rsidRDefault="00B732E2" w:rsidP="004E445D">
      <w:pPr>
        <w:pStyle w:val="Balk2"/>
        <w:spacing w:before="0"/>
        <w:jc w:val="both"/>
        <w:rPr>
          <w:rFonts w:ascii="Arial" w:hAnsi="Arial" w:cs="Arial"/>
          <w:color w:val="auto"/>
          <w:sz w:val="22"/>
          <w:szCs w:val="22"/>
          <w:lang w:eastAsia="tr-TR"/>
        </w:rPr>
      </w:pPr>
      <w:bookmarkStart w:id="156" w:name="_Toc190096084"/>
      <w:bookmarkStart w:id="157" w:name="_Toc219985305"/>
      <w:r w:rsidRPr="007430FE">
        <w:rPr>
          <w:rFonts w:ascii="Arial" w:hAnsi="Arial" w:cs="Arial"/>
          <w:color w:val="auto"/>
          <w:sz w:val="22"/>
          <w:szCs w:val="22"/>
          <w:lang w:eastAsia="tr-TR"/>
        </w:rPr>
        <w:t>İTS’nin işleyişi</w:t>
      </w:r>
      <w:bookmarkEnd w:id="156"/>
      <w:bookmarkEnd w:id="157"/>
    </w:p>
    <w:p w14:paraId="5D80DB00" w14:textId="77777777" w:rsidR="00B732E2" w:rsidRPr="007430FE" w:rsidRDefault="00B732E2" w:rsidP="00C62A54">
      <w:pPr>
        <w:autoSpaceDE w:val="0"/>
        <w:autoSpaceDN w:val="0"/>
        <w:spacing w:after="0"/>
        <w:jc w:val="both"/>
        <w:rPr>
          <w:rFonts w:ascii="Arial" w:hAnsi="Arial" w:cs="Arial"/>
          <w:bCs/>
          <w:lang w:eastAsia="tr-TR"/>
        </w:rPr>
      </w:pPr>
      <w:r w:rsidRPr="007430FE">
        <w:rPr>
          <w:rFonts w:ascii="Arial" w:hAnsi="Arial" w:cs="Arial"/>
          <w:b/>
          <w:lang w:eastAsia="tr-TR"/>
        </w:rPr>
        <w:t>MADDE 2-</w:t>
      </w:r>
      <w:r w:rsidRPr="007430FE">
        <w:rPr>
          <w:rFonts w:ascii="Arial" w:hAnsi="Arial" w:cs="Arial"/>
          <w:lang w:eastAsia="tr-TR"/>
        </w:rPr>
        <w:t xml:space="preserve"> (1) EGM tarafından katkı payı kontrolüne ilişkin yapılacak tüm bildirimler, işverenin EGM’ye iletmesi gereken tüm beyan ve bildirimler de </w:t>
      </w:r>
      <w:r w:rsidRPr="007430FE">
        <w:rPr>
          <w:rFonts w:ascii="Arial" w:eastAsia="Calibri" w:hAnsi="Arial" w:cs="Arial"/>
        </w:rPr>
        <w:t xml:space="preserve">dâhil </w:t>
      </w:r>
      <w:r w:rsidRPr="007430FE">
        <w:rPr>
          <w:rFonts w:ascii="Arial" w:hAnsi="Arial" w:cs="Arial"/>
          <w:lang w:eastAsia="tr-TR"/>
        </w:rPr>
        <w:t xml:space="preserve">olmak üzere tahsilat kontrol süreçlerinin işletilmesi için gerekli tüm iş ve işlemler, İTS üzerinden gerçekleştirilir. </w:t>
      </w:r>
    </w:p>
    <w:p w14:paraId="335E714F" w14:textId="77777777"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lang w:eastAsia="tr-TR"/>
        </w:rPr>
        <w:t>(2) İTS’nin işleyişine ilişkin Kılavuz, EGM tarafından hazırlanarak Kurumun uygun görüşünün alınmasını müteakip yayımlanır.</w:t>
      </w:r>
    </w:p>
    <w:p w14:paraId="76D95653" w14:textId="7037593F"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lang w:eastAsia="tr-TR"/>
        </w:rPr>
        <w:t>(3) İTS’nin kesintisiz, doğru ve etkin şekilde işletilmesinden EGM sorumludur. Doğrudan İTS’den kaynaklanan sorunlar, sistemsel gecikmeler ve hatalar nedeniyle ortaya çıkan zararlar EGM tarafından karşılanır.</w:t>
      </w:r>
    </w:p>
    <w:p w14:paraId="1667CAE3" w14:textId="77777777" w:rsidR="004E445D" w:rsidRPr="007430FE" w:rsidRDefault="004E445D" w:rsidP="00C62A54">
      <w:pPr>
        <w:autoSpaceDE w:val="0"/>
        <w:autoSpaceDN w:val="0"/>
        <w:spacing w:after="0"/>
        <w:jc w:val="both"/>
        <w:rPr>
          <w:rFonts w:ascii="Arial" w:hAnsi="Arial" w:cs="Arial"/>
          <w:lang w:eastAsia="tr-TR"/>
        </w:rPr>
      </w:pPr>
    </w:p>
    <w:p w14:paraId="0AD1A6B7" w14:textId="3AFE5440" w:rsidR="00B732E2" w:rsidRPr="007430FE" w:rsidRDefault="00B732E2" w:rsidP="004E445D">
      <w:pPr>
        <w:pStyle w:val="Balk2"/>
        <w:spacing w:before="0"/>
        <w:jc w:val="both"/>
        <w:rPr>
          <w:rFonts w:ascii="Arial" w:hAnsi="Arial" w:cs="Arial"/>
          <w:color w:val="auto"/>
          <w:sz w:val="22"/>
          <w:szCs w:val="22"/>
          <w:lang w:eastAsia="tr-TR"/>
        </w:rPr>
      </w:pPr>
      <w:bookmarkStart w:id="158" w:name="_Toc190096085"/>
      <w:bookmarkStart w:id="159" w:name="_Toc219985306"/>
      <w:r w:rsidRPr="007430FE">
        <w:rPr>
          <w:rFonts w:ascii="Arial" w:hAnsi="Arial" w:cs="Arial"/>
          <w:color w:val="auto"/>
          <w:sz w:val="22"/>
          <w:szCs w:val="22"/>
          <w:lang w:eastAsia="tr-TR"/>
        </w:rPr>
        <w:t>Katkı payına ilişkin işverenin sorumlulukları</w:t>
      </w:r>
      <w:bookmarkEnd w:id="158"/>
      <w:bookmarkEnd w:id="159"/>
    </w:p>
    <w:p w14:paraId="27F57800" w14:textId="314D0B1A"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 xml:space="preserve">MADDE 3- </w:t>
      </w:r>
      <w:r w:rsidRPr="007430FE">
        <w:rPr>
          <w:rFonts w:ascii="Arial" w:hAnsi="Arial" w:cs="Arial"/>
          <w:lang w:eastAsia="tr-TR"/>
        </w:rPr>
        <w:t xml:space="preserve">(1) İşveren, </w:t>
      </w:r>
      <w:r w:rsidR="000F258A" w:rsidRPr="007430FE">
        <w:rPr>
          <w:rFonts w:ascii="Arial" w:hAnsi="Arial" w:cs="Arial"/>
          <w:lang w:eastAsia="tr-TR"/>
        </w:rPr>
        <w:t xml:space="preserve">tahsilat verisinin </w:t>
      </w:r>
      <w:r w:rsidRPr="007430FE">
        <w:rPr>
          <w:rFonts w:ascii="Arial" w:hAnsi="Arial" w:cs="Arial"/>
          <w:lang w:eastAsia="tr-TR"/>
        </w:rPr>
        <w:t xml:space="preserve">ve katkı payı tutarlarının sözleşme akdettiği şirketlere gönderim usulünü sözleşmede kararlaştırır. </w:t>
      </w:r>
    </w:p>
    <w:p w14:paraId="0F095059"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 xml:space="preserve">(2) İşveren, İTS’ye kaydolmakla, sistem üzerinden yapılan bildirim ve uyarıları takip etmekle ve İTS’de kayıtlı bilgilerinin güncelliğini ve doğruluğunu sağlamakla yükümlüdür. </w:t>
      </w:r>
    </w:p>
    <w:p w14:paraId="735C3095"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(3) İşveren, katkı payına ilişkin her türlü iş ve işlemin hatasız şekilde yürütülmesini teminen gerekli tedbirleri almakla yükümlüdür. İşverenden kaynaklanan hatalar nedeniyle ortaya çıkan çalışan zararının giderilmesi ve ödenmemiş, geç veya eksik ödenmiş katkı paylarına ilişkin her türlü masrafın karşılanması işverenin sorumluluğundadır. İşveren, ödemediği, geç ödediği veya eksik ödediği katkı paylarına ilişkin gerekli düzeltmeleri ivedilikle yapmak zorundadır.</w:t>
      </w:r>
    </w:p>
    <w:p w14:paraId="34903603" w14:textId="7B55A865" w:rsidR="0034799C"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(4) Tahsilat işlemlerinin gerçekleştirilmesinde kamu kurumlarında, MBS kapsamında olan çalışanların katkı payı kesintilerine ilişkin tüm işlemler, MBS üzerinden; diğer çalışanların katkı payı kesintilerine ilişkin tüm işlemler ise ilgili kamu kurumu tarafından yürütülür.</w:t>
      </w:r>
    </w:p>
    <w:p w14:paraId="202A1372" w14:textId="77777777" w:rsidR="003C54D7" w:rsidRPr="007430FE" w:rsidRDefault="003C54D7">
      <w:pPr>
        <w:autoSpaceDE w:val="0"/>
        <w:autoSpaceDN w:val="0"/>
        <w:spacing w:after="0"/>
        <w:jc w:val="both"/>
        <w:rPr>
          <w:rFonts w:ascii="Arial" w:hAnsi="Arial" w:cs="Arial"/>
          <w:lang w:eastAsia="tr-TR"/>
        </w:rPr>
      </w:pPr>
    </w:p>
    <w:p w14:paraId="6F657206" w14:textId="65E0E7F4" w:rsidR="00B732E2" w:rsidRPr="007430FE" w:rsidRDefault="00B732E2" w:rsidP="004E445D">
      <w:pPr>
        <w:pStyle w:val="Balk2"/>
        <w:spacing w:before="0"/>
        <w:jc w:val="both"/>
        <w:rPr>
          <w:rFonts w:ascii="Arial" w:hAnsi="Arial" w:cs="Arial"/>
          <w:color w:val="auto"/>
          <w:sz w:val="22"/>
          <w:szCs w:val="22"/>
          <w:lang w:eastAsia="tr-TR"/>
        </w:rPr>
      </w:pPr>
      <w:bookmarkStart w:id="160" w:name="_Toc190096086"/>
      <w:bookmarkStart w:id="161" w:name="_Toc219985307"/>
      <w:r w:rsidRPr="007430FE">
        <w:rPr>
          <w:rFonts w:ascii="Arial" w:hAnsi="Arial" w:cs="Arial"/>
          <w:color w:val="auto"/>
          <w:sz w:val="22"/>
          <w:szCs w:val="22"/>
          <w:lang w:eastAsia="tr-TR"/>
        </w:rPr>
        <w:t>Katkı payına ilişkin şirketin sorumlulukları</w:t>
      </w:r>
      <w:bookmarkEnd w:id="160"/>
      <w:bookmarkEnd w:id="161"/>
    </w:p>
    <w:p w14:paraId="21D43DA7" w14:textId="5D405ECE"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 xml:space="preserve">MADDE 4- </w:t>
      </w:r>
      <w:r w:rsidRPr="007430FE">
        <w:rPr>
          <w:rFonts w:ascii="Arial" w:hAnsi="Arial" w:cs="Arial"/>
          <w:lang w:eastAsia="tr-TR"/>
        </w:rPr>
        <w:t xml:space="preserve">(1) Şirket, işveren tarafından ödenen toplam katkı payı tutarını, </w:t>
      </w:r>
      <w:r w:rsidR="000F258A" w:rsidRPr="007430FE">
        <w:rPr>
          <w:rFonts w:ascii="Arial" w:hAnsi="Arial" w:cs="Arial"/>
          <w:lang w:eastAsia="tr-TR"/>
        </w:rPr>
        <w:t xml:space="preserve">tahsilat verisine </w:t>
      </w:r>
      <w:r w:rsidRPr="007430FE">
        <w:rPr>
          <w:rFonts w:ascii="Arial" w:hAnsi="Arial" w:cs="Arial"/>
          <w:lang w:eastAsia="tr-TR"/>
        </w:rPr>
        <w:t>uyumlu olarak çalışan bazında ayrıştırır ve çalışanların bireysel emeklilik hesaplarına aktarır.</w:t>
      </w:r>
    </w:p>
    <w:p w14:paraId="664DF1AE" w14:textId="63F07018"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 xml:space="preserve">(2) Şirket, ödenen toplam katkı payı tutarı ile </w:t>
      </w:r>
      <w:r w:rsidR="000F258A" w:rsidRPr="007430FE">
        <w:rPr>
          <w:rFonts w:ascii="Arial" w:hAnsi="Arial" w:cs="Arial"/>
          <w:lang w:eastAsia="tr-TR"/>
        </w:rPr>
        <w:t xml:space="preserve">tahsilat verisi </w:t>
      </w:r>
      <w:r w:rsidRPr="007430FE">
        <w:rPr>
          <w:rFonts w:ascii="Arial" w:hAnsi="Arial" w:cs="Arial"/>
          <w:lang w:eastAsia="tr-TR"/>
        </w:rPr>
        <w:t xml:space="preserve">kapsamında iletilen toplam tutar aynı olduğu halde söz konusu tutarı </w:t>
      </w:r>
      <w:r w:rsidR="000F258A" w:rsidRPr="007430FE">
        <w:rPr>
          <w:rFonts w:ascii="Arial" w:hAnsi="Arial" w:cs="Arial"/>
          <w:lang w:eastAsia="tr-TR"/>
        </w:rPr>
        <w:t xml:space="preserve">tahsilat verisine </w:t>
      </w:r>
      <w:r w:rsidRPr="007430FE">
        <w:rPr>
          <w:rFonts w:ascii="Arial" w:hAnsi="Arial" w:cs="Arial"/>
          <w:lang w:eastAsia="tr-TR"/>
        </w:rPr>
        <w:t xml:space="preserve">aykırı şekilde çalışanlar arasında paylaştırır ise oluşan zararı çalışanın fon dağılımını dikkate alarak giderir. </w:t>
      </w:r>
    </w:p>
    <w:p w14:paraId="573D7B06"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(3) Şirket, üç aylık dönemlerde, her ödeme dönemini ayrı gösterecek şekilde her bir çalışana ücretinden kesilen katkı payı tutarları ile kesinti oranı hakkında yazılı veya elektronik iletişim araçları ile bilgi verir.</w:t>
      </w:r>
    </w:p>
    <w:p w14:paraId="227B5AA9" w14:textId="10600D9F"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(4) Şirket, sözleşme akdettiği işverenin İTS’ye kayıt sürecini başlatmakla ve işverene gerekli bildirimleri yapmakla yükümlüdür.</w:t>
      </w:r>
    </w:p>
    <w:p w14:paraId="4FF759A3" w14:textId="77777777" w:rsidR="004E445D" w:rsidRPr="007430FE" w:rsidRDefault="004E445D">
      <w:pPr>
        <w:autoSpaceDE w:val="0"/>
        <w:autoSpaceDN w:val="0"/>
        <w:spacing w:after="0"/>
        <w:jc w:val="both"/>
        <w:rPr>
          <w:rFonts w:ascii="Arial" w:hAnsi="Arial" w:cs="Arial"/>
          <w:lang w:eastAsia="tr-TR"/>
        </w:rPr>
      </w:pPr>
    </w:p>
    <w:p w14:paraId="7151D8A3" w14:textId="48239E7E" w:rsidR="00B732E2" w:rsidRPr="007430FE" w:rsidRDefault="00B732E2" w:rsidP="004E445D">
      <w:pPr>
        <w:pStyle w:val="Balk2"/>
        <w:spacing w:before="0"/>
        <w:jc w:val="both"/>
        <w:rPr>
          <w:rFonts w:ascii="Arial" w:hAnsi="Arial" w:cs="Arial"/>
          <w:color w:val="auto"/>
          <w:sz w:val="22"/>
          <w:szCs w:val="22"/>
          <w:lang w:eastAsia="tr-TR"/>
        </w:rPr>
      </w:pPr>
      <w:bookmarkStart w:id="162" w:name="_Toc190096087"/>
      <w:bookmarkStart w:id="163" w:name="_Toc219985308"/>
      <w:r w:rsidRPr="007430FE">
        <w:rPr>
          <w:rFonts w:ascii="Arial" w:hAnsi="Arial" w:cs="Arial"/>
          <w:color w:val="auto"/>
          <w:sz w:val="22"/>
          <w:szCs w:val="22"/>
          <w:lang w:eastAsia="tr-TR"/>
        </w:rPr>
        <w:t>Başlangıç döneminde birikimin korunması</w:t>
      </w:r>
      <w:bookmarkEnd w:id="162"/>
      <w:bookmarkEnd w:id="163"/>
      <w:r w:rsidRPr="007430FE">
        <w:rPr>
          <w:rFonts w:ascii="Arial" w:hAnsi="Arial" w:cs="Arial"/>
          <w:color w:val="auto"/>
          <w:sz w:val="22"/>
          <w:szCs w:val="22"/>
          <w:lang w:eastAsia="tr-TR"/>
        </w:rPr>
        <w:t xml:space="preserve"> </w:t>
      </w:r>
    </w:p>
    <w:p w14:paraId="6BF0DDD9" w14:textId="77777777"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 xml:space="preserve">MADDE 5- </w:t>
      </w:r>
      <w:r w:rsidRPr="007430FE">
        <w:rPr>
          <w:rFonts w:ascii="Arial" w:hAnsi="Arial" w:cs="Arial"/>
          <w:lang w:eastAsia="tr-TR"/>
        </w:rPr>
        <w:t>(1) Cayma hakkı kullanılmasa dahi, başlangıç dönemi boyunca OKS kapsamında ödenen katkı paylarının değer kaybetmemesini sağlayacak şekilde fon yönetiminden ve fon getirilerinde ortaya çıkacak düşüş nedeniyle oluşacak çalışan zararından şirket sorumludur.</w:t>
      </w:r>
    </w:p>
    <w:p w14:paraId="2F6BA5BF" w14:textId="1DA9A245"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(2) Cayma hakkını kullanan çalışanların ayrılma tarihinde, cayma hakkını kullanmamış çalışanların ise başlangıç dönemi sonunda toplam birikimleri kontrol edilir ve varsa değer kaybı şirket tarafından başlangıç döneminin sonunda giderilir. Başlangıç dönemi sonunda, çalışanın bireysel emeklilik hesabında en az kendisinden tahsil edilen katkı payı tutarının bulunması zorunludur.</w:t>
      </w:r>
      <w:r w:rsidRPr="007430FE" w:rsidDel="00BB5BF7">
        <w:rPr>
          <w:rFonts w:ascii="Arial" w:hAnsi="Arial" w:cs="Arial"/>
          <w:lang w:eastAsia="tr-TR"/>
        </w:rPr>
        <w:t xml:space="preserve"> </w:t>
      </w:r>
    </w:p>
    <w:p w14:paraId="0FC2FFBF" w14:textId="77777777" w:rsidR="004E445D" w:rsidRPr="007430FE" w:rsidRDefault="004E445D">
      <w:pPr>
        <w:autoSpaceDE w:val="0"/>
        <w:autoSpaceDN w:val="0"/>
        <w:spacing w:after="0"/>
        <w:jc w:val="both"/>
        <w:rPr>
          <w:rFonts w:ascii="Arial" w:hAnsi="Arial" w:cs="Arial"/>
          <w:lang w:eastAsia="tr-TR"/>
        </w:rPr>
      </w:pPr>
    </w:p>
    <w:p w14:paraId="4FC25DDD" w14:textId="11ECD138" w:rsidR="00B732E2" w:rsidRPr="007430FE" w:rsidRDefault="00B732E2" w:rsidP="004E445D">
      <w:pPr>
        <w:pStyle w:val="Balk2"/>
        <w:spacing w:before="0"/>
        <w:jc w:val="both"/>
        <w:rPr>
          <w:rFonts w:ascii="Arial" w:hAnsi="Arial" w:cs="Arial"/>
          <w:color w:val="auto"/>
          <w:sz w:val="22"/>
          <w:szCs w:val="22"/>
          <w:lang w:eastAsia="tr-TR"/>
        </w:rPr>
      </w:pPr>
      <w:bookmarkStart w:id="164" w:name="_Toc190096088"/>
      <w:bookmarkStart w:id="165" w:name="_Toc219985309"/>
      <w:r w:rsidRPr="007430FE">
        <w:rPr>
          <w:rFonts w:ascii="Arial" w:hAnsi="Arial" w:cs="Arial"/>
          <w:color w:val="auto"/>
          <w:sz w:val="22"/>
          <w:szCs w:val="22"/>
          <w:lang w:eastAsia="tr-TR"/>
        </w:rPr>
        <w:t>Katkı payına ilişkin EGM’nin sorumlulukları</w:t>
      </w:r>
      <w:bookmarkEnd w:id="164"/>
      <w:bookmarkEnd w:id="165"/>
    </w:p>
    <w:p w14:paraId="6E97BA14" w14:textId="7EEBCE20"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MADDE 6-</w:t>
      </w:r>
      <w:r w:rsidRPr="007430FE">
        <w:rPr>
          <w:rFonts w:ascii="Arial" w:hAnsi="Arial" w:cs="Arial"/>
          <w:lang w:eastAsia="tr-TR"/>
        </w:rPr>
        <w:t xml:space="preserve"> (1) EGM, SGK veya protokol yapılan diğer kurum ve kuruluşlardan çalışan bazında temin ettiği PEK verisi ile şirketlerden temin ettiği verileri karşılaştırmak suretiyle katkı payı kesintisinin Kapsam Yönetmeliğinde belirtilen asgari orana uygunluğunu ve katk</w:t>
      </w:r>
      <w:r w:rsidR="00AE7785" w:rsidRPr="007430FE">
        <w:rPr>
          <w:rFonts w:ascii="Arial" w:hAnsi="Arial" w:cs="Arial"/>
          <w:lang w:eastAsia="tr-TR"/>
        </w:rPr>
        <w:t>ı payı intikalinin Kanunun ek 2 </w:t>
      </w:r>
      <w:r w:rsidRPr="007430FE">
        <w:rPr>
          <w:rFonts w:ascii="Arial" w:hAnsi="Arial" w:cs="Arial"/>
          <w:lang w:eastAsia="tr-TR"/>
        </w:rPr>
        <w:t>nci maddesinde belirlenen süreye uygunluğunu aylık olarak kontrol eder. Her aya ilişkin kontrol, ilgili ayı takip eden ikinci ayın son gününe kadar tamamlanır.</w:t>
      </w:r>
    </w:p>
    <w:p w14:paraId="4DCA8674"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(2) EGM, işverene, İTS üzerinden yaptığı raporlamalar hakkında elektronik iletişim araçları ile bildirim yapar, ilgili şirkete de bu bildirim hakkında bilgi verir.</w:t>
      </w:r>
    </w:p>
    <w:p w14:paraId="6D94ED46"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(3) EGM, MBS kapsamında olan çalışanlara ilişkin katkı payı verilerinin şirketle paylaşılmasına ve çalışan taleplerinin MBS’ye iletilmesine aracılık eder.</w:t>
      </w:r>
    </w:p>
    <w:p w14:paraId="055F8E2B"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(4) EGM, yaptığı kontroller neticesinde çalışanın ücretinden kesilmesine rağmen şirkete ödenmediği, eksik veya geç ödendiğini tespit ettiği katkı paylarının ve varsa getirilerinin takip ve tahsili ile bu tutarların şirkete aktarımını yapar.</w:t>
      </w:r>
    </w:p>
    <w:p w14:paraId="3DDDC54A"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(5) EGM, bu bölüm kapsamında, ilgisine göre işverene, şirkete, Kuruma ve Çalışma Bakanlığına gerekli raporlama ve bilgilendirmeleri yapar.</w:t>
      </w:r>
    </w:p>
    <w:p w14:paraId="461D29A2" w14:textId="2EAB4C3E"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(6) Bu bölüm kapsamında EGM tarafından yürütülecek katkı payına ilişkin kontrol, mutabakat, raporlama, bildirim ve tahsilat işlemleri ile veri ve taleplerin iletilmesi işlemlerine dair usul ve esaslar, EGM tarafından hazırlanan ve Kurumun uygun görüşü alınarak yayımlanan Kılavuzda belirlenir.</w:t>
      </w:r>
    </w:p>
    <w:p w14:paraId="7C98BF4F" w14:textId="77777777" w:rsidR="004E445D" w:rsidRPr="007430FE" w:rsidRDefault="004E445D">
      <w:pPr>
        <w:autoSpaceDE w:val="0"/>
        <w:autoSpaceDN w:val="0"/>
        <w:spacing w:after="0"/>
        <w:jc w:val="both"/>
        <w:rPr>
          <w:rFonts w:ascii="Arial" w:hAnsi="Arial" w:cs="Arial"/>
          <w:b/>
          <w:lang w:eastAsia="tr-TR"/>
        </w:rPr>
      </w:pPr>
    </w:p>
    <w:p w14:paraId="67D306BD" w14:textId="78728F4D" w:rsidR="00B732E2" w:rsidRPr="007430FE" w:rsidRDefault="00B732E2" w:rsidP="004E445D">
      <w:pPr>
        <w:pStyle w:val="Balk2"/>
        <w:spacing w:before="0"/>
        <w:jc w:val="both"/>
        <w:rPr>
          <w:rFonts w:ascii="Arial" w:hAnsi="Arial" w:cs="Arial"/>
          <w:color w:val="auto"/>
          <w:sz w:val="22"/>
          <w:szCs w:val="22"/>
          <w:lang w:eastAsia="tr-TR"/>
        </w:rPr>
      </w:pPr>
      <w:bookmarkStart w:id="166" w:name="_Toc190096089"/>
      <w:bookmarkStart w:id="167" w:name="_Toc219985310"/>
      <w:r w:rsidRPr="007430FE">
        <w:rPr>
          <w:rFonts w:ascii="Arial" w:hAnsi="Arial" w:cs="Arial"/>
          <w:color w:val="auto"/>
          <w:sz w:val="22"/>
          <w:szCs w:val="22"/>
          <w:lang w:eastAsia="tr-TR"/>
        </w:rPr>
        <w:t>Ödenmeyen veya eksik ödenen katkı paylarının tahsilatı</w:t>
      </w:r>
      <w:bookmarkEnd w:id="166"/>
      <w:bookmarkEnd w:id="167"/>
    </w:p>
    <w:p w14:paraId="25B6672A" w14:textId="77777777"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 xml:space="preserve">MADDE 7- </w:t>
      </w:r>
      <w:r w:rsidRPr="007430FE">
        <w:rPr>
          <w:rFonts w:ascii="Arial" w:hAnsi="Arial" w:cs="Arial"/>
          <w:lang w:eastAsia="tr-TR"/>
        </w:rPr>
        <w:t xml:space="preserve">(1) 6 ncı madde kapsamında yapılan kontroller sonucunda ödenmediği veya eksik ödendiği EGM tarafından tespit edilen katkı payı tutarları, İTS üzerinde raporlanır. Raporlama yapıldığına ilişkin bilgi elektronik iletişim araçları ile işverene iletilir. </w:t>
      </w:r>
    </w:p>
    <w:p w14:paraId="61A07C50"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 xml:space="preserve">(2) İşveren, ödenmeyen veya eksik ödenen katkı paylarını çalışanın ücretinden kesip kesmediğine ilişkin beyanını, raporlama tarihini takip eden ayın sonuna kadar İTS üzerinden EGM’ye iletir. </w:t>
      </w:r>
    </w:p>
    <w:p w14:paraId="64CE02E5"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(3) İşverenin ikinci fıkra kapsamında beyanını iletmemesi veya İTS’ye kayıt olmaması nedeni ile işverene raporlamaya ilişkin bildirim yapılamaması halinde, raporlanan tutarların çalışanın ücretinden kesilmesine rağmen işverence ödenmediği veya eksik ödendiği kabul edilir.</w:t>
      </w:r>
    </w:p>
    <w:p w14:paraId="4E51F25E"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lastRenderedPageBreak/>
        <w:t>(4) Katkı payını ödemediği veya eksik ödediği İTS üzerinden iletilen beyanlar da dikkate alınarak EGM tarafından tespit edilen işverenler Kuruma bilgi verilerek, Çalışma Bakanlığına raporlanır.</w:t>
      </w:r>
    </w:p>
    <w:p w14:paraId="38CBDE8F"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(5) EGM, işverene, ödemesi gereken, ödenmeyen veya eksik ödenen katkı payı tutarı ile güncel tutar bilgisini varsa yatırıma yönlendirilmesinin gecikmesi nedeni ile oluşan getiri kaybına ilişkin ödenmesi gereken güncel tutar bilgisini şirketlerden temin ederek İTS üzerinden raporlar.</w:t>
      </w:r>
    </w:p>
    <w:p w14:paraId="0025E8B3" w14:textId="5188CD1D"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(6) İşveren, İTS üzerinden kendisine bildirilen güncel tutarı ilgili şirketin hesabına öder.</w:t>
      </w:r>
      <w:r w:rsidR="00C45F8D" w:rsidRPr="007430FE">
        <w:rPr>
          <w:rFonts w:ascii="Arial" w:hAnsi="Arial" w:cs="Arial"/>
          <w:lang w:eastAsia="tr-TR"/>
        </w:rPr>
        <w:t xml:space="preserve"> </w:t>
      </w:r>
    </w:p>
    <w:p w14:paraId="495CB8D9"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(7) EGM, altıncı fıkra kapsamında yükümlülüğünü yerine getirmeyen işverenleri, Kuruma bilgi vererek, Çalışma Bakanlığına raporlar.</w:t>
      </w:r>
    </w:p>
    <w:p w14:paraId="052C41EA"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(8) İşverenin bu madde kapsamında kesinleşen borcu, çalışan adına EGM tarafından 9/6/1932 tarihli ve 2004 sayılı İcra ve İflas Kanunu ve ilgili diğer mevzuat hükümlerine göre tahsil edilir.</w:t>
      </w:r>
    </w:p>
    <w:p w14:paraId="4FA668B0" w14:textId="087AC56B"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(9) EGM tarafından gerçekleştirilen tahsilatlar, en geç, tahsil edilen tutarın EGM hesaplarına intikalini takip eden iş günü EGM tarafından çalışanın hesabına aktarılmak suretiyle gerekli bilgiler ile birlikte şirkete iletilir.</w:t>
      </w:r>
    </w:p>
    <w:p w14:paraId="68F45D02" w14:textId="77777777" w:rsidR="004E445D" w:rsidRPr="007430FE" w:rsidRDefault="004E445D">
      <w:pPr>
        <w:autoSpaceDE w:val="0"/>
        <w:autoSpaceDN w:val="0"/>
        <w:spacing w:after="0"/>
        <w:jc w:val="both"/>
        <w:rPr>
          <w:rFonts w:ascii="Arial" w:hAnsi="Arial" w:cs="Arial"/>
          <w:lang w:eastAsia="tr-TR"/>
        </w:rPr>
      </w:pPr>
    </w:p>
    <w:p w14:paraId="3E0B1662" w14:textId="52623729" w:rsidR="00B732E2" w:rsidRPr="007430FE" w:rsidRDefault="00B732E2" w:rsidP="004E445D">
      <w:pPr>
        <w:pStyle w:val="Balk2"/>
        <w:spacing w:before="0"/>
        <w:jc w:val="both"/>
        <w:rPr>
          <w:rFonts w:ascii="Arial" w:hAnsi="Arial" w:cs="Arial"/>
          <w:color w:val="auto"/>
          <w:sz w:val="22"/>
          <w:szCs w:val="22"/>
          <w:lang w:eastAsia="tr-TR"/>
        </w:rPr>
      </w:pPr>
      <w:bookmarkStart w:id="168" w:name="_Toc190096090"/>
      <w:bookmarkStart w:id="169" w:name="_Toc219985311"/>
      <w:r w:rsidRPr="007430FE">
        <w:rPr>
          <w:rFonts w:ascii="Arial" w:hAnsi="Arial" w:cs="Arial"/>
          <w:color w:val="auto"/>
          <w:sz w:val="22"/>
          <w:szCs w:val="22"/>
          <w:lang w:eastAsia="tr-TR"/>
        </w:rPr>
        <w:t>Geç ödenen katkı payları nedeniyle oluşan getiri kaybının tahsilatı</w:t>
      </w:r>
      <w:bookmarkEnd w:id="168"/>
      <w:bookmarkEnd w:id="169"/>
    </w:p>
    <w:p w14:paraId="4A667D66" w14:textId="3E2B6B3C"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MADDE 8-</w:t>
      </w:r>
      <w:r w:rsidR="00C45F8D" w:rsidRPr="007430FE">
        <w:rPr>
          <w:rFonts w:ascii="Arial" w:hAnsi="Arial" w:cs="Arial"/>
          <w:b/>
          <w:lang w:eastAsia="tr-TR"/>
        </w:rPr>
        <w:t xml:space="preserve"> </w:t>
      </w:r>
      <w:r w:rsidRPr="007430FE">
        <w:rPr>
          <w:rFonts w:ascii="Arial" w:hAnsi="Arial" w:cs="Arial"/>
          <w:lang w:eastAsia="tr-TR"/>
        </w:rPr>
        <w:t xml:space="preserve">(1) 6 ncı madde kapsamında geç ödendiği EGM tarafından tespit edilen katkı payı tutarları, İTS üzerinde raporlanır. Raporlama yapıldığına ilişkin bilgi elektronik iletişim araçları ile işverene iletilir. </w:t>
      </w:r>
    </w:p>
    <w:p w14:paraId="58E59D0D"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(2) Katkı payını geç ödediği EGM tarafından tespit edilen işverenler Kuruma bilgi verilerek, Çalışma Bakanlığına raporlanır.</w:t>
      </w:r>
    </w:p>
    <w:p w14:paraId="7BC6E43F" w14:textId="1EE12784"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(3) EGM,</w:t>
      </w:r>
      <w:r w:rsidR="00C45F8D" w:rsidRPr="007430FE">
        <w:rPr>
          <w:rFonts w:ascii="Arial" w:hAnsi="Arial" w:cs="Arial"/>
          <w:lang w:eastAsia="tr-TR"/>
        </w:rPr>
        <w:t xml:space="preserve"> </w:t>
      </w:r>
      <w:r w:rsidRPr="007430FE">
        <w:rPr>
          <w:rFonts w:ascii="Arial" w:hAnsi="Arial" w:cs="Arial"/>
          <w:lang w:eastAsia="tr-TR"/>
        </w:rPr>
        <w:t xml:space="preserve">geç ödenen katkı paylarının, yatırıma geç yönlendirilmesi nedeni ile varsa oluşan getiri kaybına ilişkin ödenmesi gereken güncel tutar bilgisini şirketlerden temin ederek İTS üzerinden işverene raporlar. </w:t>
      </w:r>
    </w:p>
    <w:p w14:paraId="182F2DA4" w14:textId="29D593BF"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(4) İşveren, İTS üzerinden kendisine bildirilen tutarı ilgili şirket hesabına İTS üzerinden güncel tutarın hesaplandığı gün ödemek zorundadır.</w:t>
      </w:r>
      <w:r w:rsidR="00C45F8D" w:rsidRPr="007430FE">
        <w:rPr>
          <w:rFonts w:ascii="Arial" w:hAnsi="Arial" w:cs="Arial"/>
          <w:lang w:eastAsia="tr-TR"/>
        </w:rPr>
        <w:t xml:space="preserve"> </w:t>
      </w:r>
    </w:p>
    <w:p w14:paraId="640B0EE5" w14:textId="740EB294"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 xml:space="preserve">(5) İşverenin dördüncü fıkradaki yükümlülüğünü yerine getirmemesi halinde, EGM tarafından 7 nci maddenin yedi ila dokuzuncu fıkraları kapsamında işlem tesis edilir. </w:t>
      </w:r>
    </w:p>
    <w:p w14:paraId="72E5D33F" w14:textId="77777777" w:rsidR="004E445D" w:rsidRPr="007430FE" w:rsidRDefault="004E445D">
      <w:pPr>
        <w:autoSpaceDE w:val="0"/>
        <w:autoSpaceDN w:val="0"/>
        <w:spacing w:after="0"/>
        <w:jc w:val="both"/>
        <w:rPr>
          <w:rFonts w:ascii="Arial" w:hAnsi="Arial" w:cs="Arial"/>
          <w:lang w:eastAsia="tr-TR"/>
        </w:rPr>
      </w:pPr>
    </w:p>
    <w:p w14:paraId="1747515E" w14:textId="7C300FE2" w:rsidR="00B732E2" w:rsidRPr="007430FE" w:rsidRDefault="00B732E2" w:rsidP="004E445D">
      <w:pPr>
        <w:pStyle w:val="Balk2"/>
        <w:spacing w:before="0"/>
        <w:jc w:val="both"/>
        <w:rPr>
          <w:rFonts w:ascii="Arial" w:hAnsi="Arial" w:cs="Arial"/>
          <w:color w:val="auto"/>
          <w:sz w:val="22"/>
          <w:szCs w:val="22"/>
          <w:lang w:eastAsia="tr-TR"/>
        </w:rPr>
      </w:pPr>
      <w:bookmarkStart w:id="170" w:name="_Toc190096091"/>
      <w:bookmarkStart w:id="171" w:name="_Toc219985312"/>
      <w:r w:rsidRPr="007430FE">
        <w:rPr>
          <w:rFonts w:ascii="Arial" w:hAnsi="Arial" w:cs="Arial"/>
          <w:color w:val="auto"/>
          <w:sz w:val="22"/>
          <w:szCs w:val="22"/>
          <w:lang w:eastAsia="tr-TR"/>
        </w:rPr>
        <w:t>Çalışanların talebi üzerine yapılan katkı payı iadeleri</w:t>
      </w:r>
      <w:bookmarkEnd w:id="170"/>
      <w:bookmarkEnd w:id="171"/>
    </w:p>
    <w:p w14:paraId="26094563" w14:textId="77777777"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 xml:space="preserve">MADDE 9- </w:t>
      </w:r>
      <w:r w:rsidRPr="007430FE">
        <w:rPr>
          <w:rFonts w:ascii="Arial" w:hAnsi="Arial" w:cs="Arial"/>
          <w:lang w:eastAsia="tr-TR"/>
        </w:rPr>
        <w:t>(1) PEK düzeltmesi kapsamında olmayan katkı payı iadeleri, tahsilatın şirkete intikal ettiği tarihten itibaren en geç dört ay içinde yapılır. PEK düzeltmesi kapsamında olmayan fazla katkı payı ödemesi bir sonraki dönem katkı payı ödemesinden mahsup edilemez.</w:t>
      </w:r>
    </w:p>
    <w:p w14:paraId="4CB7B052" w14:textId="77777777"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(2) Ücretin peşin ödendiği kısmi çalışma durumunda, çalışılmayan döneme ilişkin katkı payı ödemesi için kısmi iade yapılmaz. Bununla birlikte, çalışanın talebi halinde ilgili döneme ait katkı payı tutarının tamamı, talebin şirkete ulaşmasını müteakip beş iş günü içinde çalışana iade edilir.</w:t>
      </w:r>
    </w:p>
    <w:p w14:paraId="56A204AB" w14:textId="65825EC4"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(3) İş akdinin sona ermesi sebebiyle, hakkında SGK’ya işten çıkış bildirimi yapılan çalışana, bildirimden sonra PEK verisini etkileyecek şekilde yapılan ödemelerden hiçbir şekilde katkı payı kesintisi yapılamaz. Sehven katkı payı kesintisi yapılmış olması halinde ise çalışanın talebi halinde ilgili katkı payı tutarının tamamı, talebin şirkete ulaşmasını müteakip beş iş günü içinde çalışana iade edilir.</w:t>
      </w:r>
    </w:p>
    <w:p w14:paraId="557A7226" w14:textId="77777777" w:rsidR="004E445D" w:rsidRPr="007430FE" w:rsidRDefault="004E445D">
      <w:pPr>
        <w:autoSpaceDE w:val="0"/>
        <w:autoSpaceDN w:val="0"/>
        <w:spacing w:after="0"/>
        <w:jc w:val="both"/>
        <w:rPr>
          <w:rFonts w:ascii="Arial" w:hAnsi="Arial" w:cs="Arial"/>
          <w:lang w:eastAsia="tr-TR"/>
        </w:rPr>
      </w:pPr>
    </w:p>
    <w:p w14:paraId="209A0304" w14:textId="5BBBA3CD" w:rsidR="00B732E2" w:rsidRPr="007430FE" w:rsidRDefault="00B732E2" w:rsidP="004E445D">
      <w:pPr>
        <w:pStyle w:val="Balk2"/>
        <w:spacing w:before="0"/>
        <w:jc w:val="both"/>
        <w:rPr>
          <w:rFonts w:ascii="Arial" w:hAnsi="Arial" w:cs="Arial"/>
          <w:color w:val="auto"/>
          <w:sz w:val="22"/>
          <w:szCs w:val="22"/>
          <w:lang w:eastAsia="tr-TR"/>
        </w:rPr>
      </w:pPr>
      <w:bookmarkStart w:id="172" w:name="_Toc190096092"/>
      <w:bookmarkStart w:id="173" w:name="_Toc219985313"/>
      <w:r w:rsidRPr="007430FE">
        <w:rPr>
          <w:rFonts w:ascii="Arial" w:hAnsi="Arial" w:cs="Arial"/>
          <w:color w:val="auto"/>
          <w:sz w:val="22"/>
          <w:szCs w:val="22"/>
          <w:lang w:eastAsia="tr-TR"/>
        </w:rPr>
        <w:t>MBS üzerinden veri ve taleplerin iletilmesi</w:t>
      </w:r>
      <w:bookmarkEnd w:id="172"/>
      <w:bookmarkEnd w:id="173"/>
    </w:p>
    <w:p w14:paraId="4F7283B3" w14:textId="0D8D2B51" w:rsidR="00B732E2" w:rsidRPr="007430FE" w:rsidRDefault="00B732E2" w:rsidP="00C62A54">
      <w:pPr>
        <w:autoSpaceDE w:val="0"/>
        <w:autoSpaceDN w:val="0"/>
        <w:spacing w:after="0"/>
        <w:jc w:val="both"/>
        <w:rPr>
          <w:rFonts w:ascii="Arial" w:hAnsi="Arial" w:cs="Arial"/>
          <w:lang w:eastAsia="tr-TR"/>
        </w:rPr>
      </w:pPr>
      <w:r w:rsidRPr="007430FE">
        <w:rPr>
          <w:rFonts w:ascii="Arial" w:hAnsi="Arial" w:cs="Arial"/>
          <w:b/>
          <w:lang w:eastAsia="tr-TR"/>
        </w:rPr>
        <w:t xml:space="preserve">MADDE 10- </w:t>
      </w:r>
      <w:r w:rsidRPr="007430FE">
        <w:rPr>
          <w:rFonts w:ascii="Arial" w:hAnsi="Arial" w:cs="Arial"/>
          <w:lang w:eastAsia="tr-TR"/>
        </w:rPr>
        <w:t>(1)</w:t>
      </w:r>
      <w:r w:rsidR="00C45F8D" w:rsidRPr="007430FE">
        <w:rPr>
          <w:rFonts w:ascii="Arial" w:hAnsi="Arial" w:cs="Arial"/>
          <w:b/>
          <w:lang w:eastAsia="tr-TR"/>
        </w:rPr>
        <w:t xml:space="preserve"> </w:t>
      </w:r>
      <w:r w:rsidRPr="007430FE">
        <w:rPr>
          <w:rFonts w:ascii="Arial" w:hAnsi="Arial" w:cs="Arial"/>
          <w:lang w:eastAsia="tr-TR"/>
        </w:rPr>
        <w:t>OKS kapsamında, kamu kurumlarının MBS kapsamında olan çalışanlarının ücretlerinden kesilen katkı payı tutarları Kurum ve EGM arasında yapılan protokol hükümleri çerçevesinde dönem ve çalışan bazında EGM ile paylaşılır. EGM, bu verilerin kendisine iletildiği tarihi takip eden iş günü sonuna kadar şirkete iletir.</w:t>
      </w:r>
    </w:p>
    <w:p w14:paraId="1D0E7A91" w14:textId="3F8F3E00" w:rsidR="00B732E2" w:rsidRPr="007430FE" w:rsidRDefault="00B732E2">
      <w:pPr>
        <w:autoSpaceDE w:val="0"/>
        <w:autoSpaceDN w:val="0"/>
        <w:spacing w:after="0"/>
        <w:jc w:val="both"/>
        <w:rPr>
          <w:rFonts w:ascii="Arial" w:hAnsi="Arial" w:cs="Arial"/>
          <w:lang w:eastAsia="tr-TR"/>
        </w:rPr>
      </w:pPr>
      <w:r w:rsidRPr="007430FE">
        <w:rPr>
          <w:rFonts w:ascii="Arial" w:hAnsi="Arial" w:cs="Arial"/>
          <w:lang w:eastAsia="tr-TR"/>
        </w:rPr>
        <w:t xml:space="preserve">(2) EGM, şirket tarafından kendisine iletilen çalışan taleplerini her ay </w:t>
      </w:r>
      <w:r w:rsidR="007930B6" w:rsidRPr="007430FE">
        <w:rPr>
          <w:rFonts w:ascii="Arial" w:hAnsi="Arial" w:cs="Arial"/>
          <w:lang w:eastAsia="tr-TR"/>
        </w:rPr>
        <w:t xml:space="preserve">Hazine ve Maliye Bakanlığı </w:t>
      </w:r>
      <w:r w:rsidRPr="007430FE">
        <w:rPr>
          <w:rFonts w:ascii="Arial" w:hAnsi="Arial" w:cs="Arial"/>
          <w:lang w:eastAsia="tr-TR"/>
        </w:rPr>
        <w:t xml:space="preserve">Muhasebat </w:t>
      </w:r>
      <w:r w:rsidR="0024096B" w:rsidRPr="007430FE">
        <w:rPr>
          <w:rFonts w:ascii="Arial" w:hAnsi="Arial" w:cs="Arial"/>
          <w:lang w:eastAsia="tr-TR"/>
        </w:rPr>
        <w:t xml:space="preserve">Genel Müdürlüğüne </w:t>
      </w:r>
      <w:r w:rsidRPr="007430FE">
        <w:rPr>
          <w:rFonts w:ascii="Arial" w:hAnsi="Arial" w:cs="Arial"/>
          <w:lang w:eastAsia="tr-TR"/>
        </w:rPr>
        <w:t>iletir.</w:t>
      </w:r>
    </w:p>
    <w:p w14:paraId="7F87CA9C" w14:textId="77777777" w:rsidR="004E445D" w:rsidRPr="007430FE" w:rsidRDefault="004E445D">
      <w:pPr>
        <w:autoSpaceDE w:val="0"/>
        <w:autoSpaceDN w:val="0"/>
        <w:spacing w:after="0"/>
        <w:jc w:val="both"/>
        <w:rPr>
          <w:rFonts w:ascii="Arial" w:hAnsi="Arial" w:cs="Arial"/>
          <w:b/>
        </w:rPr>
      </w:pPr>
    </w:p>
    <w:p w14:paraId="4F80BC2E" w14:textId="7AE554F9" w:rsidR="00B732E2" w:rsidRPr="007430FE" w:rsidRDefault="00B732E2" w:rsidP="004E445D">
      <w:pPr>
        <w:pStyle w:val="Balk2"/>
        <w:spacing w:before="0"/>
        <w:jc w:val="both"/>
        <w:rPr>
          <w:rFonts w:ascii="Arial" w:hAnsi="Arial" w:cs="Arial"/>
          <w:color w:val="auto"/>
          <w:sz w:val="22"/>
          <w:szCs w:val="22"/>
          <w:lang w:eastAsia="tr-TR"/>
        </w:rPr>
      </w:pPr>
      <w:bookmarkStart w:id="174" w:name="_Toc190096093"/>
      <w:bookmarkStart w:id="175" w:name="_Toc219985314"/>
      <w:r w:rsidRPr="007430FE">
        <w:rPr>
          <w:rFonts w:ascii="Arial" w:hAnsi="Arial" w:cs="Arial"/>
          <w:color w:val="auto"/>
          <w:sz w:val="22"/>
          <w:szCs w:val="22"/>
          <w:lang w:eastAsia="tr-TR"/>
        </w:rPr>
        <w:lastRenderedPageBreak/>
        <w:t>Plana talep üzerine dâhil edilme</w:t>
      </w:r>
      <w:bookmarkEnd w:id="174"/>
      <w:bookmarkEnd w:id="175"/>
      <w:r w:rsidRPr="007430FE">
        <w:rPr>
          <w:rFonts w:ascii="Arial" w:hAnsi="Arial" w:cs="Arial"/>
          <w:color w:val="auto"/>
          <w:sz w:val="22"/>
          <w:szCs w:val="22"/>
          <w:lang w:eastAsia="tr-TR"/>
        </w:rPr>
        <w:tab/>
      </w:r>
    </w:p>
    <w:p w14:paraId="18C010B2" w14:textId="39712608" w:rsidR="00B732E2" w:rsidRPr="007430FE" w:rsidRDefault="00B732E2" w:rsidP="00C62A54">
      <w:pPr>
        <w:tabs>
          <w:tab w:val="left" w:pos="566"/>
        </w:tabs>
        <w:spacing w:after="0"/>
        <w:contextualSpacing/>
        <w:jc w:val="both"/>
        <w:rPr>
          <w:rFonts w:ascii="Arial" w:eastAsia="ヒラギノ明朝 Pro W3" w:hAnsi="Arial" w:cs="Arial"/>
        </w:rPr>
      </w:pPr>
      <w:r w:rsidRPr="007430FE">
        <w:rPr>
          <w:rFonts w:ascii="Arial" w:eastAsia="ヒラギノ明朝 Pro W3" w:hAnsi="Arial" w:cs="Arial"/>
          <w:b/>
        </w:rPr>
        <w:t>MADDE 1</w:t>
      </w:r>
      <w:r w:rsidR="002D56A1" w:rsidRPr="007430FE">
        <w:rPr>
          <w:rFonts w:ascii="Arial" w:eastAsia="ヒラギノ明朝 Pro W3" w:hAnsi="Arial" w:cs="Arial"/>
          <w:b/>
        </w:rPr>
        <w:t>1</w:t>
      </w:r>
      <w:r w:rsidRPr="007430FE">
        <w:rPr>
          <w:rFonts w:ascii="Arial" w:eastAsia="ヒラギノ明朝 Pro W3" w:hAnsi="Arial" w:cs="Arial"/>
          <w:b/>
        </w:rPr>
        <w:t>-</w:t>
      </w:r>
      <w:r w:rsidRPr="007430FE">
        <w:rPr>
          <w:rFonts w:ascii="Arial" w:eastAsia="ヒラギノ明朝 Pro W3" w:hAnsi="Arial" w:cs="Arial"/>
        </w:rPr>
        <w:t xml:space="preserve"> (1) OKS kapsamında dâhil edildiği plandan cayma veya ayrılma hakkını kullanan çalışan, talep etmesi halinde, işvereni tarafından bu madde hükümleri çerçevesinde, ayrıca bir işleme gerek olmaksızın ilgili plana tekrar dâhil edilir.</w:t>
      </w:r>
    </w:p>
    <w:p w14:paraId="1B4D4A4B" w14:textId="77777777" w:rsidR="00B732E2" w:rsidRPr="007430FE" w:rsidRDefault="00B732E2">
      <w:pPr>
        <w:tabs>
          <w:tab w:val="left" w:pos="566"/>
        </w:tabs>
        <w:spacing w:after="0"/>
        <w:contextualSpacing/>
        <w:jc w:val="both"/>
        <w:rPr>
          <w:rFonts w:ascii="Arial" w:eastAsia="ヒラギノ明朝 Pro W3" w:hAnsi="Arial" w:cs="Arial"/>
        </w:rPr>
      </w:pPr>
      <w:r w:rsidRPr="007430FE">
        <w:rPr>
          <w:rFonts w:ascii="Arial" w:eastAsia="ヒラギノ明朝 Pro W3" w:hAnsi="Arial" w:cs="Arial"/>
        </w:rPr>
        <w:t>(2) Çalışanın birinci fıkra kapsamında plana tekrar dâhil edilmesi için talep tarihi itibarıyla aynı işyerinde çalışıyor olması şartı aranır.</w:t>
      </w:r>
    </w:p>
    <w:p w14:paraId="2DFBAAD5" w14:textId="1EDAFDCB" w:rsidR="00B732E2" w:rsidRPr="007430FE" w:rsidRDefault="00B732E2">
      <w:pPr>
        <w:pStyle w:val="GvdeMetni"/>
        <w:autoSpaceDE w:val="0"/>
        <w:autoSpaceDN w:val="0"/>
        <w:jc w:val="both"/>
        <w:rPr>
          <w:rFonts w:ascii="Arial" w:eastAsia="ヒラギノ明朝 Pro W3" w:hAnsi="Arial" w:cs="Arial"/>
          <w:sz w:val="22"/>
          <w:szCs w:val="22"/>
        </w:rPr>
      </w:pPr>
      <w:r w:rsidRPr="007430FE">
        <w:rPr>
          <w:rFonts w:ascii="Arial" w:eastAsia="ヒラギノ明朝 Pro W3" w:hAnsi="Arial" w:cs="Arial"/>
          <w:sz w:val="22"/>
          <w:szCs w:val="22"/>
        </w:rPr>
        <w:t>(3) Çalışan, plana tekrar dâhil edilmesine ilişkin talebini işverene iletir. İkinci fıkrada sayılan şartı taşıması kaydıyla, çalışan işveren tarafından, en geç talebin iletildiği tarihi takip eden ikinci ücret ödemesinden işveren tarafından kesilerek şirkete aktarılan katkı payının, şirkete nakden intikal etmesi ile plana dâhil edilir.</w:t>
      </w:r>
    </w:p>
    <w:p w14:paraId="5247145C" w14:textId="762A48A8" w:rsidR="001B1A95" w:rsidRPr="007430FE" w:rsidRDefault="001B1A95">
      <w:pPr>
        <w:pStyle w:val="GvdeMetni"/>
        <w:autoSpaceDE w:val="0"/>
        <w:autoSpaceDN w:val="0"/>
        <w:jc w:val="both"/>
        <w:rPr>
          <w:rFonts w:ascii="Arial" w:eastAsia="ヒラギノ明朝 Pro W3" w:hAnsi="Arial" w:cs="Arial"/>
          <w:sz w:val="22"/>
          <w:szCs w:val="22"/>
        </w:rPr>
      </w:pPr>
      <w:r w:rsidRPr="007430FE">
        <w:rPr>
          <w:rFonts w:ascii="Arial" w:eastAsia="ヒラギノ明朝 Pro W3" w:hAnsi="Arial" w:cs="Arial"/>
          <w:sz w:val="22"/>
          <w:szCs w:val="22"/>
        </w:rPr>
        <w:t>(4) Kırk beş yaşını doldurmuş çalışan, talebi halinde bu madde kapsamında OKS planlarına dahil edilir.</w:t>
      </w:r>
    </w:p>
    <w:p w14:paraId="617DF18B" w14:textId="77777777" w:rsidR="004E445D" w:rsidRPr="007430FE" w:rsidRDefault="004E445D">
      <w:pPr>
        <w:pStyle w:val="GvdeMetni"/>
        <w:autoSpaceDE w:val="0"/>
        <w:autoSpaceDN w:val="0"/>
        <w:jc w:val="both"/>
        <w:rPr>
          <w:sz w:val="22"/>
          <w:szCs w:val="22"/>
        </w:rPr>
      </w:pPr>
    </w:p>
    <w:p w14:paraId="147C6510" w14:textId="49631A0A" w:rsidR="00B732E2" w:rsidRPr="007430FE" w:rsidRDefault="00B732E2" w:rsidP="004E445D">
      <w:pPr>
        <w:pStyle w:val="Balk2"/>
        <w:spacing w:before="0"/>
        <w:jc w:val="both"/>
        <w:rPr>
          <w:rFonts w:ascii="Arial" w:hAnsi="Arial" w:cs="Arial"/>
          <w:color w:val="auto"/>
          <w:sz w:val="22"/>
          <w:szCs w:val="22"/>
          <w:lang w:eastAsia="tr-TR"/>
        </w:rPr>
      </w:pPr>
      <w:bookmarkStart w:id="176" w:name="_Toc190096094"/>
      <w:bookmarkStart w:id="177" w:name="_Toc219985315"/>
      <w:r w:rsidRPr="007430FE">
        <w:rPr>
          <w:rFonts w:ascii="Arial" w:hAnsi="Arial" w:cs="Arial"/>
          <w:color w:val="auto"/>
          <w:sz w:val="22"/>
          <w:szCs w:val="22"/>
          <w:lang w:eastAsia="tr-TR"/>
        </w:rPr>
        <w:t>Çalışma ilişkisi sona eren veya işyeri değişen çalışanın durumu</w:t>
      </w:r>
      <w:bookmarkEnd w:id="176"/>
      <w:bookmarkEnd w:id="177"/>
    </w:p>
    <w:p w14:paraId="033DD23C" w14:textId="108E5C64" w:rsidR="00B732E2" w:rsidRPr="007430FE" w:rsidRDefault="00B732E2" w:rsidP="00C62A54">
      <w:pPr>
        <w:spacing w:after="0"/>
        <w:contextualSpacing/>
        <w:jc w:val="both"/>
        <w:rPr>
          <w:rFonts w:ascii="Arial" w:hAnsi="Arial" w:cs="Arial"/>
        </w:rPr>
      </w:pPr>
      <w:r w:rsidRPr="007430FE">
        <w:rPr>
          <w:rFonts w:ascii="Arial" w:hAnsi="Arial" w:cs="Arial"/>
          <w:b/>
        </w:rPr>
        <w:t>MADDE 1</w:t>
      </w:r>
      <w:r w:rsidR="002D56A1" w:rsidRPr="007430FE">
        <w:rPr>
          <w:rFonts w:ascii="Arial" w:hAnsi="Arial" w:cs="Arial"/>
          <w:b/>
        </w:rPr>
        <w:t>2</w:t>
      </w:r>
      <w:r w:rsidRPr="007430FE">
        <w:rPr>
          <w:rFonts w:ascii="Arial" w:hAnsi="Arial" w:cs="Arial"/>
          <w:b/>
        </w:rPr>
        <w:t>-</w:t>
      </w:r>
      <w:r w:rsidRPr="007430FE">
        <w:rPr>
          <w:rFonts w:ascii="Arial" w:hAnsi="Arial" w:cs="Arial"/>
        </w:rPr>
        <w:t xml:space="preserve"> (1) İşveren, çalışma ilişkisi sona eren veya işyeri değişen çalışanın işten ayrılma bildirimini, çalışanın işten ayrılma tarihi ile birlikte, ücret ödeme gününü takip eden beş iş günü içinde posta veya elektronik iletişim araçları ile şirkete iletir. Bildirim, işten ayrılma tarihini gösteren belgenin de iletilmesi kaydıyla çalışan tarafından da aynı yöntemle yapılabilir. </w:t>
      </w:r>
    </w:p>
    <w:p w14:paraId="75B6FCD8" w14:textId="75B79BB5" w:rsidR="00B732E2" w:rsidRPr="007430FE" w:rsidRDefault="00B732E2">
      <w:pPr>
        <w:tabs>
          <w:tab w:val="left" w:pos="709"/>
          <w:tab w:val="left" w:pos="1134"/>
        </w:tabs>
        <w:spacing w:after="0"/>
        <w:contextualSpacing/>
        <w:jc w:val="both"/>
        <w:rPr>
          <w:rFonts w:ascii="Arial" w:hAnsi="Arial" w:cs="Arial"/>
        </w:rPr>
      </w:pPr>
      <w:r w:rsidRPr="007430FE">
        <w:rPr>
          <w:rFonts w:ascii="Arial" w:hAnsi="Arial" w:cs="Arial"/>
        </w:rPr>
        <w:t>(2) Şirket tarafından, çalışan veya işverenin işten ayrılma bildirimini ilettiği tarihi izleyen on iş</w:t>
      </w:r>
      <w:r w:rsidR="00CE7B64" w:rsidRPr="007430FE">
        <w:rPr>
          <w:rFonts w:ascii="Arial" w:hAnsi="Arial" w:cs="Arial"/>
        </w:rPr>
        <w:t xml:space="preserve"> </w:t>
      </w:r>
      <w:r w:rsidRPr="007430FE">
        <w:rPr>
          <w:rFonts w:ascii="Arial" w:hAnsi="Arial" w:cs="Arial"/>
        </w:rPr>
        <w:t>günü içinde</w:t>
      </w:r>
      <w:r w:rsidRPr="007430FE">
        <w:rPr>
          <w:rFonts w:ascii="Arial" w:hAnsi="Arial" w:cs="Arial"/>
          <w:i/>
        </w:rPr>
        <w:t xml:space="preserve">; </w:t>
      </w:r>
    </w:p>
    <w:p w14:paraId="080EDB64" w14:textId="77777777" w:rsidR="00B732E2" w:rsidRPr="007430FE" w:rsidRDefault="00B732E2">
      <w:pPr>
        <w:tabs>
          <w:tab w:val="left" w:pos="1134"/>
        </w:tabs>
        <w:spacing w:after="0"/>
        <w:ind w:left="567"/>
        <w:contextualSpacing/>
        <w:jc w:val="both"/>
        <w:rPr>
          <w:rFonts w:ascii="Arial" w:hAnsi="Arial" w:cs="Arial"/>
        </w:rPr>
      </w:pPr>
      <w:r w:rsidRPr="007430FE">
        <w:rPr>
          <w:rFonts w:ascii="Arial" w:hAnsi="Arial" w:cs="Arial"/>
        </w:rPr>
        <w:t>(a) Sertifikaya, belirlediği tutarda dışarıdan katkı payı ödemeye devam edebileceği,</w:t>
      </w:r>
    </w:p>
    <w:p w14:paraId="7ADB7E17" w14:textId="6CBF72AA" w:rsidR="001B1A95" w:rsidRPr="007430FE" w:rsidRDefault="001B1A95" w:rsidP="001B1A95">
      <w:pPr>
        <w:tabs>
          <w:tab w:val="left" w:pos="709"/>
        </w:tabs>
        <w:spacing w:after="0"/>
        <w:ind w:left="567"/>
        <w:contextualSpacing/>
        <w:jc w:val="both"/>
        <w:rPr>
          <w:rFonts w:ascii="Arial" w:hAnsi="Arial" w:cs="Arial"/>
        </w:rPr>
      </w:pPr>
      <w:r w:rsidRPr="007430FE">
        <w:rPr>
          <w:rFonts w:ascii="Arial" w:hAnsi="Arial" w:cs="Arial"/>
        </w:rPr>
        <w:t>(b) EGM tarafından sağlanan web servis üzerinden şirket aracılığıyla sistemdeki sertifikalarına ilişkin sorgulama yaparak, birikimini ve varsa Devlet katkısı hesabında bulunan tutarları sistemde açılmış olan başka bir sertifikasına aktarabileceği ve aktarım talebini aktarım yapılacak sertifikanın bulunduğu şirkete iletmesi gerektiği,</w:t>
      </w:r>
    </w:p>
    <w:p w14:paraId="518135B6" w14:textId="01CBEE66" w:rsidR="001B1A95" w:rsidRPr="007430FE" w:rsidRDefault="001B1A95" w:rsidP="001B1A95">
      <w:pPr>
        <w:tabs>
          <w:tab w:val="left" w:pos="709"/>
        </w:tabs>
        <w:spacing w:after="0"/>
        <w:ind w:left="567"/>
        <w:contextualSpacing/>
        <w:jc w:val="both"/>
        <w:rPr>
          <w:rFonts w:ascii="Arial" w:hAnsi="Arial" w:cs="Arial"/>
        </w:rPr>
      </w:pPr>
      <w:r w:rsidRPr="007430FE">
        <w:rPr>
          <w:rFonts w:ascii="Arial" w:hAnsi="Arial" w:cs="Arial"/>
        </w:rPr>
        <w:t>(c) Yeni işyerinde OKS kapsamında sunulan bir plan bulunması halinde, birikimini ve varsa Devlet katkısı hesabında bulunan tutarları yeni işyerinde açılan sertifikasına aktarabileceği ve bu aktarım talebini aktarım yapılacak sertifikanın bulunduğu şirkete iletmesi gerektiği,</w:t>
      </w:r>
    </w:p>
    <w:p w14:paraId="3F334407" w14:textId="43902BAD" w:rsidR="00B732E2" w:rsidRPr="007430FE" w:rsidRDefault="00B732E2" w:rsidP="001B1A95">
      <w:pPr>
        <w:tabs>
          <w:tab w:val="left" w:pos="709"/>
        </w:tabs>
        <w:spacing w:after="0"/>
        <w:ind w:left="567"/>
        <w:contextualSpacing/>
        <w:jc w:val="both"/>
        <w:rPr>
          <w:rFonts w:ascii="Arial" w:hAnsi="Arial" w:cs="Arial"/>
        </w:rPr>
      </w:pPr>
      <w:r w:rsidRPr="007430FE">
        <w:rPr>
          <w:rFonts w:ascii="Arial" w:hAnsi="Arial" w:cs="Arial"/>
        </w:rPr>
        <w:t>(ç) Sertifikasını sonlandırabileceği,</w:t>
      </w:r>
    </w:p>
    <w:p w14:paraId="2CC5A818" w14:textId="381E8E05" w:rsidR="00B732E2" w:rsidRPr="007430FE" w:rsidRDefault="00B732E2">
      <w:pPr>
        <w:tabs>
          <w:tab w:val="left" w:pos="6090"/>
        </w:tabs>
        <w:spacing w:after="0"/>
        <w:ind w:left="567"/>
        <w:contextualSpacing/>
        <w:jc w:val="both"/>
        <w:rPr>
          <w:rFonts w:ascii="Arial" w:hAnsi="Arial" w:cs="Arial"/>
        </w:rPr>
      </w:pPr>
      <w:r w:rsidRPr="007430FE">
        <w:rPr>
          <w:rFonts w:ascii="Arial" w:hAnsi="Arial" w:cs="Arial"/>
        </w:rPr>
        <w:t xml:space="preserve">(d) İşten ayrılma bildiriminin iletildiği tarihi izleyen ayın sonuna kadar herhangi bir talepte bulunmaz ise, sertifikasının </w:t>
      </w:r>
      <w:r w:rsidR="00200C81" w:rsidRPr="007430FE">
        <w:rPr>
          <w:rFonts w:ascii="Arial" w:hAnsi="Arial" w:cs="Arial"/>
        </w:rPr>
        <w:t>askı</w:t>
      </w:r>
      <w:r w:rsidRPr="007430FE">
        <w:rPr>
          <w:rFonts w:ascii="Arial" w:hAnsi="Arial" w:cs="Arial"/>
        </w:rPr>
        <w:t>ya alınacağı</w:t>
      </w:r>
      <w:r w:rsidR="00E61682" w:rsidRPr="007430FE">
        <w:rPr>
          <w:rFonts w:ascii="Arial" w:hAnsi="Arial" w:cs="Arial"/>
        </w:rPr>
        <w:t>,</w:t>
      </w:r>
      <w:r w:rsidR="00C45F8D" w:rsidRPr="007430FE">
        <w:rPr>
          <w:rFonts w:ascii="Arial" w:hAnsi="Arial" w:cs="Arial"/>
        </w:rPr>
        <w:t xml:space="preserve"> </w:t>
      </w:r>
    </w:p>
    <w:p w14:paraId="35CE7B9C" w14:textId="77777777" w:rsidR="00B732E2" w:rsidRPr="007430FE" w:rsidRDefault="00B732E2">
      <w:pPr>
        <w:spacing w:after="0"/>
        <w:contextualSpacing/>
        <w:jc w:val="both"/>
        <w:rPr>
          <w:rFonts w:ascii="Arial" w:hAnsi="Arial" w:cs="Arial"/>
        </w:rPr>
      </w:pPr>
      <w:r w:rsidRPr="007430FE">
        <w:rPr>
          <w:rFonts w:ascii="Arial" w:hAnsi="Arial" w:cs="Arial"/>
        </w:rPr>
        <w:t xml:space="preserve">hususlarında posta veya elektronik iletişim araçlarıyla çalışana bildirimde bulunulur. </w:t>
      </w:r>
    </w:p>
    <w:p w14:paraId="2D52536D" w14:textId="579F62E4" w:rsidR="001B1A95" w:rsidRPr="007430FE" w:rsidRDefault="001B1A95" w:rsidP="001B1A95">
      <w:pPr>
        <w:tabs>
          <w:tab w:val="left" w:pos="709"/>
        </w:tabs>
        <w:spacing w:after="0"/>
        <w:contextualSpacing/>
        <w:jc w:val="both"/>
        <w:rPr>
          <w:rFonts w:ascii="Arial" w:hAnsi="Arial" w:cs="Arial"/>
        </w:rPr>
      </w:pPr>
      <w:r w:rsidRPr="007430FE">
        <w:rPr>
          <w:rFonts w:ascii="Arial" w:hAnsi="Arial" w:cs="Arial"/>
        </w:rPr>
        <w:t>(3) Çalışma ilişkisi sona eren veya işyeri değişen çalışanın, işten ayrılma bildiriminin iletildiği tarihi izleyen ayın sonuna kadar ilgili sertifika kapsamında katkı payı ödemeye devam etmeyi talep etmesi durumunda, dâhil olduğu plan kapsamında işten ayrılma bildiriminin iletildiği tarihi izleyen ayın sonuna kadar, posta veya tercih ettiği elektronik iletişim ara</w:t>
      </w:r>
      <w:r w:rsidR="00704978" w:rsidRPr="007430FE">
        <w:rPr>
          <w:rFonts w:ascii="Arial" w:hAnsi="Arial" w:cs="Arial"/>
        </w:rPr>
        <w:t>çları</w:t>
      </w:r>
      <w:r w:rsidRPr="007430FE">
        <w:rPr>
          <w:rFonts w:ascii="Arial" w:hAnsi="Arial" w:cs="Arial"/>
        </w:rPr>
        <w:t xml:space="preserve"> ile kendi belirlediği tutarda katkı payı ödemeye devam etme talebini şirkete iletmesi gerekir. Çalışanın art arda üç ay boyunca ilgili sertifika kapsamında ödeme yapmaması durumunda, şirket tarafından ilgili sertifika askıya alınır</w:t>
      </w:r>
      <w:r w:rsidR="00BF522C" w:rsidRPr="007430FE">
        <w:rPr>
          <w:rFonts w:ascii="Arial" w:hAnsi="Arial" w:cs="Arial"/>
        </w:rPr>
        <w:t xml:space="preserve"> ve 13 üncü madde hükümleri takip edilir</w:t>
      </w:r>
      <w:r w:rsidRPr="007430FE">
        <w:rPr>
          <w:rFonts w:ascii="Arial" w:hAnsi="Arial" w:cs="Arial"/>
        </w:rPr>
        <w:t xml:space="preserve">. </w:t>
      </w:r>
    </w:p>
    <w:p w14:paraId="48F9249F" w14:textId="2039DC97" w:rsidR="00B732E2" w:rsidRPr="007430FE" w:rsidRDefault="00B732E2" w:rsidP="001B1A95">
      <w:pPr>
        <w:spacing w:after="0"/>
        <w:contextualSpacing/>
        <w:jc w:val="both"/>
        <w:rPr>
          <w:rFonts w:ascii="Arial" w:hAnsi="Arial" w:cs="Arial"/>
        </w:rPr>
      </w:pPr>
      <w:r w:rsidRPr="007430FE">
        <w:rPr>
          <w:rFonts w:ascii="Arial" w:hAnsi="Arial" w:cs="Arial"/>
        </w:rPr>
        <w:t>(4)</w:t>
      </w:r>
      <w:r w:rsidRPr="007430FE">
        <w:rPr>
          <w:rFonts w:ascii="Arial" w:hAnsi="Arial" w:cs="Arial"/>
          <w:b/>
        </w:rPr>
        <w:t xml:space="preserve"> </w:t>
      </w:r>
      <w:r w:rsidRPr="007430FE">
        <w:rPr>
          <w:rFonts w:ascii="Arial" w:hAnsi="Arial" w:cs="Arial"/>
        </w:rPr>
        <w:t xml:space="preserve">Çalışma ilişkisi sona eren veya işyeri değişen çalışanın ilgili sertifikasının sonlandırılması veya birikiminin ve varsa </w:t>
      </w:r>
      <w:r w:rsidR="00A71C35" w:rsidRPr="007430FE">
        <w:rPr>
          <w:rFonts w:ascii="Arial" w:hAnsi="Arial" w:cs="Arial"/>
        </w:rPr>
        <w:t>D</w:t>
      </w:r>
      <w:r w:rsidRPr="007430FE">
        <w:rPr>
          <w:rFonts w:ascii="Arial" w:hAnsi="Arial" w:cs="Arial"/>
        </w:rPr>
        <w:t xml:space="preserve">evlet katkısı hesabında bulunan tutarların varsa yürürlükteki veya yeni açılan sertifikalarından birine aktarılması yönündeki talebini işten ayrılma bildiriminin iletildiği tarihi izleyen ayın sonuna kadar posta veya elektronik iletişim araçlarıyla şirkete iletmesi gerekir. Çalışanın aktarım talebine ilişkin olarak bu Genelgenin “Aktarıma İlişkin Hususlar” başlıklı </w:t>
      </w:r>
      <w:r w:rsidR="001B4E1F" w:rsidRPr="007430FE">
        <w:rPr>
          <w:rFonts w:ascii="Arial" w:hAnsi="Arial" w:cs="Arial"/>
        </w:rPr>
        <w:t xml:space="preserve">C </w:t>
      </w:r>
      <w:r w:rsidRPr="007430FE">
        <w:rPr>
          <w:rFonts w:ascii="Arial" w:hAnsi="Arial" w:cs="Arial"/>
        </w:rPr>
        <w:t>Bölüm</w:t>
      </w:r>
      <w:r w:rsidR="001B4E1F" w:rsidRPr="007430FE">
        <w:rPr>
          <w:rFonts w:ascii="Arial" w:hAnsi="Arial" w:cs="Arial"/>
        </w:rPr>
        <w:t>ü</w:t>
      </w:r>
      <w:r w:rsidRPr="007430FE">
        <w:rPr>
          <w:rFonts w:ascii="Arial" w:hAnsi="Arial" w:cs="Arial"/>
        </w:rPr>
        <w:t xml:space="preserve"> hükümleri; sertifikasını sonlandırma talebine ilişkin olarak ise Sistem Yönetmeliğinin 22/N maddesi uyarınca işlem tesis edilir.</w:t>
      </w:r>
    </w:p>
    <w:p w14:paraId="18FEBB3C" w14:textId="23C53B7E" w:rsidR="00B732E2" w:rsidRPr="007430FE" w:rsidRDefault="00B732E2">
      <w:pPr>
        <w:spacing w:after="0"/>
        <w:contextualSpacing/>
        <w:jc w:val="both"/>
        <w:rPr>
          <w:rFonts w:ascii="Arial" w:hAnsi="Arial" w:cs="Arial"/>
        </w:rPr>
      </w:pPr>
      <w:r w:rsidRPr="007430FE">
        <w:rPr>
          <w:rFonts w:ascii="Arial" w:hAnsi="Arial" w:cs="Arial"/>
        </w:rPr>
        <w:t>(5)</w:t>
      </w:r>
      <w:r w:rsidRPr="007430FE">
        <w:rPr>
          <w:rFonts w:ascii="Arial" w:hAnsi="Arial" w:cs="Arial"/>
          <w:b/>
        </w:rPr>
        <w:t xml:space="preserve"> </w:t>
      </w:r>
      <w:r w:rsidRPr="007430FE">
        <w:rPr>
          <w:rFonts w:ascii="Arial" w:hAnsi="Arial" w:cs="Arial"/>
        </w:rPr>
        <w:t>Çalışma ilişkisi sona eren veya işyeri değişen çalışanın, işten ayrılma bildiriminin iletildiği tarihi izleyen ayın sonuna kadar ilgili şirkete herhangi bir bildirimde bulunmaması halinde</w:t>
      </w:r>
      <w:r w:rsidR="00D54F03" w:rsidRPr="007430FE">
        <w:rPr>
          <w:rFonts w:ascii="Arial" w:hAnsi="Arial" w:cs="Arial"/>
        </w:rPr>
        <w:t xml:space="preserve"> 13 üncü madde </w:t>
      </w:r>
      <w:r w:rsidR="00FC1B9F" w:rsidRPr="007430FE">
        <w:rPr>
          <w:rFonts w:ascii="Arial" w:hAnsi="Arial" w:cs="Arial"/>
        </w:rPr>
        <w:t>uyarınca işlem tesis edilir</w:t>
      </w:r>
      <w:r w:rsidR="00D54F03" w:rsidRPr="007430FE">
        <w:rPr>
          <w:rFonts w:ascii="Arial" w:hAnsi="Arial" w:cs="Arial"/>
        </w:rPr>
        <w:t xml:space="preserve">. </w:t>
      </w:r>
    </w:p>
    <w:p w14:paraId="7F61AD9B" w14:textId="77777777" w:rsidR="00B732E2" w:rsidRPr="007430FE" w:rsidRDefault="00B732E2">
      <w:pPr>
        <w:spacing w:after="0"/>
        <w:contextualSpacing/>
        <w:jc w:val="both"/>
        <w:rPr>
          <w:rFonts w:ascii="Arial" w:hAnsi="Arial" w:cs="Arial"/>
        </w:rPr>
      </w:pPr>
      <w:r w:rsidRPr="007430FE">
        <w:rPr>
          <w:rFonts w:ascii="Arial" w:hAnsi="Arial" w:cs="Arial"/>
        </w:rPr>
        <w:t>(6) Sertifikasını sona erdirmesi halinde, çalışan, sona erdirilen sertifika bakımından bireysel emeklilik sistemine giriş tarihinden kaynaklanan süreye ilişkin haklarını kaybeder.</w:t>
      </w:r>
    </w:p>
    <w:p w14:paraId="102D3847" w14:textId="53F8EC29" w:rsidR="00B45B8C" w:rsidRPr="007430FE" w:rsidRDefault="00B732E2">
      <w:pPr>
        <w:spacing w:after="0"/>
        <w:contextualSpacing/>
        <w:jc w:val="both"/>
        <w:rPr>
          <w:rFonts w:ascii="Arial" w:hAnsi="Arial" w:cs="Arial"/>
        </w:rPr>
      </w:pPr>
      <w:r w:rsidRPr="007430FE">
        <w:rPr>
          <w:rFonts w:ascii="Arial" w:hAnsi="Arial" w:cs="Arial"/>
        </w:rPr>
        <w:lastRenderedPageBreak/>
        <w:t>(7)</w:t>
      </w:r>
      <w:r w:rsidRPr="007430FE">
        <w:rPr>
          <w:rFonts w:ascii="Arial" w:hAnsi="Arial" w:cs="Arial"/>
          <w:b/>
        </w:rPr>
        <w:t xml:space="preserve"> </w:t>
      </w:r>
      <w:r w:rsidRPr="007430FE">
        <w:rPr>
          <w:rFonts w:ascii="Arial" w:hAnsi="Arial" w:cs="Arial"/>
        </w:rPr>
        <w:t xml:space="preserve">Aynı veya farklı şirkette birden fazla sertifikası bulunması halinde, çalışanın sisteme giriş tarihi, yürürlükte bulunan ve </w:t>
      </w:r>
      <w:r w:rsidR="00200C81" w:rsidRPr="007430FE">
        <w:rPr>
          <w:rFonts w:ascii="Arial" w:hAnsi="Arial" w:cs="Arial"/>
        </w:rPr>
        <w:t>askı</w:t>
      </w:r>
      <w:r w:rsidRPr="007430FE">
        <w:rPr>
          <w:rFonts w:ascii="Arial" w:hAnsi="Arial" w:cs="Arial"/>
        </w:rPr>
        <w:t>da kalan sertifikaları arasından sisteme giriş tarihi en eski olan sertifika esas alınmak suretiyle belirlenir.</w:t>
      </w:r>
    </w:p>
    <w:p w14:paraId="026E8E50" w14:textId="05D09C27" w:rsidR="00200C81" w:rsidRPr="007430FE" w:rsidRDefault="00200C81">
      <w:pPr>
        <w:spacing w:after="0"/>
        <w:contextualSpacing/>
        <w:jc w:val="both"/>
        <w:rPr>
          <w:rFonts w:ascii="Arial" w:hAnsi="Arial" w:cs="Arial"/>
        </w:rPr>
      </w:pPr>
    </w:p>
    <w:p w14:paraId="67BE372E" w14:textId="2F591C1E" w:rsidR="00200C81" w:rsidRPr="007430FE" w:rsidRDefault="00200C81" w:rsidP="00200C81">
      <w:pPr>
        <w:pStyle w:val="Balk2"/>
        <w:spacing w:before="0"/>
        <w:jc w:val="both"/>
        <w:rPr>
          <w:rFonts w:ascii="Arial" w:hAnsi="Arial" w:cs="Arial"/>
          <w:color w:val="auto"/>
          <w:sz w:val="22"/>
          <w:szCs w:val="22"/>
          <w:lang w:eastAsia="tr-TR"/>
        </w:rPr>
      </w:pPr>
      <w:bookmarkStart w:id="178" w:name="_Toc190096095"/>
      <w:bookmarkStart w:id="179" w:name="_Toc219985316"/>
      <w:r w:rsidRPr="007430FE">
        <w:rPr>
          <w:rFonts w:ascii="Arial" w:hAnsi="Arial" w:cs="Arial"/>
          <w:color w:val="auto"/>
          <w:sz w:val="22"/>
          <w:szCs w:val="22"/>
          <w:lang w:eastAsia="tr-TR"/>
        </w:rPr>
        <w:t>Sertifikanın askıya alınması</w:t>
      </w:r>
      <w:bookmarkEnd w:id="178"/>
      <w:bookmarkEnd w:id="179"/>
    </w:p>
    <w:p w14:paraId="0757BE80" w14:textId="38B405E5" w:rsidR="00200C81" w:rsidRPr="007430FE" w:rsidRDefault="00200C81" w:rsidP="00200C81">
      <w:pPr>
        <w:spacing w:after="0"/>
        <w:contextualSpacing/>
        <w:jc w:val="both"/>
        <w:rPr>
          <w:rFonts w:ascii="Arial" w:hAnsi="Arial" w:cs="Arial"/>
        </w:rPr>
      </w:pPr>
      <w:r w:rsidRPr="007430FE">
        <w:rPr>
          <w:rFonts w:ascii="Arial" w:hAnsi="Arial" w:cs="Arial"/>
          <w:b/>
        </w:rPr>
        <w:t>MADDE 1</w:t>
      </w:r>
      <w:r w:rsidR="00D54F03" w:rsidRPr="007430FE">
        <w:rPr>
          <w:rFonts w:ascii="Arial" w:hAnsi="Arial" w:cs="Arial"/>
          <w:b/>
        </w:rPr>
        <w:t>3</w:t>
      </w:r>
      <w:r w:rsidRPr="007430FE">
        <w:rPr>
          <w:rFonts w:ascii="Arial" w:hAnsi="Arial" w:cs="Arial"/>
          <w:b/>
        </w:rPr>
        <w:t>-</w:t>
      </w:r>
      <w:r w:rsidRPr="007430FE">
        <w:rPr>
          <w:rFonts w:ascii="Arial" w:hAnsi="Arial" w:cs="Arial"/>
        </w:rPr>
        <w:t xml:space="preserve"> (1) </w:t>
      </w:r>
      <w:r w:rsidR="00AC4147" w:rsidRPr="007430FE">
        <w:rPr>
          <w:rFonts w:ascii="Arial" w:hAnsi="Arial" w:cs="Arial"/>
        </w:rPr>
        <w:t>Sistem Yönetmeliğinin 22/H maddesi uyarınca, işten ayrılma bildiriminin iletildiği tarihi izleyen ayın sonuna kadar çalışanın herhangi bir talepte bulunmaması veya 12 nci maddenin ikinci fıkrasının (a) bendi kapsamında art arda üç ay boyunca ilgili sertifikaya ödeme yapmaması hallerinde, sertifika ilgili tarih itibarıyla askıya alınır</w:t>
      </w:r>
      <w:r w:rsidRPr="007430FE">
        <w:rPr>
          <w:rFonts w:ascii="Arial" w:hAnsi="Arial" w:cs="Arial"/>
        </w:rPr>
        <w:t>. Bu kapsamda çalışana, “sertifikasının askıya alındığı, askıya alınan sertifika kapsamında yeniden katkı payı ödemeye devam etmeyi istemesi durumunda kendi belirlediği tutarda katkı payı ödemeye devam etme talebini şirkete posta veya herhangi bir elektronik iletişim ara</w:t>
      </w:r>
      <w:r w:rsidR="00704978" w:rsidRPr="007430FE">
        <w:rPr>
          <w:rFonts w:ascii="Arial" w:hAnsi="Arial" w:cs="Arial"/>
        </w:rPr>
        <w:t>çlarıyla</w:t>
      </w:r>
      <w:r w:rsidRPr="007430FE">
        <w:rPr>
          <w:rFonts w:ascii="Arial" w:hAnsi="Arial" w:cs="Arial"/>
        </w:rPr>
        <w:t xml:space="preserve"> ile iletmesi gerektiği; askıdan çıkan sertifikaya art arda üç ay boyunca ödeme yapılmaması halinde sertifikanın tekrar askıya alınacağı ve sertifikanın askıya alındığına ilişkin olarak yeniden bilgilendirme yapılmayacağı”na ilişkin bilgiler, askıya alınma tarihinden itibaren on iş</w:t>
      </w:r>
      <w:r w:rsidR="00CE7B64" w:rsidRPr="007430FE">
        <w:rPr>
          <w:rFonts w:ascii="Arial" w:hAnsi="Arial" w:cs="Arial"/>
        </w:rPr>
        <w:t xml:space="preserve"> </w:t>
      </w:r>
      <w:r w:rsidRPr="007430FE">
        <w:rPr>
          <w:rFonts w:ascii="Arial" w:hAnsi="Arial" w:cs="Arial"/>
        </w:rPr>
        <w:t>günü içinde posta veya elektronik iletişim araçlarıyla bildirilir. Askıya alınmış sertifikaya; işveren tarafından geriye dönük yapılan ödemeler ile başka bir otomatik katılım sertifikasına ilişkin hesabından aktarılan tutarlar sertifikanın askıda kalma durumunu etkilemez.</w:t>
      </w:r>
    </w:p>
    <w:p w14:paraId="4C33DF5C" w14:textId="47BEFC7D" w:rsidR="00200C81" w:rsidRPr="007430FE" w:rsidRDefault="00200C81" w:rsidP="00200C81">
      <w:pPr>
        <w:tabs>
          <w:tab w:val="left" w:pos="6090"/>
        </w:tabs>
        <w:spacing w:after="0"/>
        <w:contextualSpacing/>
        <w:jc w:val="both"/>
        <w:rPr>
          <w:rFonts w:ascii="Arial" w:hAnsi="Arial" w:cs="Arial"/>
        </w:rPr>
      </w:pPr>
      <w:r w:rsidRPr="007430FE">
        <w:rPr>
          <w:rFonts w:ascii="Arial" w:hAnsi="Arial" w:cs="Arial"/>
        </w:rPr>
        <w:t>(2) Çalışanın askıya alınan sertifika kapsamında yeniden katkı payı ödemeye devam etmeyi istemesi halinde, posta veya herhangi bir elektronik iletişim aracı ile kendi belirlediği tutarda katkı payı ödemeye devam etme talebini şirkete iletmesi gerekir. Sertifikaya çalışan tarafından ödeme yapılmaya başlanması durumunda sertifika askıdan çıkmış sayılır. Çalışanın art arda üç ay boyunca ilgili sertifika kapsamında ödeme yapmaması durumunda, şirket tarafından ilgili sertifika tekrar askıya alınır.</w:t>
      </w:r>
    </w:p>
    <w:p w14:paraId="7D0CA25C" w14:textId="77777777" w:rsidR="00200C81" w:rsidRPr="007430FE" w:rsidRDefault="00200C81" w:rsidP="00200C81">
      <w:pPr>
        <w:tabs>
          <w:tab w:val="left" w:pos="6090"/>
        </w:tabs>
        <w:spacing w:after="0"/>
        <w:contextualSpacing/>
        <w:jc w:val="both"/>
        <w:rPr>
          <w:rFonts w:ascii="Arial" w:hAnsi="Arial" w:cs="Arial"/>
        </w:rPr>
      </w:pPr>
      <w:r w:rsidRPr="007430FE">
        <w:rPr>
          <w:rFonts w:ascii="Arial" w:hAnsi="Arial" w:cs="Arial"/>
        </w:rPr>
        <w:t>(3) Başlangıç dönemi tamamlandıktan sonra fon dağılım değişikliği hakkı kullanıldıysa askıya alınma tarihi öncesindeki son durum itibarıyla geçerli olan fon dağılımı dikkate alınarak yatırıma yönlendirilmeye devam eder; fon dağılım değişikliği hakkı kullanılmadıysa Sistem Yönetmeliğinin 22/İ maddesi uyarınca ilgili sertifika sistemde bir yılını doldurana kadar, çalışanın birikimi sisteme giriş aşamasındaki yatırım tercihine göre ilgili başlangıç fonunda yatırıma yönlendirilmeye devam eder ve sistemde bir yılını tamamlayan sertifikadaki birikimi, çalışanın sisteme giriş aşamasındaki yatırım tercihine göre ilgili standart fonda yatırıma yönlendirilir. Çalışan, Sistem Yönetmeliğinin 22/İ maddesi uyarınca askıda kalan sertifikasına ilişkin hesabındaki birikimlerine ilişkin fon dağılımını her zaman değiştirebilir.</w:t>
      </w:r>
    </w:p>
    <w:p w14:paraId="68BDB0BC" w14:textId="77777777" w:rsidR="00200C81" w:rsidRPr="007430FE" w:rsidRDefault="00200C81" w:rsidP="00200C81">
      <w:pPr>
        <w:tabs>
          <w:tab w:val="left" w:pos="6090"/>
        </w:tabs>
        <w:spacing w:after="0"/>
        <w:contextualSpacing/>
        <w:jc w:val="both"/>
        <w:rPr>
          <w:rFonts w:ascii="Arial" w:hAnsi="Arial" w:cs="Arial"/>
        </w:rPr>
      </w:pPr>
      <w:r w:rsidRPr="007430FE">
        <w:rPr>
          <w:rFonts w:ascii="Arial" w:hAnsi="Arial" w:cs="Arial"/>
        </w:rPr>
        <w:t>(4) Çalışan tarafından, askıya alınmış sertifikasını başka bir sertifikaya veya yeni işyerinde açılan sertifikasına aktarmak ve/veya faiz içeren veya içermeyen fon değişikliği dışında plan değişikliği yapılamaz. Çalışanın, askıya alınmış sertifikasının çalışana ait diğer bir sertifikaya veya yeni işyerinde açılan sertifikasına aktarımı sebebiyle gerçekleştirilen plan değişikliklerinde, Sistem Yönetmeliğinin 11 inci maddesinde yer alan bir yıl içinde yapılabilecek plan değişikliği limiti dikkate alınmaz.</w:t>
      </w:r>
    </w:p>
    <w:p w14:paraId="2F032955" w14:textId="1F160825" w:rsidR="00200C81" w:rsidRPr="007430FE" w:rsidRDefault="00200C81">
      <w:pPr>
        <w:spacing w:after="0"/>
        <w:contextualSpacing/>
        <w:jc w:val="both"/>
        <w:rPr>
          <w:rFonts w:ascii="Arial" w:hAnsi="Arial" w:cs="Arial"/>
        </w:rPr>
      </w:pPr>
      <w:r w:rsidRPr="007430FE">
        <w:rPr>
          <w:rFonts w:ascii="Arial" w:hAnsi="Arial" w:cs="Arial"/>
        </w:rPr>
        <w:t>(5) Çalışan, birinci fıkra kapsamında askıya alınan sertifikaya ilişkin hesabındaki birikimi ile varsa ödenen Devlet katkısı tutarını, katkı payı ödemeye devam ettiği başka bir sertifikasına veya yeni işyerinde açılan sertifikasına 4 üncü madde hükümleri uyarınca aktarılmasını veya sertifikasının Sistem Yönetmeliğinin 22/N maddesi uyarınca sonlanmasını her zaman talep edebilir.</w:t>
      </w:r>
    </w:p>
    <w:p w14:paraId="0B625855" w14:textId="77777777" w:rsidR="004E445D" w:rsidRPr="007430FE" w:rsidRDefault="004E445D">
      <w:pPr>
        <w:spacing w:after="0"/>
        <w:contextualSpacing/>
        <w:jc w:val="both"/>
        <w:rPr>
          <w:rFonts w:ascii="Arial" w:hAnsi="Arial" w:cs="Arial"/>
          <w:b/>
          <w:lang w:eastAsia="tr-TR"/>
        </w:rPr>
      </w:pPr>
    </w:p>
    <w:p w14:paraId="091F4329" w14:textId="182C21C2" w:rsidR="00B732E2" w:rsidRPr="007430FE" w:rsidRDefault="00B732E2" w:rsidP="004E445D">
      <w:pPr>
        <w:pStyle w:val="Balk2"/>
        <w:spacing w:before="0"/>
        <w:jc w:val="both"/>
        <w:rPr>
          <w:rFonts w:ascii="Arial" w:hAnsi="Arial" w:cs="Arial"/>
          <w:color w:val="auto"/>
          <w:sz w:val="22"/>
          <w:szCs w:val="22"/>
          <w:lang w:eastAsia="tr-TR"/>
        </w:rPr>
      </w:pPr>
      <w:bookmarkStart w:id="180" w:name="_Toc190096096"/>
      <w:bookmarkStart w:id="181" w:name="_Toc219985317"/>
      <w:r w:rsidRPr="007430FE">
        <w:rPr>
          <w:rFonts w:ascii="Arial" w:hAnsi="Arial" w:cs="Arial"/>
          <w:color w:val="auto"/>
          <w:sz w:val="22"/>
          <w:szCs w:val="22"/>
          <w:lang w:eastAsia="tr-TR"/>
        </w:rPr>
        <w:t>Ücret ödeme günü</w:t>
      </w:r>
      <w:bookmarkEnd w:id="180"/>
      <w:bookmarkEnd w:id="181"/>
    </w:p>
    <w:p w14:paraId="0734659A" w14:textId="3A27359F" w:rsidR="00AC4147" w:rsidRPr="007430FE" w:rsidRDefault="00AC4147" w:rsidP="00AC4147">
      <w:pPr>
        <w:spacing w:after="0"/>
        <w:contextualSpacing/>
        <w:jc w:val="both"/>
        <w:rPr>
          <w:rFonts w:ascii="Arial" w:hAnsi="Arial" w:cs="Arial"/>
          <w:lang w:eastAsia="tr-TR"/>
        </w:rPr>
      </w:pPr>
      <w:r w:rsidRPr="007430FE">
        <w:rPr>
          <w:rFonts w:ascii="Arial" w:hAnsi="Arial" w:cs="Arial"/>
          <w:b/>
          <w:lang w:eastAsia="tr-TR"/>
        </w:rPr>
        <w:t>MADDE 14-</w:t>
      </w:r>
      <w:r w:rsidRPr="007430FE">
        <w:rPr>
          <w:rFonts w:ascii="Arial" w:hAnsi="Arial" w:cs="Arial"/>
          <w:lang w:eastAsia="tr-TR"/>
        </w:rPr>
        <w:t xml:space="preserve"> (1) İşveren, farklı çalışan grupları için bir veya birden fazla ücret ödeme gününü sözleşmede belirleyebilir. Her durumda, katkı payı tutarı, en geç ücret ödeme gününü takip eden iş günü işveren tarafından şirkete aktarılır. Katkı payı, ücret ödeme günü öncesinde de şirkete aktarılabilir.</w:t>
      </w:r>
    </w:p>
    <w:p w14:paraId="002A7547" w14:textId="77777777" w:rsidR="00AC4147" w:rsidRPr="007430FE" w:rsidRDefault="00AC4147" w:rsidP="00AC4147">
      <w:pPr>
        <w:spacing w:after="0"/>
        <w:contextualSpacing/>
        <w:jc w:val="both"/>
        <w:rPr>
          <w:rFonts w:ascii="Arial" w:hAnsi="Arial" w:cs="Arial"/>
          <w:lang w:eastAsia="tr-TR"/>
        </w:rPr>
      </w:pPr>
      <w:r w:rsidRPr="007430FE">
        <w:rPr>
          <w:rFonts w:ascii="Arial" w:hAnsi="Arial" w:cs="Arial"/>
          <w:lang w:eastAsia="tr-TR"/>
        </w:rPr>
        <w:t xml:space="preserve">(2) İşverenin, çalışan için aynı dönem içinde ücret dışında farklı tarihlerde birden fazla ödeme (ikramiye, bonus, maaş farkı, prim vb.) yapması halinde her bir ödemeye karşılık gelen katkı payı </w:t>
      </w:r>
      <w:r w:rsidRPr="007430FE">
        <w:rPr>
          <w:rFonts w:ascii="Arial" w:hAnsi="Arial" w:cs="Arial"/>
          <w:lang w:eastAsia="tr-TR"/>
        </w:rPr>
        <w:lastRenderedPageBreak/>
        <w:t>tutarı, en geç müteakip ücret ödeme gününü takip eden iş gününe kadar şirkete aktarılır. Bu tutar, ait olduğu ücret ödeme dönemine ilişkin katkı payı olarak şirkete aktarılır.</w:t>
      </w:r>
    </w:p>
    <w:p w14:paraId="77E1DE56" w14:textId="77777777" w:rsidR="00AC4147" w:rsidRPr="007430FE" w:rsidRDefault="00AC4147" w:rsidP="00AC4147">
      <w:pPr>
        <w:spacing w:after="0"/>
        <w:contextualSpacing/>
        <w:jc w:val="both"/>
        <w:rPr>
          <w:rFonts w:ascii="Arial" w:hAnsi="Arial" w:cs="Arial"/>
          <w:lang w:eastAsia="tr-TR"/>
        </w:rPr>
      </w:pPr>
      <w:r w:rsidRPr="007430FE">
        <w:rPr>
          <w:rFonts w:ascii="Arial" w:hAnsi="Arial" w:cs="Arial"/>
          <w:lang w:eastAsia="tr-TR"/>
        </w:rPr>
        <w:t xml:space="preserve">(3) Şirket, sözleşmede belirlenen ücret ödeme gününü ve katkı payının nakden ödendiği günü ayrı ayrı takip eder. </w:t>
      </w:r>
    </w:p>
    <w:p w14:paraId="2F1B7644" w14:textId="77777777" w:rsidR="00AC4147" w:rsidRPr="007430FE" w:rsidRDefault="00AC4147" w:rsidP="00AC4147">
      <w:pPr>
        <w:spacing w:after="0"/>
        <w:contextualSpacing/>
        <w:jc w:val="both"/>
        <w:rPr>
          <w:rFonts w:ascii="Arial" w:hAnsi="Arial" w:cs="Arial"/>
          <w:lang w:eastAsia="tr-TR"/>
        </w:rPr>
      </w:pPr>
    </w:p>
    <w:p w14:paraId="4B94DBA7" w14:textId="74FAF3BE" w:rsidR="00AC4147" w:rsidRPr="007430FE" w:rsidRDefault="00AC4147" w:rsidP="00AC4147">
      <w:pPr>
        <w:pStyle w:val="Balk2"/>
        <w:spacing w:before="0"/>
        <w:jc w:val="both"/>
        <w:rPr>
          <w:rFonts w:ascii="Arial" w:hAnsi="Arial" w:cs="Arial"/>
          <w:color w:val="auto"/>
          <w:sz w:val="22"/>
          <w:szCs w:val="22"/>
          <w:lang w:eastAsia="tr-TR"/>
        </w:rPr>
      </w:pPr>
      <w:bookmarkStart w:id="182" w:name="_Toc132632032"/>
      <w:bookmarkStart w:id="183" w:name="_Toc190096097"/>
      <w:bookmarkStart w:id="184" w:name="_Toc219985318"/>
      <w:r w:rsidRPr="007430FE">
        <w:rPr>
          <w:rFonts w:ascii="Arial" w:hAnsi="Arial" w:cs="Arial"/>
          <w:color w:val="auto"/>
          <w:sz w:val="22"/>
          <w:szCs w:val="22"/>
          <w:lang w:eastAsia="tr-TR"/>
        </w:rPr>
        <w:t>Katkı payının şirkete intikali işlemini gerçekleştirecek işveren</w:t>
      </w:r>
      <w:bookmarkEnd w:id="182"/>
      <w:bookmarkEnd w:id="183"/>
      <w:bookmarkEnd w:id="184"/>
    </w:p>
    <w:p w14:paraId="28BB846A" w14:textId="7EC81AA7" w:rsidR="00AC4147" w:rsidRPr="007430FE" w:rsidRDefault="00AC4147" w:rsidP="00AC4147">
      <w:pPr>
        <w:spacing w:after="0"/>
        <w:contextualSpacing/>
        <w:jc w:val="both"/>
        <w:rPr>
          <w:rFonts w:ascii="Arial" w:hAnsi="Arial" w:cs="Arial"/>
          <w:b/>
          <w:lang w:eastAsia="tr-TR"/>
        </w:rPr>
      </w:pPr>
      <w:r w:rsidRPr="007430FE">
        <w:rPr>
          <w:rFonts w:ascii="Arial" w:hAnsi="Arial" w:cs="Arial"/>
          <w:b/>
          <w:lang w:eastAsia="tr-TR"/>
        </w:rPr>
        <w:t xml:space="preserve">MADDE 15- </w:t>
      </w:r>
      <w:r w:rsidRPr="007430FE">
        <w:rPr>
          <w:rFonts w:ascii="Arial" w:hAnsi="Arial" w:cs="Arial"/>
          <w:lang w:eastAsia="tr-TR"/>
        </w:rPr>
        <w:t>(1)</w:t>
      </w:r>
      <w:r w:rsidRPr="007430FE">
        <w:rPr>
          <w:rFonts w:ascii="Arial" w:hAnsi="Arial" w:cs="Arial"/>
          <w:b/>
          <w:lang w:eastAsia="tr-TR"/>
        </w:rPr>
        <w:t xml:space="preserve"> </w:t>
      </w:r>
      <w:r w:rsidRPr="007430FE">
        <w:rPr>
          <w:rFonts w:ascii="Arial" w:hAnsi="Arial" w:cs="Arial"/>
          <w:lang w:eastAsia="tr-TR"/>
        </w:rPr>
        <w:t>Çalışanlarının ücretinden katkı payını keserek şirkete aktaran işveren, kural olarak sözleşmede belirtilen işverendir.</w:t>
      </w:r>
    </w:p>
    <w:p w14:paraId="3CD39BD1" w14:textId="77777777" w:rsidR="00AC4147" w:rsidRPr="007430FE" w:rsidRDefault="00AC4147" w:rsidP="00AC4147">
      <w:pPr>
        <w:spacing w:after="0"/>
        <w:contextualSpacing/>
        <w:jc w:val="both"/>
        <w:rPr>
          <w:rFonts w:ascii="Arial" w:hAnsi="Arial" w:cs="Arial"/>
          <w:lang w:eastAsia="tr-TR"/>
        </w:rPr>
      </w:pPr>
      <w:r w:rsidRPr="007430FE">
        <w:rPr>
          <w:rFonts w:ascii="Arial" w:hAnsi="Arial" w:cs="Arial"/>
          <w:lang w:eastAsia="tr-TR"/>
        </w:rPr>
        <w:t>(2) Sözleşmede belirtilmese dahi aralarındaki esas işveren-alt işveren ilişkisinin SGK kayıtlarından anlaşıldığı hallerde esas işveren, alt işverenlik sözleşmesini ve alt işveren SGK kodunu şirkete ibraz ederek, alt işveren tarafından kesilmesine rağmen ödenmeyen katkı paylarının şirkete aktarımını sağlayabilir.</w:t>
      </w:r>
    </w:p>
    <w:p w14:paraId="1D0D7B71" w14:textId="77777777" w:rsidR="00AC4147" w:rsidRPr="007430FE" w:rsidRDefault="00AC4147" w:rsidP="00AC4147">
      <w:pPr>
        <w:spacing w:after="0"/>
        <w:contextualSpacing/>
        <w:jc w:val="both"/>
        <w:rPr>
          <w:rFonts w:ascii="Arial" w:hAnsi="Arial" w:cs="Arial"/>
          <w:lang w:eastAsia="tr-TR"/>
        </w:rPr>
      </w:pPr>
      <w:r w:rsidRPr="007430FE">
        <w:rPr>
          <w:rFonts w:ascii="Arial" w:hAnsi="Arial" w:cs="Arial"/>
          <w:lang w:eastAsia="tr-TR"/>
        </w:rPr>
        <w:t xml:space="preserve">(3) İşyerinin devri halinde devralan işveren, devir sözleşmesini şirkete ibraz ederek, devreden işveren tarafından kesilmesine rağmen ödenmeyen katkı paylarının şirkete aktarımını sağlayabilir. </w:t>
      </w:r>
    </w:p>
    <w:p w14:paraId="294561B6" w14:textId="77777777" w:rsidR="00AC4147" w:rsidRPr="007430FE" w:rsidRDefault="00AC4147" w:rsidP="00AC4147">
      <w:pPr>
        <w:spacing w:after="0"/>
        <w:contextualSpacing/>
        <w:jc w:val="both"/>
        <w:rPr>
          <w:rFonts w:ascii="Arial" w:hAnsi="Arial" w:cs="Arial"/>
          <w:lang w:eastAsia="tr-TR"/>
        </w:rPr>
      </w:pPr>
      <w:r w:rsidRPr="007430FE">
        <w:rPr>
          <w:rFonts w:ascii="Arial" w:hAnsi="Arial" w:cs="Arial"/>
          <w:lang w:eastAsia="tr-TR"/>
        </w:rPr>
        <w:t>(4) İflas veya konkordato ilan etmiş bir işveren tarafından kesilmesine rağmen şirkete aktarılmayan katkı paylarının herhangi bir kaynaktan beyana dayalı olarak ödenmesi mümkündür.</w:t>
      </w:r>
    </w:p>
    <w:p w14:paraId="65C25DC7" w14:textId="77777777" w:rsidR="00AC4147" w:rsidRPr="007430FE" w:rsidRDefault="00AC4147" w:rsidP="00AC4147">
      <w:pPr>
        <w:spacing w:after="0"/>
        <w:contextualSpacing/>
        <w:jc w:val="both"/>
        <w:rPr>
          <w:rFonts w:ascii="Arial" w:hAnsi="Arial" w:cs="Arial"/>
          <w:lang w:eastAsia="tr-TR"/>
        </w:rPr>
      </w:pPr>
    </w:p>
    <w:p w14:paraId="6C949340" w14:textId="31F70E04" w:rsidR="00AC4147" w:rsidRPr="007430FE" w:rsidRDefault="00AC4147" w:rsidP="00AC4147">
      <w:pPr>
        <w:pStyle w:val="Balk2"/>
        <w:spacing w:before="0"/>
        <w:jc w:val="both"/>
        <w:rPr>
          <w:rFonts w:ascii="Arial" w:hAnsi="Arial" w:cs="Arial"/>
          <w:color w:val="auto"/>
          <w:sz w:val="22"/>
          <w:szCs w:val="22"/>
          <w:lang w:eastAsia="tr-TR"/>
        </w:rPr>
      </w:pPr>
      <w:bookmarkStart w:id="185" w:name="_Toc132632033"/>
      <w:bookmarkStart w:id="186" w:name="_Toc190096098"/>
      <w:bookmarkStart w:id="187" w:name="_Toc219985319"/>
      <w:r w:rsidRPr="007430FE">
        <w:rPr>
          <w:rFonts w:ascii="Arial" w:hAnsi="Arial" w:cs="Arial"/>
          <w:color w:val="auto"/>
          <w:sz w:val="22"/>
          <w:szCs w:val="22"/>
          <w:lang w:eastAsia="tr-TR"/>
        </w:rPr>
        <w:t>Katkı payına ilişkin şirket ile işveren arasındaki mutabakat süreçleri</w:t>
      </w:r>
      <w:bookmarkEnd w:id="185"/>
      <w:bookmarkEnd w:id="186"/>
      <w:bookmarkEnd w:id="187"/>
    </w:p>
    <w:p w14:paraId="1AE1F709" w14:textId="29D5FD2E" w:rsidR="00AC4147" w:rsidRPr="007430FE" w:rsidRDefault="00AC4147" w:rsidP="00AC4147">
      <w:pPr>
        <w:spacing w:after="0"/>
        <w:contextualSpacing/>
        <w:jc w:val="both"/>
        <w:rPr>
          <w:rFonts w:ascii="Arial" w:hAnsi="Arial" w:cs="Arial"/>
          <w:lang w:eastAsia="tr-TR"/>
        </w:rPr>
      </w:pPr>
      <w:r w:rsidRPr="007430FE">
        <w:rPr>
          <w:rFonts w:ascii="Arial" w:hAnsi="Arial" w:cs="Arial"/>
          <w:b/>
          <w:lang w:eastAsia="tr-TR"/>
        </w:rPr>
        <w:t>MADDE 16-</w:t>
      </w:r>
      <w:r w:rsidRPr="007430FE">
        <w:rPr>
          <w:rFonts w:ascii="Arial" w:hAnsi="Arial" w:cs="Arial"/>
          <w:lang w:eastAsia="tr-TR"/>
        </w:rPr>
        <w:t xml:space="preserve"> (1) Şirket hesaplarına gönderilen toplam katkı payı tutarının ilgili döneme ait her bir tahsilat verisinde belirtilen tutarların toplamından eksik veya fazla olması durumlarında izlenecek yöntem de dâhil olmak üzere tüm mutabakat süreçleri sözleşmede kararlaştırılır.</w:t>
      </w:r>
    </w:p>
    <w:p w14:paraId="69CEE69D" w14:textId="77777777" w:rsidR="00AC4147" w:rsidRPr="007430FE" w:rsidRDefault="00AC4147" w:rsidP="00AC4147">
      <w:pPr>
        <w:spacing w:after="0"/>
        <w:contextualSpacing/>
        <w:jc w:val="both"/>
        <w:rPr>
          <w:rFonts w:ascii="Arial" w:hAnsi="Arial" w:cs="Arial"/>
          <w:lang w:eastAsia="tr-TR"/>
        </w:rPr>
      </w:pPr>
    </w:p>
    <w:p w14:paraId="417206C7" w14:textId="695392DA" w:rsidR="00AC4147" w:rsidRPr="007430FE" w:rsidRDefault="00AC4147" w:rsidP="00AC4147">
      <w:pPr>
        <w:pStyle w:val="Balk2"/>
        <w:spacing w:before="0"/>
        <w:jc w:val="both"/>
        <w:rPr>
          <w:rFonts w:ascii="Arial" w:hAnsi="Arial" w:cs="Arial"/>
          <w:color w:val="auto"/>
          <w:sz w:val="22"/>
          <w:szCs w:val="22"/>
          <w:lang w:eastAsia="tr-TR"/>
        </w:rPr>
      </w:pPr>
      <w:bookmarkStart w:id="188" w:name="_Toc132632034"/>
      <w:bookmarkStart w:id="189" w:name="_Toc190096099"/>
      <w:bookmarkStart w:id="190" w:name="_Toc219985320"/>
      <w:r w:rsidRPr="007430FE">
        <w:rPr>
          <w:rFonts w:ascii="Arial" w:hAnsi="Arial" w:cs="Arial"/>
          <w:color w:val="auto"/>
          <w:sz w:val="22"/>
          <w:szCs w:val="22"/>
          <w:lang w:eastAsia="tr-TR"/>
        </w:rPr>
        <w:t>Ara verme</w:t>
      </w:r>
      <w:bookmarkEnd w:id="188"/>
      <w:bookmarkEnd w:id="189"/>
      <w:bookmarkEnd w:id="190"/>
      <w:r w:rsidRPr="007430FE">
        <w:rPr>
          <w:rFonts w:ascii="Arial" w:hAnsi="Arial" w:cs="Arial"/>
          <w:color w:val="auto"/>
          <w:sz w:val="22"/>
          <w:szCs w:val="22"/>
          <w:lang w:eastAsia="tr-TR"/>
        </w:rPr>
        <w:t xml:space="preserve"> </w:t>
      </w:r>
    </w:p>
    <w:p w14:paraId="4E7ACFCB" w14:textId="5BFB7468" w:rsidR="00AC4147" w:rsidRPr="007430FE" w:rsidRDefault="00AC4147" w:rsidP="00AC4147">
      <w:pPr>
        <w:spacing w:after="0"/>
        <w:contextualSpacing/>
        <w:jc w:val="both"/>
        <w:rPr>
          <w:rFonts w:ascii="Arial" w:hAnsi="Arial" w:cs="Arial"/>
          <w:lang w:eastAsia="tr-TR"/>
        </w:rPr>
      </w:pPr>
      <w:r w:rsidRPr="007430FE">
        <w:rPr>
          <w:rFonts w:ascii="Arial" w:hAnsi="Arial" w:cs="Arial"/>
          <w:b/>
          <w:lang w:eastAsia="tr-TR"/>
        </w:rPr>
        <w:t>MADDE 17-</w:t>
      </w:r>
      <w:r w:rsidRPr="007430FE">
        <w:rPr>
          <w:rFonts w:ascii="Arial" w:hAnsi="Arial" w:cs="Arial"/>
          <w:lang w:eastAsia="tr-TR"/>
        </w:rPr>
        <w:t xml:space="preserve"> (1) Çalışan, ara verme talebini tercihine göre şirkete veya işverene iletebilir. Ara verme talebinin ulaşmasını takip eden beşinci iş gününün sonuna kadar ilgisine göre şirket veya işveren, ara verme talebi hakkında diğer tarafı bilgilendirir. Ara verme talebi, en geç talep tarihini izleyen ikinci ücret ödemesinden itibaren çalışanın yeniden katkı payı ödemesi talebine kadar geçen süre veya ara vermeyi talep ettiği süre boyunca uygulanır.</w:t>
      </w:r>
    </w:p>
    <w:p w14:paraId="5FDD33F8" w14:textId="10493FF3" w:rsidR="00B732E2" w:rsidRPr="007430FE" w:rsidRDefault="00B732E2" w:rsidP="00AC4147">
      <w:pPr>
        <w:spacing w:after="0"/>
        <w:contextualSpacing/>
        <w:jc w:val="both"/>
        <w:rPr>
          <w:rFonts w:ascii="Arial" w:hAnsi="Arial" w:cs="Arial"/>
          <w:lang w:eastAsia="tr-TR"/>
        </w:rPr>
      </w:pPr>
      <w:r w:rsidRPr="007430FE">
        <w:rPr>
          <w:rFonts w:ascii="Arial" w:hAnsi="Arial" w:cs="Arial"/>
          <w:lang w:eastAsia="tr-TR"/>
        </w:rPr>
        <w:t xml:space="preserve">(2) Ara verme dönemi için süre kısıtı uygulanmaz. </w:t>
      </w:r>
    </w:p>
    <w:p w14:paraId="0C46A04A" w14:textId="6D3573BC" w:rsidR="00B732E2" w:rsidRPr="007430FE" w:rsidRDefault="00B732E2">
      <w:pPr>
        <w:spacing w:after="0"/>
        <w:contextualSpacing/>
        <w:jc w:val="both"/>
        <w:rPr>
          <w:rFonts w:ascii="Arial" w:hAnsi="Arial" w:cs="Arial"/>
          <w:lang w:eastAsia="tr-TR"/>
        </w:rPr>
      </w:pPr>
      <w:r w:rsidRPr="007430FE">
        <w:rPr>
          <w:rFonts w:ascii="Arial" w:hAnsi="Arial" w:cs="Arial"/>
          <w:lang w:eastAsia="tr-TR"/>
        </w:rPr>
        <w:t>(3) Ücretsiz izin vb. sebeplerle çalışanın ücret almadığı süreler ara verme olarak değerlendirilmez.</w:t>
      </w:r>
    </w:p>
    <w:p w14:paraId="36A5E27E" w14:textId="77777777" w:rsidR="004E445D" w:rsidRPr="007430FE" w:rsidRDefault="004E445D">
      <w:pPr>
        <w:spacing w:after="0"/>
        <w:contextualSpacing/>
        <w:jc w:val="both"/>
        <w:rPr>
          <w:rFonts w:ascii="Arial" w:hAnsi="Arial" w:cs="Arial"/>
          <w:lang w:eastAsia="tr-TR"/>
        </w:rPr>
      </w:pPr>
    </w:p>
    <w:p w14:paraId="0C7FE6EA" w14:textId="43437E77" w:rsidR="00B732E2" w:rsidRPr="007430FE" w:rsidRDefault="00B732E2" w:rsidP="004E445D">
      <w:pPr>
        <w:pStyle w:val="Balk2"/>
        <w:spacing w:before="0"/>
        <w:jc w:val="both"/>
        <w:rPr>
          <w:rFonts w:ascii="Arial" w:hAnsi="Arial" w:cs="Arial"/>
          <w:color w:val="auto"/>
          <w:sz w:val="22"/>
          <w:szCs w:val="22"/>
          <w:lang w:eastAsia="tr-TR"/>
        </w:rPr>
      </w:pPr>
      <w:bookmarkStart w:id="191" w:name="_Toc190096100"/>
      <w:bookmarkStart w:id="192" w:name="_Toc219985321"/>
      <w:r w:rsidRPr="007430FE">
        <w:rPr>
          <w:rFonts w:ascii="Arial" w:hAnsi="Arial" w:cs="Arial"/>
          <w:color w:val="auto"/>
          <w:sz w:val="22"/>
          <w:szCs w:val="22"/>
          <w:lang w:eastAsia="tr-TR"/>
        </w:rPr>
        <w:t>Katkı payı oranının değiştirilmesi</w:t>
      </w:r>
      <w:bookmarkEnd w:id="191"/>
      <w:bookmarkEnd w:id="192"/>
    </w:p>
    <w:p w14:paraId="21CA630B" w14:textId="3891A04B" w:rsidR="00B732E2" w:rsidRPr="007430FE" w:rsidRDefault="00AC4147" w:rsidP="00C62A54">
      <w:pPr>
        <w:spacing w:after="0"/>
        <w:contextualSpacing/>
        <w:jc w:val="both"/>
        <w:rPr>
          <w:rFonts w:ascii="Arial" w:hAnsi="Arial" w:cs="Arial"/>
          <w:lang w:eastAsia="tr-TR"/>
        </w:rPr>
      </w:pPr>
      <w:r w:rsidRPr="007430FE">
        <w:rPr>
          <w:rFonts w:ascii="Arial" w:hAnsi="Arial" w:cs="Arial"/>
          <w:b/>
          <w:lang w:eastAsia="tr-TR"/>
        </w:rPr>
        <w:t>MADDE 18-</w:t>
      </w:r>
      <w:r w:rsidRPr="007430FE">
        <w:rPr>
          <w:rFonts w:ascii="Arial" w:hAnsi="Arial" w:cs="Arial"/>
          <w:lang w:eastAsia="tr-TR"/>
        </w:rPr>
        <w:t xml:space="preserve"> (</w:t>
      </w:r>
      <w:r w:rsidR="00B732E2" w:rsidRPr="007430FE">
        <w:rPr>
          <w:rFonts w:ascii="Arial" w:hAnsi="Arial" w:cs="Arial"/>
          <w:lang w:eastAsia="tr-TR"/>
        </w:rPr>
        <w:t>1) Çalışan, katkı payı oranı değişiklik talebini işverene iletir. Katkı payı oranı değişiklik talebi, en geç talep tarihini takip eden ikinci ücret ödemesinden itibaren uygulanır.</w:t>
      </w:r>
    </w:p>
    <w:p w14:paraId="5BD958BE" w14:textId="487628DB" w:rsidR="00683712" w:rsidRPr="007430FE" w:rsidRDefault="00B732E2" w:rsidP="003C54D7">
      <w:pPr>
        <w:autoSpaceDE w:val="0"/>
        <w:autoSpaceDN w:val="0"/>
        <w:spacing w:after="0"/>
        <w:contextualSpacing/>
        <w:jc w:val="both"/>
        <w:rPr>
          <w:rFonts w:ascii="Arial" w:hAnsi="Arial" w:cs="Arial"/>
          <w:lang w:eastAsia="tr-TR"/>
        </w:rPr>
      </w:pPr>
      <w:r w:rsidRPr="007430FE">
        <w:rPr>
          <w:rFonts w:ascii="Arial" w:hAnsi="Arial" w:cs="Arial"/>
          <w:lang w:eastAsia="tr-TR"/>
        </w:rPr>
        <w:t>(2) Bu şekilde hesaplanan katkı payının virgülden</w:t>
      </w:r>
      <w:r w:rsidR="003C54D7" w:rsidRPr="007430FE">
        <w:rPr>
          <w:rFonts w:ascii="Arial" w:hAnsi="Arial" w:cs="Arial"/>
          <w:lang w:eastAsia="tr-TR"/>
        </w:rPr>
        <w:t xml:space="preserve"> sonraki kısmı dikkate alınmaz.</w:t>
      </w:r>
    </w:p>
    <w:p w14:paraId="780A2D66" w14:textId="33649DBC" w:rsidR="006F5ACF" w:rsidRPr="007430FE" w:rsidRDefault="006F5ACF" w:rsidP="003C54D7">
      <w:pPr>
        <w:autoSpaceDE w:val="0"/>
        <w:autoSpaceDN w:val="0"/>
        <w:spacing w:after="0"/>
        <w:contextualSpacing/>
        <w:jc w:val="both"/>
        <w:rPr>
          <w:rFonts w:ascii="Arial" w:hAnsi="Arial" w:cs="Arial"/>
          <w:lang w:eastAsia="tr-TR"/>
        </w:rPr>
      </w:pPr>
    </w:p>
    <w:p w14:paraId="784C6B80" w14:textId="1B23ABE3" w:rsidR="006F5ACF" w:rsidRPr="007430FE" w:rsidRDefault="006F5ACF" w:rsidP="00BF522C">
      <w:pPr>
        <w:pStyle w:val="Balk2"/>
        <w:spacing w:before="0"/>
        <w:jc w:val="both"/>
        <w:rPr>
          <w:rFonts w:ascii="Arial" w:hAnsi="Arial"/>
          <w:color w:val="auto"/>
          <w:sz w:val="22"/>
        </w:rPr>
      </w:pPr>
      <w:bookmarkStart w:id="193" w:name="_Toc219985322"/>
      <w:r w:rsidRPr="007430FE">
        <w:rPr>
          <w:rFonts w:ascii="Arial" w:hAnsi="Arial"/>
          <w:color w:val="auto"/>
          <w:sz w:val="22"/>
        </w:rPr>
        <w:t xml:space="preserve">Aynı işverene bağlı olarak </w:t>
      </w:r>
      <w:r w:rsidR="00E77BBE" w:rsidRPr="007430FE">
        <w:rPr>
          <w:rFonts w:ascii="Arial" w:hAnsi="Arial"/>
          <w:color w:val="auto"/>
          <w:sz w:val="22"/>
        </w:rPr>
        <w:t>birden fazla işyerinde çalışanlar</w:t>
      </w:r>
      <w:bookmarkEnd w:id="193"/>
    </w:p>
    <w:p w14:paraId="5AAD5A96" w14:textId="3598E10B" w:rsidR="00BE687D" w:rsidRPr="007430FE" w:rsidRDefault="00BE687D" w:rsidP="00BE687D">
      <w:pPr>
        <w:keepNext/>
        <w:autoSpaceDE w:val="0"/>
        <w:autoSpaceDN w:val="0"/>
        <w:spacing w:after="0"/>
        <w:contextualSpacing/>
        <w:jc w:val="both"/>
        <w:rPr>
          <w:rFonts w:ascii="Arial" w:eastAsia="ヒラギノ明朝 Pro W3" w:hAnsi="Arial" w:cs="Arial"/>
          <w:b/>
        </w:rPr>
      </w:pPr>
      <w:r w:rsidRPr="007430FE">
        <w:rPr>
          <w:rFonts w:ascii="Arial" w:eastAsia="ヒラギノ明朝 Pro W3" w:hAnsi="Arial" w:cs="Arial"/>
          <w:b/>
        </w:rPr>
        <w:t xml:space="preserve">MADDE 19- </w:t>
      </w:r>
      <w:r w:rsidRPr="007430FE">
        <w:rPr>
          <w:rFonts w:ascii="Arial" w:eastAsia="ヒラギノ明朝 Pro W3" w:hAnsi="Arial" w:cs="Arial"/>
        </w:rPr>
        <w:t>(1) Bir çalışanın aynı işverene bağlı birden fazla işyerinde, her bir işyeri için ayrı hizmet akdi kapsamında çalışması ve her bir akit kapsamında çalışana ayrı ayrı ücret ödemesi yapılması durumunda çalışan, her bir işyeri için sunulan plana ayrı ayrı dâhil edilir.</w:t>
      </w:r>
    </w:p>
    <w:p w14:paraId="3603F86F" w14:textId="2003FA51" w:rsidR="006F5ACF" w:rsidRPr="007430FE" w:rsidRDefault="00BE687D" w:rsidP="003C54D7">
      <w:pPr>
        <w:autoSpaceDE w:val="0"/>
        <w:autoSpaceDN w:val="0"/>
        <w:spacing w:after="0"/>
        <w:contextualSpacing/>
        <w:jc w:val="both"/>
        <w:rPr>
          <w:rFonts w:ascii="Arial" w:hAnsi="Arial" w:cs="Arial"/>
          <w:lang w:eastAsia="tr-TR"/>
        </w:rPr>
      </w:pPr>
      <w:r w:rsidRPr="007430FE">
        <w:rPr>
          <w:rFonts w:ascii="Arial" w:hAnsi="Arial" w:cs="Arial"/>
        </w:rPr>
        <w:t>(2) Bir çalışanın aynı işverene bağlı birden fazla işyerinde tek bir hizmet akdi kapsamında çalışması durumunda, çalışana tek bir ücret ödemesi yapılıyor ise işveren tarafından tercih edilen tek bir plana; her bir işyerindeki çalışması karşılığında ayrı ücret ödemesi yapılıyor ise her bir işyerinde sunulan plana ayrı ayrı dâhil edilir.</w:t>
      </w:r>
    </w:p>
    <w:p w14:paraId="2C554DD1" w14:textId="48AB2B0B" w:rsidR="00CF4011" w:rsidRPr="007430FE" w:rsidRDefault="007F714B" w:rsidP="00AF724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194" w:name="_Toc219985323"/>
      <w:r w:rsidRPr="007430FE">
        <w:rPr>
          <w:rFonts w:ascii="Arial" w:hAnsi="Arial" w:cs="Arial"/>
          <w:color w:val="auto"/>
          <w:spacing w:val="5"/>
          <w:sz w:val="24"/>
          <w:lang w:eastAsia="tr-TR"/>
        </w:rPr>
        <w:lastRenderedPageBreak/>
        <w:t>BÖLÜ</w:t>
      </w:r>
      <w:r w:rsidR="00CF4011" w:rsidRPr="007430FE">
        <w:rPr>
          <w:rFonts w:ascii="Arial" w:hAnsi="Arial" w:cs="Arial"/>
          <w:color w:val="auto"/>
          <w:spacing w:val="5"/>
          <w:sz w:val="24"/>
          <w:lang w:eastAsia="tr-TR"/>
        </w:rPr>
        <w:t>M</w:t>
      </w:r>
      <w:r w:rsidRPr="007430FE">
        <w:rPr>
          <w:rFonts w:ascii="Arial" w:hAnsi="Arial" w:cs="Arial"/>
          <w:color w:val="auto"/>
          <w:spacing w:val="5"/>
          <w:sz w:val="24"/>
          <w:lang w:eastAsia="tr-TR"/>
        </w:rPr>
        <w:t xml:space="preserve"> I: </w:t>
      </w:r>
      <w:r w:rsidR="00A81F30" w:rsidRPr="007430FE">
        <w:rPr>
          <w:rFonts w:ascii="Arial" w:hAnsi="Arial" w:cs="Arial"/>
          <w:color w:val="auto"/>
          <w:spacing w:val="5"/>
          <w:sz w:val="24"/>
          <w:lang w:eastAsia="tr-TR"/>
        </w:rPr>
        <w:t>KESİNTİLERE İLİŞKİN KONTROL, İADE VE DİĞER HUSUSLAR</w:t>
      </w:r>
      <w:bookmarkEnd w:id="194"/>
    </w:p>
    <w:p w14:paraId="135CCFF4" w14:textId="09F02E36" w:rsidR="002B166D" w:rsidRPr="007430FE" w:rsidRDefault="002B166D">
      <w:pPr>
        <w:spacing w:after="0"/>
        <w:contextualSpacing/>
        <w:jc w:val="both"/>
        <w:rPr>
          <w:rFonts w:ascii="Arial" w:hAnsi="Arial" w:cs="Arial"/>
        </w:rPr>
      </w:pPr>
      <w:r w:rsidRPr="007430FE">
        <w:rPr>
          <w:rFonts w:ascii="Arial" w:hAnsi="Arial" w:cs="Arial"/>
        </w:rPr>
        <w:t>Bu bölümde, Sistem Yönetmeliğinin “Kesintilere ilişkin hükümler” başlıklı 22/A maddesine ilişkin uygulama esas ve usuller açıklanmaktadır.</w:t>
      </w:r>
    </w:p>
    <w:p w14:paraId="6C336735" w14:textId="5428839C" w:rsidR="002B166D" w:rsidRPr="007430FE" w:rsidRDefault="002B166D">
      <w:pPr>
        <w:spacing w:after="0"/>
        <w:contextualSpacing/>
        <w:jc w:val="both"/>
        <w:rPr>
          <w:rFonts w:ascii="Arial" w:hAnsi="Arial" w:cs="Arial"/>
          <w:lang w:eastAsia="tr-TR"/>
        </w:rPr>
      </w:pPr>
      <w:bookmarkStart w:id="195" w:name="_Toc132632037"/>
    </w:p>
    <w:p w14:paraId="67EB8D9D" w14:textId="37149C8A" w:rsidR="002B166D" w:rsidRPr="007430FE" w:rsidRDefault="002B166D">
      <w:pPr>
        <w:pStyle w:val="Balk2"/>
        <w:spacing w:before="0"/>
        <w:jc w:val="both"/>
        <w:rPr>
          <w:rFonts w:ascii="Arial" w:hAnsi="Arial" w:cs="Arial"/>
          <w:color w:val="auto"/>
          <w:sz w:val="22"/>
          <w:szCs w:val="22"/>
          <w:lang w:eastAsia="tr-TR"/>
        </w:rPr>
      </w:pPr>
      <w:bookmarkStart w:id="196" w:name="_Toc190096102"/>
      <w:bookmarkStart w:id="197" w:name="_Toc219985324"/>
      <w:r w:rsidRPr="007430FE">
        <w:rPr>
          <w:rFonts w:ascii="Arial" w:hAnsi="Arial" w:cs="Arial"/>
          <w:color w:val="auto"/>
          <w:sz w:val="22"/>
          <w:szCs w:val="22"/>
          <w:lang w:eastAsia="tr-TR"/>
        </w:rPr>
        <w:t xml:space="preserve">Düzensiz </w:t>
      </w:r>
      <w:bookmarkEnd w:id="196"/>
      <w:r w:rsidRPr="007430FE">
        <w:rPr>
          <w:rFonts w:ascii="Arial" w:hAnsi="Arial" w:cs="Arial"/>
          <w:color w:val="auto"/>
          <w:sz w:val="22"/>
          <w:szCs w:val="22"/>
          <w:lang w:eastAsia="tr-TR"/>
        </w:rPr>
        <w:t>ödeme</w:t>
      </w:r>
      <w:bookmarkEnd w:id="195"/>
      <w:bookmarkEnd w:id="197"/>
    </w:p>
    <w:p w14:paraId="52A4A423" w14:textId="7D5BC0EE" w:rsidR="002B166D" w:rsidRPr="007430FE" w:rsidRDefault="002B166D" w:rsidP="002B166D">
      <w:pPr>
        <w:spacing w:after="0"/>
        <w:contextualSpacing/>
        <w:jc w:val="both"/>
        <w:rPr>
          <w:rFonts w:ascii="Arial" w:hAnsi="Arial" w:cs="Arial"/>
          <w:lang w:eastAsia="tr-TR"/>
        </w:rPr>
      </w:pPr>
      <w:r w:rsidRPr="007430FE">
        <w:rPr>
          <w:rFonts w:ascii="Arial" w:hAnsi="Arial" w:cs="Arial"/>
          <w:b/>
          <w:lang w:eastAsia="tr-TR"/>
        </w:rPr>
        <w:t xml:space="preserve">MADDE </w:t>
      </w:r>
      <w:r w:rsidR="002A1D96" w:rsidRPr="007430FE">
        <w:rPr>
          <w:rFonts w:ascii="Arial" w:hAnsi="Arial" w:cs="Arial"/>
          <w:b/>
          <w:lang w:eastAsia="tr-TR"/>
        </w:rPr>
        <w:t>1</w:t>
      </w:r>
      <w:r w:rsidRPr="007430FE">
        <w:rPr>
          <w:rFonts w:ascii="Arial" w:hAnsi="Arial" w:cs="Arial"/>
          <w:b/>
          <w:lang w:eastAsia="tr-TR"/>
        </w:rPr>
        <w:t xml:space="preserve">- </w:t>
      </w:r>
      <w:r w:rsidRPr="007430FE">
        <w:rPr>
          <w:rFonts w:ascii="Arial" w:hAnsi="Arial" w:cs="Arial"/>
          <w:lang w:eastAsia="tr-TR"/>
        </w:rPr>
        <w:t>(1) Vadesinde ödenmeyen katkı payının ödeme tarihini müteakip üç ay içinde, ilgili hesaba sözleşmede belirlenen vadeye ait katkı payı ödemesinin yapılmaması durumunda, ilgili sözleşme çerçevesinde düzensiz ödeme yapıldığı kabul edilir. Sözleşme kuruluş aşamasında ve teklif formlarında düzensiz ödeme statüsüne ilişkin bilgilendirme yapılır. Düzensiz ödeme kapsamına giren sözleşmeler için katılımcılara, düzensiz ödeme statüsünün başladığı tarihi müteakip beş iş günü içerisinde bilgi verilir. Bu bilgilendirme, katılımcının tanımlı elektronik posta adresine, faksına veya tanımlı cep telefonuna kısa mesaj yoluyla yapılır.</w:t>
      </w:r>
    </w:p>
    <w:p w14:paraId="1139C655" w14:textId="77777777"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(2) Düzensiz ödeme yapıldığı kabul edilen bir sözleşmenin, katkı payı ödenmemiş vadelerine ilişkin tutarların tamamının defaten ödenmesi durumunda, söz konusu sözleşme için düzenli ödeme yapılmaya başlandığı kabul edilir. Kontrol tarihi itibarıyla toplam birikim tutarı yıllık brüt asgari ücretin on katını aşan sözleşmeler ile Yönetmelik çerçevesinde düzensiz ödeme statüsünde olan sözleşmeler için kesintilere yönelik üst sınıra ilişkin kontrol uygulanmaz. Katılımcının düzensiz ödeme statüsünden çıkarılması hususunda şirketin katılımcı lehine yapacağı uygulamalar (defaten ödeme yapılması koşulunun esnetilmesi de dâhil) saklıdır.</w:t>
      </w:r>
    </w:p>
    <w:p w14:paraId="707A68C4" w14:textId="77777777" w:rsidR="002B166D" w:rsidRPr="007430FE" w:rsidRDefault="002B166D" w:rsidP="002B166D">
      <w:pPr>
        <w:spacing w:after="0"/>
        <w:contextualSpacing/>
        <w:jc w:val="both"/>
        <w:rPr>
          <w:rFonts w:ascii="Arial" w:hAnsi="Arial" w:cs="Arial"/>
          <w:lang w:eastAsia="tr-TR"/>
        </w:rPr>
      </w:pPr>
    </w:p>
    <w:p w14:paraId="5DB99F3A" w14:textId="2013152C" w:rsidR="00706526" w:rsidRPr="007430FE" w:rsidRDefault="00706526" w:rsidP="00706526">
      <w:pPr>
        <w:pStyle w:val="Balk2"/>
        <w:spacing w:before="0"/>
        <w:jc w:val="both"/>
        <w:rPr>
          <w:rFonts w:ascii="Arial" w:hAnsi="Arial" w:cs="Arial"/>
          <w:color w:val="auto"/>
          <w:sz w:val="22"/>
          <w:szCs w:val="22"/>
          <w:lang w:eastAsia="tr-TR"/>
        </w:rPr>
      </w:pPr>
      <w:bookmarkStart w:id="198" w:name="_Toc132632038"/>
      <w:bookmarkStart w:id="199" w:name="_Toc190096103"/>
      <w:bookmarkStart w:id="200" w:name="_Toc219985325"/>
      <w:r w:rsidRPr="007430FE">
        <w:rPr>
          <w:rFonts w:ascii="Arial" w:hAnsi="Arial" w:cs="Arial"/>
          <w:color w:val="auto"/>
          <w:sz w:val="22"/>
          <w:szCs w:val="22"/>
          <w:lang w:eastAsia="tr-TR"/>
        </w:rPr>
        <w:t>Kesintilere yönelik üst sınır</w:t>
      </w:r>
      <w:bookmarkEnd w:id="198"/>
      <w:bookmarkEnd w:id="199"/>
      <w:bookmarkEnd w:id="200"/>
    </w:p>
    <w:p w14:paraId="351E6956" w14:textId="66F1AF4D" w:rsidR="00706526" w:rsidRPr="007430FE" w:rsidRDefault="00706526" w:rsidP="00706526">
      <w:pPr>
        <w:spacing w:after="0"/>
        <w:contextualSpacing/>
        <w:jc w:val="both"/>
        <w:rPr>
          <w:rFonts w:ascii="Arial" w:hAnsi="Arial" w:cs="Arial"/>
          <w:lang w:eastAsia="tr-TR"/>
        </w:rPr>
      </w:pPr>
      <w:r w:rsidRPr="007430FE">
        <w:rPr>
          <w:rFonts w:ascii="Arial" w:hAnsi="Arial" w:cs="Arial"/>
          <w:b/>
          <w:lang w:eastAsia="tr-TR"/>
        </w:rPr>
        <w:t xml:space="preserve">MADDE 2- </w:t>
      </w:r>
      <w:r w:rsidRPr="007430FE">
        <w:rPr>
          <w:rFonts w:ascii="Arial" w:hAnsi="Arial" w:cs="Arial"/>
          <w:lang w:eastAsia="tr-TR"/>
        </w:rPr>
        <w:t>(1) Sistem Yönetmeliğinin 3 nolu ekinde açıklanan kesintilere ilişkin yıllık limitler her yıl için sözleşmede yer alan tutarları belirtir. Bu çerçevede, şirketin sözleşme ile sözleşmeye ilişkin bilgi ve belgelerde açıkça belirtilmek kaydıyla, sözleşmede yer alan bir kesinti tutarını sözleşme yürürlükte kaldığı süre boyunca sözleşmede tanımlı tahsilat biçimine uygun olmak kaydıyla tahsil etme hakkı saklıdır. Sistem Yönetmeliğinin 3 nolu ekinde belirtilen kesintilere ilişkin üst sınırlara yönelik kontrollere ilişkin süre hesabında, kontrole tabi olan sözleşmede geçirilen süre esas alınır.</w:t>
      </w:r>
    </w:p>
    <w:p w14:paraId="6ABBC5FB" w14:textId="7382D2C0"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 xml:space="preserve">(2) Sözleşmede geçirilen süre hesabında, sözleşme bilgilerine ilişkin aktarım verilerine göre ilk sözleşmenin sisteme giriş tarihinden itibaren ilgili sözleşmede geçirilen tüm süreler dikkate alınır. </w:t>
      </w:r>
    </w:p>
    <w:p w14:paraId="40A721CC" w14:textId="77777777" w:rsidR="00706526" w:rsidRPr="007430FE" w:rsidRDefault="00706526" w:rsidP="00706526">
      <w:pPr>
        <w:spacing w:after="0"/>
        <w:contextualSpacing/>
        <w:jc w:val="both"/>
        <w:rPr>
          <w:rFonts w:ascii="Arial" w:eastAsia="ヒラギノ明朝 Pro W3" w:hAnsi="Arial" w:cs="Arial"/>
        </w:rPr>
      </w:pPr>
    </w:p>
    <w:tbl>
      <w:tblPr>
        <w:tblStyle w:val="TabloKlavuzu2"/>
        <w:tblW w:w="5000" w:type="pct"/>
        <w:tblLook w:val="04A0" w:firstRow="1" w:lastRow="0" w:firstColumn="1" w:lastColumn="0" w:noHBand="0" w:noVBand="1"/>
      </w:tblPr>
      <w:tblGrid>
        <w:gridCol w:w="9628"/>
      </w:tblGrid>
      <w:tr w:rsidR="00706526" w:rsidRPr="007430FE" w14:paraId="2560B274" w14:textId="77777777" w:rsidTr="00FA3359">
        <w:tc>
          <w:tcPr>
            <w:tcW w:w="5000" w:type="pct"/>
          </w:tcPr>
          <w:p w14:paraId="66C8735D" w14:textId="77777777" w:rsidR="00706526" w:rsidRPr="007430FE" w:rsidRDefault="00706526" w:rsidP="00FA3359">
            <w:pPr>
              <w:keepNext/>
              <w:spacing w:before="120" w:after="120" w:line="276" w:lineRule="auto"/>
              <w:contextualSpacing/>
              <w:jc w:val="both"/>
              <w:rPr>
                <w:rFonts w:ascii="Arial" w:eastAsia="ヒラギノ明朝 Pro W3" w:hAnsi="Arial" w:cs="Arial"/>
                <w:b/>
              </w:rPr>
            </w:pPr>
          </w:p>
          <w:p w14:paraId="32FE91F9" w14:textId="77777777" w:rsidR="00706526" w:rsidRPr="007430FE" w:rsidRDefault="00706526" w:rsidP="00FA3359">
            <w:pPr>
              <w:keepNext/>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1:</w:t>
            </w:r>
          </w:p>
          <w:p w14:paraId="6B32D977" w14:textId="77777777" w:rsidR="00706526" w:rsidRPr="007430FE" w:rsidRDefault="00706526" w:rsidP="00FA3359">
            <w:pPr>
              <w:keepNext/>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02.05.2015 yılında yürürlüğe giren bir sözleşme, 06.07.2018’de başka bir şirkete aktarılmaktadır. Sözleşme, 03.03.2020’da başka şirkete, 10.02.2025’te ise son şirkete aktarılıyor. Bu durumda, hesaplanacak kesinti kontrolü ve iadelerinde, son şirketçe kullanılacak tarih 02.05.2015 olacaktır.</w:t>
            </w:r>
          </w:p>
          <w:p w14:paraId="18CDAC89" w14:textId="77777777" w:rsidR="00706526" w:rsidRPr="007430FE" w:rsidRDefault="00706526" w:rsidP="00FA3359">
            <w:pPr>
              <w:keepNext/>
              <w:spacing w:before="120" w:after="120" w:line="276" w:lineRule="auto"/>
              <w:contextualSpacing/>
              <w:jc w:val="both"/>
              <w:rPr>
                <w:rFonts w:ascii="Arial" w:eastAsia="ヒラギノ明朝 Pro W3" w:hAnsi="Arial" w:cs="Arial"/>
              </w:rPr>
            </w:pPr>
          </w:p>
        </w:tc>
      </w:tr>
      <w:tr w:rsidR="00706526" w:rsidRPr="007430FE" w14:paraId="09B31384" w14:textId="77777777" w:rsidTr="00FA3359">
        <w:tc>
          <w:tcPr>
            <w:tcW w:w="5000" w:type="pct"/>
          </w:tcPr>
          <w:p w14:paraId="09AAC5D7" w14:textId="77777777" w:rsidR="00706526" w:rsidRPr="007430FE" w:rsidRDefault="00706526" w:rsidP="00FA3359">
            <w:pPr>
              <w:spacing w:before="120" w:after="120" w:line="276" w:lineRule="auto"/>
              <w:contextualSpacing/>
              <w:jc w:val="both"/>
              <w:rPr>
                <w:rFonts w:ascii="Arial" w:eastAsia="ヒラギノ明朝 Pro W3" w:hAnsi="Arial" w:cs="Arial"/>
                <w:b/>
              </w:rPr>
            </w:pPr>
          </w:p>
          <w:p w14:paraId="77747755" w14:textId="77777777" w:rsidR="00706526" w:rsidRPr="007430FE" w:rsidRDefault="00706526" w:rsidP="00FA3359">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 xml:space="preserve">Örnek 2: </w:t>
            </w:r>
          </w:p>
          <w:p w14:paraId="552E6A84" w14:textId="11B1C307" w:rsidR="00706526" w:rsidRPr="007430FE" w:rsidRDefault="00706526" w:rsidP="00FA3359">
            <w:pPr>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6. yılında bulunan ve Devlet katkısı hesabında 10.000 TL bulunan bir sözleşme A şirketinden B şirketine aktarım yolu ile geçmiştir. A şirketinin Devlet katkısı tutarının %60’ına kadar kesinti yapma hakkı bulunmakla birlikte, toplamda Devlet katkısı tutarının %40’ına kadar 4.000 TL’lik bir kesinti yapmıştır. Anılan sözleşme B şirketinde 2 yıl daha devam etmiş ve sistemdeki 8. yılında çıkış yapmıştır. Çıkış tarihi itibarıyla, sözleşmenin Devlet katkısı hesabında 20.000 TL bulunmaktadır. Bu durumda, B şirketi, 10.000 TL’nin üzerinde yaptığı kesintiyi iade edecektir.</w:t>
            </w:r>
            <w:r w:rsidR="00F02B30" w:rsidRPr="007430FE">
              <w:rPr>
                <w:rFonts w:ascii="Arial" w:eastAsia="ヒラギノ明朝 Pro W3" w:hAnsi="Arial" w:cs="Arial"/>
              </w:rPr>
              <w:br/>
            </w:r>
            <w:r w:rsidR="0018253D" w:rsidRPr="007430FE">
              <w:rPr>
                <w:rFonts w:ascii="Arial" w:eastAsia="ヒラギノ明朝 Pro W3" w:hAnsi="Arial" w:cs="Arial"/>
              </w:rPr>
              <w:t>[</w:t>
            </w:r>
            <w:r w:rsidRPr="007430FE">
              <w:rPr>
                <w:rFonts w:ascii="Arial" w:eastAsia="ヒラギノ明朝 Pro W3" w:hAnsi="Arial" w:cs="Arial"/>
              </w:rPr>
              <w:t>(20.000</w:t>
            </w:r>
            <w:r w:rsidR="00F02B30" w:rsidRPr="007430FE">
              <w:rPr>
                <w:rFonts w:ascii="Arial" w:eastAsia="ヒラギノ明朝 Pro W3" w:hAnsi="Arial" w:cs="Arial"/>
              </w:rPr>
              <w:t xml:space="preserve"> </w:t>
            </w:r>
            <w:r w:rsidRPr="007430FE">
              <w:rPr>
                <w:rFonts w:ascii="Arial" w:eastAsia="ヒラギノ明朝 Pro W3" w:hAnsi="Arial" w:cs="Arial"/>
              </w:rPr>
              <w:t>*</w:t>
            </w:r>
            <w:r w:rsidR="00F02B30" w:rsidRPr="007430FE">
              <w:rPr>
                <w:rFonts w:ascii="Arial" w:eastAsia="ヒラギノ明朝 Pro W3" w:hAnsi="Arial" w:cs="Arial"/>
              </w:rPr>
              <w:t xml:space="preserve"> </w:t>
            </w:r>
            <w:r w:rsidRPr="007430FE">
              <w:rPr>
                <w:rFonts w:ascii="Arial" w:eastAsia="ヒラギノ明朝 Pro W3" w:hAnsi="Arial" w:cs="Arial"/>
              </w:rPr>
              <w:t>%80)</w:t>
            </w:r>
            <w:r w:rsidR="00F02B30" w:rsidRPr="007430FE">
              <w:rPr>
                <w:rFonts w:ascii="Arial" w:eastAsia="ヒラギノ明朝 Pro W3" w:hAnsi="Arial" w:cs="Arial"/>
              </w:rPr>
              <w:t xml:space="preserve"> </w:t>
            </w:r>
            <w:r w:rsidRPr="007430FE">
              <w:rPr>
                <w:rFonts w:ascii="Arial" w:eastAsia="ヒラギノ明朝 Pro W3" w:hAnsi="Arial" w:cs="Arial"/>
              </w:rPr>
              <w:t>-</w:t>
            </w:r>
            <w:r w:rsidR="00F02B30" w:rsidRPr="007430FE">
              <w:rPr>
                <w:rFonts w:ascii="Arial" w:eastAsia="ヒラギノ明朝 Pro W3" w:hAnsi="Arial" w:cs="Arial"/>
              </w:rPr>
              <w:t xml:space="preserve"> </w:t>
            </w:r>
            <w:r w:rsidRPr="007430FE">
              <w:rPr>
                <w:rFonts w:ascii="Arial" w:eastAsia="ヒラギノ明朝 Pro W3" w:hAnsi="Arial" w:cs="Arial"/>
              </w:rPr>
              <w:t>(10.000</w:t>
            </w:r>
            <w:r w:rsidR="00F02B30" w:rsidRPr="007430FE">
              <w:rPr>
                <w:rFonts w:ascii="Arial" w:eastAsia="ヒラギノ明朝 Pro W3" w:hAnsi="Arial" w:cs="Arial"/>
              </w:rPr>
              <w:t xml:space="preserve"> </w:t>
            </w:r>
            <w:r w:rsidRPr="007430FE">
              <w:rPr>
                <w:rFonts w:ascii="Arial" w:eastAsia="ヒラギノ明朝 Pro W3" w:hAnsi="Arial" w:cs="Arial"/>
              </w:rPr>
              <w:t>*%60)</w:t>
            </w:r>
            <w:r w:rsidR="00F02B30" w:rsidRPr="007430FE">
              <w:rPr>
                <w:rFonts w:ascii="Arial" w:eastAsia="ヒラギノ明朝 Pro W3" w:hAnsi="Arial" w:cs="Arial"/>
              </w:rPr>
              <w:t xml:space="preserve"> </w:t>
            </w:r>
            <w:r w:rsidRPr="007430FE">
              <w:rPr>
                <w:rFonts w:ascii="Arial" w:eastAsia="ヒラギノ明朝 Pro W3" w:hAnsi="Arial" w:cs="Arial"/>
              </w:rPr>
              <w:t>=</w:t>
            </w:r>
            <w:r w:rsidR="00F02B30" w:rsidRPr="007430FE">
              <w:rPr>
                <w:rFonts w:ascii="Arial" w:eastAsia="ヒラギノ明朝 Pro W3" w:hAnsi="Arial" w:cs="Arial"/>
              </w:rPr>
              <w:t xml:space="preserve"> </w:t>
            </w:r>
            <w:r w:rsidRPr="007430FE">
              <w:rPr>
                <w:rFonts w:ascii="Arial" w:eastAsia="ヒラギノ明朝 Pro W3" w:hAnsi="Arial" w:cs="Arial"/>
              </w:rPr>
              <w:t>10.0</w:t>
            </w:r>
            <w:r w:rsidR="0018253D" w:rsidRPr="007430FE">
              <w:rPr>
                <w:rFonts w:ascii="Arial" w:eastAsia="ヒラギノ明朝 Pro W3" w:hAnsi="Arial" w:cs="Arial"/>
              </w:rPr>
              <w:t>00 TL]</w:t>
            </w:r>
            <w:r w:rsidRPr="007430FE">
              <w:rPr>
                <w:rFonts w:ascii="Arial" w:eastAsia="ヒラギノ明朝 Pro W3" w:hAnsi="Arial" w:cs="Arial"/>
              </w:rPr>
              <w:t>.</w:t>
            </w:r>
          </w:p>
          <w:p w14:paraId="70B92450" w14:textId="77777777" w:rsidR="00706526" w:rsidRPr="007430FE" w:rsidRDefault="00706526" w:rsidP="00FA3359">
            <w:pPr>
              <w:spacing w:before="120" w:after="120" w:line="276" w:lineRule="auto"/>
              <w:contextualSpacing/>
              <w:jc w:val="both"/>
              <w:rPr>
                <w:rFonts w:ascii="Arial" w:eastAsia="ヒラギノ明朝 Pro W3" w:hAnsi="Arial" w:cs="Arial"/>
              </w:rPr>
            </w:pPr>
          </w:p>
        </w:tc>
      </w:tr>
    </w:tbl>
    <w:p w14:paraId="36006B92" w14:textId="77777777" w:rsidR="00706526" w:rsidRPr="007430FE" w:rsidRDefault="00706526" w:rsidP="00706526">
      <w:pPr>
        <w:spacing w:after="0"/>
        <w:contextualSpacing/>
        <w:jc w:val="both"/>
        <w:rPr>
          <w:rFonts w:ascii="Arial" w:eastAsia="ヒラギノ明朝 Pro W3" w:hAnsi="Arial" w:cs="Arial"/>
        </w:rPr>
      </w:pPr>
    </w:p>
    <w:p w14:paraId="00D09B21" w14:textId="3EE2AF1E"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(3) Bireysel emeklilik sistemine hayat sigortalarından yapılanlar d</w:t>
      </w:r>
      <w:r w:rsidRPr="007430FE">
        <w:rPr>
          <w:rFonts w:ascii="Arial" w:hAnsi="Arial" w:cs="Arial"/>
          <w:lang w:eastAsia="tr-TR"/>
        </w:rPr>
        <w:t>â</w:t>
      </w:r>
      <w:r w:rsidRPr="007430FE">
        <w:rPr>
          <w:rFonts w:ascii="Arial" w:eastAsia="ヒラギノ明朝 Pro W3" w:hAnsi="Arial" w:cs="Arial"/>
        </w:rPr>
        <w:t xml:space="preserve">hil Kanun kapsamında emekliliğe yönelik taahhütte bulunan dernek, vakıf, sandık, tüzel kişiliği haiz meslek kuruluşu veya sair ticaret </w:t>
      </w:r>
      <w:r w:rsidRPr="007430FE">
        <w:rPr>
          <w:rFonts w:ascii="Arial" w:eastAsia="ヒラギノ明朝 Pro W3" w:hAnsi="Arial" w:cs="Arial"/>
        </w:rPr>
        <w:lastRenderedPageBreak/>
        <w:t>şirketlerden yapılan aktarımlarda, fiilen bireysel emeklilik sistemi dışında geçirilen süreler dikkate alınmaz.</w:t>
      </w:r>
    </w:p>
    <w:p w14:paraId="56FF9047" w14:textId="77777777"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(4) Birikimden indirilecek kesinti tutarları için fon satış işlemleri gerçekleşeceğinden, fon emir ve fon satış tarihleri arasında gerçekleşebilecek fon birim fiyat farklılıkları nedeniyle katılımcının birikiminden fazla kesinti yapılması sonucunda oluşan fazla kesinti tutarı katılımcıya iade edilir. Eksik kesinti yapılması halinde, eksik kalan kısım şirketin alacağı olarak değerlendirileceğinden, gelecek dönemlerde ilgili yılın limitinden etkilenmeksizin tahsil edilebilir.</w:t>
      </w:r>
    </w:p>
    <w:p w14:paraId="6691123C" w14:textId="3C08F079"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(5) Asgari brüt ücret tutarında meydana gelebilecek artışlardan dolayı Sistem Yönetmeliğinin 3 nolu ekinde düzenlenen yönetim gider kesintisi ve giriş aidatı olarak yapılabilecek kesintilere ilişkin üst sınırda da artış olacaktır. İlgili sözleşme dönemleri için yapılan kesinti tutarı ile yenilenen üst sınır tutarı arasındaki farkın kesinti olarak katılımcının birikiminden indirilmesi veya ayrıca tahsili mümkündür.</w:t>
      </w:r>
    </w:p>
    <w:p w14:paraId="667562AF" w14:textId="77777777" w:rsidR="00706526" w:rsidRPr="007430FE" w:rsidRDefault="00706526" w:rsidP="00706526">
      <w:pPr>
        <w:spacing w:after="0"/>
        <w:contextualSpacing/>
        <w:jc w:val="both"/>
        <w:rPr>
          <w:rFonts w:ascii="Arial" w:eastAsia="ヒラギノ明朝 Pro W3" w:hAnsi="Arial" w:cs="Arial"/>
        </w:rPr>
      </w:pPr>
    </w:p>
    <w:tbl>
      <w:tblPr>
        <w:tblStyle w:val="TabloKlavuzu2"/>
        <w:tblW w:w="0" w:type="auto"/>
        <w:tblLook w:val="04A0" w:firstRow="1" w:lastRow="0" w:firstColumn="1" w:lastColumn="0" w:noHBand="0" w:noVBand="1"/>
      </w:tblPr>
      <w:tblGrid>
        <w:gridCol w:w="9628"/>
      </w:tblGrid>
      <w:tr w:rsidR="00706526" w:rsidRPr="007430FE" w14:paraId="211CC110" w14:textId="77777777" w:rsidTr="00FA3359">
        <w:trPr>
          <w:trHeight w:val="2021"/>
        </w:trPr>
        <w:tc>
          <w:tcPr>
            <w:tcW w:w="9628" w:type="dxa"/>
          </w:tcPr>
          <w:p w14:paraId="4057BA14" w14:textId="77777777" w:rsidR="00706526" w:rsidRPr="007430FE" w:rsidRDefault="00706526" w:rsidP="00FA3359">
            <w:pPr>
              <w:keepNext/>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 xml:space="preserve"> </w:t>
            </w:r>
          </w:p>
          <w:p w14:paraId="008A5754" w14:textId="7F4FC04C" w:rsidR="00706526" w:rsidRPr="007430FE" w:rsidRDefault="00706526" w:rsidP="00FA3359">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3:</w:t>
            </w:r>
          </w:p>
          <w:p w14:paraId="5644DE9F" w14:textId="1EFA0838" w:rsidR="00706526" w:rsidRPr="007430FE" w:rsidRDefault="00706526" w:rsidP="00FA3359">
            <w:pPr>
              <w:keepNext/>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01.06.2023 tarihinde yürürlüğe girmiş bir sözleşmenin ikinci yılı için 01.06.2024</w:t>
            </w:r>
            <w:r w:rsidR="00F02B30" w:rsidRPr="007430FE">
              <w:rPr>
                <w:rFonts w:ascii="Arial" w:eastAsia="ヒラギノ明朝 Pro W3" w:hAnsi="Arial" w:cs="Arial"/>
              </w:rPr>
              <w:t xml:space="preserve"> </w:t>
            </w:r>
            <w:r w:rsidRPr="007430FE">
              <w:rPr>
                <w:rFonts w:ascii="Arial" w:eastAsia="ヒラギノ明朝 Pro W3" w:hAnsi="Arial" w:cs="Arial"/>
              </w:rPr>
              <w:t>-</w:t>
            </w:r>
            <w:r w:rsidR="00F02B30" w:rsidRPr="007430FE">
              <w:rPr>
                <w:rFonts w:ascii="Arial" w:eastAsia="ヒラギノ明朝 Pro W3" w:hAnsi="Arial" w:cs="Arial"/>
              </w:rPr>
              <w:t xml:space="preserve"> </w:t>
            </w:r>
            <w:r w:rsidRPr="007430FE">
              <w:rPr>
                <w:rFonts w:ascii="Arial" w:eastAsia="ヒラギノ明朝 Pro W3" w:hAnsi="Arial" w:cs="Arial"/>
              </w:rPr>
              <w:t xml:space="preserve">31.12.2024 tarihleri arasında 1.700,21 TL kesinti yapılmıştır. 2025 yılının ilk altı aylık döneminde ise brüt asgari ücretin %8,5’ine denk gelen tutar artarak 2.210,47 TL olduğunda, kesinti üst sınırında meydana gelen 510,26 TL’lik artış tutarı 01.06.2025 tarihine kadar birikim tutarından ayrıca kesilebilecektir. </w:t>
            </w:r>
          </w:p>
          <w:p w14:paraId="2B1D60F1" w14:textId="77777777" w:rsidR="00706526" w:rsidRPr="007430FE" w:rsidRDefault="00706526" w:rsidP="00FA3359">
            <w:pPr>
              <w:keepNext/>
              <w:spacing w:before="120" w:after="120" w:line="276" w:lineRule="auto"/>
              <w:contextualSpacing/>
              <w:jc w:val="both"/>
              <w:rPr>
                <w:rFonts w:ascii="Arial" w:eastAsia="ヒラギノ明朝 Pro W3" w:hAnsi="Arial" w:cs="Arial"/>
              </w:rPr>
            </w:pPr>
          </w:p>
        </w:tc>
      </w:tr>
    </w:tbl>
    <w:p w14:paraId="2771A2FC" w14:textId="77777777" w:rsidR="00706526" w:rsidRPr="007430FE" w:rsidRDefault="00706526" w:rsidP="00706526">
      <w:pPr>
        <w:spacing w:after="0"/>
        <w:contextualSpacing/>
        <w:jc w:val="both"/>
        <w:rPr>
          <w:rFonts w:ascii="Arial" w:eastAsia="ヒラギノ明朝 Pro W3" w:hAnsi="Arial" w:cs="Arial"/>
        </w:rPr>
      </w:pPr>
    </w:p>
    <w:p w14:paraId="4D866986" w14:textId="3966621C"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(6) Bir sözleşmenin 5 inci yılı tamamlandıktan sonra ilgili sözleşme kapsamında ara verme kesintisi dâhil yönetim gider kesintisi yapılamaz ve giriş aidatı tahsil edilemez.</w:t>
      </w:r>
      <w:r w:rsidR="00392A36" w:rsidRPr="007430FE">
        <w:rPr>
          <w:rFonts w:ascii="Arial" w:eastAsia="ヒラギノ明朝 Pro W3" w:hAnsi="Arial" w:cs="Arial"/>
        </w:rPr>
        <w:t xml:space="preserve"> </w:t>
      </w:r>
      <w:r w:rsidRPr="007430FE">
        <w:rPr>
          <w:rFonts w:ascii="Arial" w:eastAsia="ヒラギノ明朝 Pro W3" w:hAnsi="Arial" w:cs="Arial"/>
        </w:rPr>
        <w:t>Sözleşmede geçirilen süre hesabında sözleşme bilgilerine ilişkin aktarım verilerine göre ilk sözleşmenin sisteme giriş tarihinden itibaren ilgili sözleşmede geçirilen tüm süreler dikkate alınır.</w:t>
      </w:r>
    </w:p>
    <w:p w14:paraId="4B86DAD5" w14:textId="6782D68F"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 xml:space="preserve">(7) Emeklilik hakkının kullanılması veya vefat, maluliyet yahut şirketin tasfiyesi gibi zorunlu nedenlerle ayrılma durumları haricinde, 5 yıllık sözleşme süresi dolmadan şirketten ayrılma durumunda, şirketçe katılımcının bireysel emeklilik hesabındaki birikiminden ertelenmiş giriş aidatı şeklinde indirilebilecek tutar; 5 yıllık süreçte yapılabilecek toplam kesinti üst limitinden, katılımcıdan ayrılma tarihine kadar yapılan giriş aidatı ve yönetim gider kesintisi düşülerek hesaplanır. Bu hesaplama yapılırken, takip eden yılların ilk altı aylık dönemlerindeki asgari brüt ücret tutarlarının, ayrılma yılına ilişkin ilk altı aylık asgari brüt ücret tutarı ile aynı olduğu varsayılacaktır. </w:t>
      </w:r>
    </w:p>
    <w:p w14:paraId="0F85F306" w14:textId="77777777" w:rsidR="00706526" w:rsidRPr="007430FE" w:rsidRDefault="00706526" w:rsidP="00706526">
      <w:pPr>
        <w:spacing w:before="120" w:after="120" w:line="240" w:lineRule="auto"/>
        <w:contextualSpacing/>
        <w:jc w:val="both"/>
        <w:rPr>
          <w:rFonts w:ascii="Arial" w:eastAsia="ヒラギノ明朝 Pro W3" w:hAnsi="Arial" w:cs="Arial"/>
        </w:rPr>
      </w:pPr>
    </w:p>
    <w:tbl>
      <w:tblPr>
        <w:tblStyle w:val="TabloKlavuzu2"/>
        <w:tblW w:w="5000" w:type="pct"/>
        <w:tblLook w:val="04A0" w:firstRow="1" w:lastRow="0" w:firstColumn="1" w:lastColumn="0" w:noHBand="0" w:noVBand="1"/>
      </w:tblPr>
      <w:tblGrid>
        <w:gridCol w:w="9628"/>
      </w:tblGrid>
      <w:tr w:rsidR="00706526" w:rsidRPr="007430FE" w14:paraId="11C1E239" w14:textId="77777777" w:rsidTr="00FA3359">
        <w:tc>
          <w:tcPr>
            <w:tcW w:w="5000" w:type="pct"/>
          </w:tcPr>
          <w:p w14:paraId="20C8F843" w14:textId="77777777" w:rsidR="00706526" w:rsidRPr="007430FE" w:rsidRDefault="00706526" w:rsidP="00FA3359">
            <w:pPr>
              <w:keepNext/>
              <w:spacing w:before="120" w:after="120" w:line="276" w:lineRule="auto"/>
              <w:ind w:firstLine="567"/>
              <w:contextualSpacing/>
              <w:jc w:val="both"/>
              <w:rPr>
                <w:rFonts w:ascii="Arial" w:eastAsia="ヒラギノ明朝 Pro W3" w:hAnsi="Arial" w:cs="Arial"/>
                <w:b/>
              </w:rPr>
            </w:pPr>
          </w:p>
          <w:p w14:paraId="58E8D5F7" w14:textId="5E279D60" w:rsidR="00706526" w:rsidRPr="007430FE" w:rsidRDefault="00706526" w:rsidP="00FA3359">
            <w:pPr>
              <w:keepNext/>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4:</w:t>
            </w:r>
          </w:p>
          <w:p w14:paraId="77654456" w14:textId="14255E01" w:rsidR="00706526" w:rsidRPr="007430FE" w:rsidRDefault="002A390B" w:rsidP="00FA3359">
            <w:pPr>
              <w:keepNext/>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01.01.202</w:t>
            </w:r>
            <w:r w:rsidR="00706526" w:rsidRPr="007430FE">
              <w:rPr>
                <w:rFonts w:ascii="Arial" w:eastAsia="ヒラギノ明朝 Pro W3" w:hAnsi="Arial" w:cs="Arial"/>
              </w:rPr>
              <w:t>4 tarihinde yürürlüğe girmiş bir s</w:t>
            </w:r>
            <w:r w:rsidRPr="007430FE">
              <w:rPr>
                <w:rFonts w:ascii="Arial" w:eastAsia="ヒラギノ明朝 Pro W3" w:hAnsi="Arial" w:cs="Arial"/>
              </w:rPr>
              <w:t>özleşmenin katılımcısı 01.06.202</w:t>
            </w:r>
            <w:r w:rsidR="00706526" w:rsidRPr="007430FE">
              <w:rPr>
                <w:rFonts w:ascii="Arial" w:eastAsia="ヒラギノ明朝 Pro W3" w:hAnsi="Arial" w:cs="Arial"/>
              </w:rPr>
              <w:t>6’da ayrılmak istemektedir. Bu durumda, şirketin 5 yıllık süreçte toplam kesebileceği tutarın üst sınırı</w:t>
            </w:r>
            <w:r w:rsidRPr="007430FE">
              <w:rPr>
                <w:rFonts w:ascii="Arial" w:eastAsia="ヒラギノ明朝 Pro W3" w:hAnsi="Arial" w:cs="Arial"/>
              </w:rPr>
              <w:t>, 2027 ve 2028 yıllarına ilişkin ilk altı ayda</w:t>
            </w:r>
            <w:r w:rsidR="0018253D" w:rsidRPr="007430FE">
              <w:rPr>
                <w:rFonts w:ascii="Arial" w:eastAsia="ヒラギノ明朝 Pro W3" w:hAnsi="Arial" w:cs="Arial"/>
              </w:rPr>
              <w:t xml:space="preserve"> geçerli</w:t>
            </w:r>
            <w:r w:rsidRPr="007430FE">
              <w:rPr>
                <w:rFonts w:ascii="Arial" w:eastAsia="ヒラギノ明朝 Pro W3" w:hAnsi="Arial" w:cs="Arial"/>
              </w:rPr>
              <w:t xml:space="preserve"> asgari </w:t>
            </w:r>
            <w:r w:rsidR="0018253D" w:rsidRPr="007430FE">
              <w:rPr>
                <w:rFonts w:ascii="Arial" w:eastAsia="ヒラギノ明朝 Pro W3" w:hAnsi="Arial" w:cs="Arial"/>
              </w:rPr>
              <w:t xml:space="preserve">brüt </w:t>
            </w:r>
            <w:r w:rsidRPr="007430FE">
              <w:rPr>
                <w:rFonts w:ascii="Arial" w:eastAsia="ヒラギノ明朝 Pro W3" w:hAnsi="Arial" w:cs="Arial"/>
              </w:rPr>
              <w:t>ücret</w:t>
            </w:r>
            <w:r w:rsidR="0018253D" w:rsidRPr="007430FE">
              <w:rPr>
                <w:rFonts w:ascii="Arial" w:eastAsia="ヒラギノ明朝 Pro W3" w:hAnsi="Arial" w:cs="Arial"/>
              </w:rPr>
              <w:t>in</w:t>
            </w:r>
            <w:r w:rsidRPr="007430FE">
              <w:rPr>
                <w:rFonts w:ascii="Arial" w:eastAsia="ヒラギノ明朝 Pro W3" w:hAnsi="Arial" w:cs="Arial"/>
              </w:rPr>
              <w:t xml:space="preserve"> </w:t>
            </w:r>
            <w:r w:rsidR="0018253D" w:rsidRPr="007430FE">
              <w:rPr>
                <w:rFonts w:ascii="Arial" w:eastAsia="ヒラギノ明朝 Pro W3" w:hAnsi="Arial" w:cs="Arial"/>
              </w:rPr>
              <w:t>(</w:t>
            </w:r>
            <w:r w:rsidRPr="007430FE">
              <w:rPr>
                <w:rFonts w:ascii="Arial" w:eastAsia="ヒラギノ明朝 Pro W3" w:hAnsi="Arial" w:cs="Arial"/>
              </w:rPr>
              <w:t>ABÜ</w:t>
            </w:r>
            <w:r w:rsidR="0018253D" w:rsidRPr="007430FE">
              <w:rPr>
                <w:rFonts w:ascii="Arial" w:eastAsia="ヒラギノ明朝 Pro W3" w:hAnsi="Arial" w:cs="Arial"/>
              </w:rPr>
              <w:t>) 202</w:t>
            </w:r>
            <w:r w:rsidRPr="007430FE">
              <w:rPr>
                <w:rFonts w:ascii="Arial" w:eastAsia="ヒラギノ明朝 Pro W3" w:hAnsi="Arial" w:cs="Arial"/>
              </w:rPr>
              <w:t>6 yılı ile aynı olduğu varsayıla</w:t>
            </w:r>
            <w:r w:rsidR="0018253D" w:rsidRPr="007430FE">
              <w:rPr>
                <w:rFonts w:ascii="Arial" w:eastAsia="ヒラギノ明朝 Pro W3" w:hAnsi="Arial" w:cs="Arial"/>
              </w:rPr>
              <w:t>rak</w:t>
            </w:r>
            <w:r w:rsidRPr="007430FE">
              <w:rPr>
                <w:rFonts w:ascii="Arial" w:eastAsia="ヒラギノ明朝 Pro W3" w:hAnsi="Arial" w:cs="Arial"/>
              </w:rPr>
              <w:t>,</w:t>
            </w:r>
            <w:r w:rsidR="00706526" w:rsidRPr="007430FE">
              <w:rPr>
                <w:rFonts w:ascii="Arial" w:eastAsia="ヒラギノ明朝 Pro W3" w:hAnsi="Arial" w:cs="Arial"/>
              </w:rPr>
              <w:t xml:space="preserve"> aşağıdaki şekilde hesaplanacaktır:</w:t>
            </w:r>
          </w:p>
          <w:p w14:paraId="7893FD83" w14:textId="77777777" w:rsidR="0018253D" w:rsidRPr="007430FE" w:rsidRDefault="0018253D" w:rsidP="00FA3359">
            <w:pPr>
              <w:keepNext/>
              <w:spacing w:before="120" w:after="120" w:line="276" w:lineRule="auto"/>
              <w:contextualSpacing/>
              <w:jc w:val="both"/>
              <w:rPr>
                <w:rFonts w:ascii="Arial" w:eastAsia="ヒラギノ明朝 Pro W3" w:hAnsi="Arial" w:cs="Arial"/>
              </w:rPr>
            </w:pPr>
          </w:p>
          <w:p w14:paraId="07A0512B" w14:textId="31D0A40B" w:rsidR="00706526" w:rsidRPr="007430FE" w:rsidRDefault="0018253D" w:rsidP="00FA3359">
            <w:pPr>
              <w:keepNext/>
              <w:spacing w:before="120" w:after="120" w:line="276" w:lineRule="auto"/>
              <w:ind w:firstLine="567"/>
              <w:contextualSpacing/>
              <w:jc w:val="both"/>
              <w:rPr>
                <w:rFonts w:ascii="Arial" w:eastAsia="ヒラギノ明朝 Pro W3" w:hAnsi="Arial" w:cs="Arial"/>
              </w:rPr>
            </w:pPr>
            <w:r w:rsidRPr="007430FE">
              <w:rPr>
                <w:rFonts w:ascii="Arial" w:eastAsia="ヒラギノ明朝 Pro W3" w:hAnsi="Arial" w:cs="Arial"/>
              </w:rPr>
              <w:t xml:space="preserve"> </w:t>
            </w:r>
            <w:r w:rsidR="002A390B" w:rsidRPr="007430FE">
              <w:rPr>
                <w:rFonts w:ascii="Arial" w:eastAsia="ヒラギノ明朝 Pro W3" w:hAnsi="Arial" w:cs="Arial"/>
              </w:rPr>
              <w:t>“[</w:t>
            </w:r>
            <w:r w:rsidRPr="007430FE">
              <w:rPr>
                <w:rFonts w:ascii="Arial" w:eastAsia="ヒラギノ明朝 Pro W3" w:hAnsi="Arial" w:cs="Arial"/>
              </w:rPr>
              <w:t>(</w:t>
            </w:r>
            <w:r w:rsidR="002A390B" w:rsidRPr="007430FE">
              <w:rPr>
                <w:rFonts w:ascii="Arial" w:eastAsia="ヒラギノ明朝 Pro W3" w:hAnsi="Arial" w:cs="Arial"/>
              </w:rPr>
              <w:t>2024</w:t>
            </w:r>
            <w:r w:rsidR="00706526" w:rsidRPr="007430FE">
              <w:rPr>
                <w:rFonts w:ascii="Arial" w:eastAsia="ヒラギノ明朝 Pro W3" w:hAnsi="Arial" w:cs="Arial"/>
              </w:rPr>
              <w:t xml:space="preserve"> ABÜ</w:t>
            </w:r>
            <w:r w:rsidR="002A390B" w:rsidRPr="007430FE">
              <w:rPr>
                <w:rFonts w:ascii="Arial" w:eastAsia="ヒラギノ明朝 Pro W3" w:hAnsi="Arial" w:cs="Arial"/>
              </w:rPr>
              <w:t xml:space="preserve"> </w:t>
            </w:r>
            <w:r w:rsidR="00706526" w:rsidRPr="007430FE">
              <w:rPr>
                <w:rFonts w:ascii="Arial" w:eastAsia="ヒラギノ明朝 Pro W3" w:hAnsi="Arial" w:cs="Arial"/>
              </w:rPr>
              <w:t>*</w:t>
            </w:r>
            <w:r w:rsidR="002A390B" w:rsidRPr="007430FE">
              <w:rPr>
                <w:rFonts w:ascii="Arial" w:eastAsia="ヒラギノ明朝 Pro W3" w:hAnsi="Arial" w:cs="Arial"/>
              </w:rPr>
              <w:t xml:space="preserve"> </w:t>
            </w:r>
            <w:r w:rsidR="00706526" w:rsidRPr="007430FE">
              <w:rPr>
                <w:rFonts w:ascii="Arial" w:eastAsia="ヒラギノ明朝 Pro W3" w:hAnsi="Arial" w:cs="Arial"/>
              </w:rPr>
              <w:t>%8,5</w:t>
            </w:r>
            <w:r w:rsidRPr="007430FE">
              <w:rPr>
                <w:rFonts w:ascii="Arial" w:eastAsia="ヒラギノ明朝 Pro W3" w:hAnsi="Arial" w:cs="Arial"/>
              </w:rPr>
              <w:t>)</w:t>
            </w:r>
            <w:r w:rsidR="002A390B" w:rsidRPr="007430FE">
              <w:rPr>
                <w:rFonts w:ascii="Arial" w:eastAsia="ヒラギノ明朝 Pro W3" w:hAnsi="Arial" w:cs="Arial"/>
              </w:rPr>
              <w:t xml:space="preserve"> </w:t>
            </w:r>
            <w:r w:rsidR="00706526" w:rsidRPr="007430FE">
              <w:rPr>
                <w:rFonts w:ascii="Arial" w:eastAsia="ヒラギノ明朝 Pro W3" w:hAnsi="Arial" w:cs="Arial"/>
              </w:rPr>
              <w:t>+</w:t>
            </w:r>
            <w:r w:rsidR="002A390B" w:rsidRPr="007430FE">
              <w:rPr>
                <w:rFonts w:ascii="Arial" w:eastAsia="ヒラギノ明朝 Pro W3" w:hAnsi="Arial" w:cs="Arial"/>
              </w:rPr>
              <w:t xml:space="preserve"> </w:t>
            </w:r>
            <w:r w:rsidRPr="007430FE">
              <w:rPr>
                <w:rFonts w:ascii="Arial" w:eastAsia="ヒラギノ明朝 Pro W3" w:hAnsi="Arial" w:cs="Arial"/>
              </w:rPr>
              <w:t>(</w:t>
            </w:r>
            <w:r w:rsidR="002A390B" w:rsidRPr="007430FE">
              <w:rPr>
                <w:rFonts w:ascii="Arial" w:eastAsia="ヒラギノ明朝 Pro W3" w:hAnsi="Arial" w:cs="Arial"/>
              </w:rPr>
              <w:t>202</w:t>
            </w:r>
            <w:r w:rsidR="00706526" w:rsidRPr="007430FE">
              <w:rPr>
                <w:rFonts w:ascii="Arial" w:eastAsia="ヒラギノ明朝 Pro W3" w:hAnsi="Arial" w:cs="Arial"/>
              </w:rPr>
              <w:t>5 ABÜ</w:t>
            </w:r>
            <w:r w:rsidR="002A390B" w:rsidRPr="007430FE">
              <w:rPr>
                <w:rFonts w:ascii="Arial" w:eastAsia="ヒラギノ明朝 Pro W3" w:hAnsi="Arial" w:cs="Arial"/>
              </w:rPr>
              <w:t xml:space="preserve"> </w:t>
            </w:r>
            <w:r w:rsidR="00706526" w:rsidRPr="007430FE">
              <w:rPr>
                <w:rFonts w:ascii="Arial" w:eastAsia="ヒラギノ明朝 Pro W3" w:hAnsi="Arial" w:cs="Arial"/>
              </w:rPr>
              <w:t>*</w:t>
            </w:r>
            <w:r w:rsidR="002A390B" w:rsidRPr="007430FE">
              <w:rPr>
                <w:rFonts w:ascii="Arial" w:eastAsia="ヒラギノ明朝 Pro W3" w:hAnsi="Arial" w:cs="Arial"/>
              </w:rPr>
              <w:t xml:space="preserve"> </w:t>
            </w:r>
            <w:r w:rsidR="00706526" w:rsidRPr="007430FE">
              <w:rPr>
                <w:rFonts w:ascii="Arial" w:eastAsia="ヒラギノ明朝 Pro W3" w:hAnsi="Arial" w:cs="Arial"/>
              </w:rPr>
              <w:t>%8,5</w:t>
            </w:r>
            <w:r w:rsidRPr="007430FE">
              <w:rPr>
                <w:rFonts w:ascii="Arial" w:eastAsia="ヒラギノ明朝 Pro W3" w:hAnsi="Arial" w:cs="Arial"/>
              </w:rPr>
              <w:t>)</w:t>
            </w:r>
            <w:r w:rsidR="002A390B" w:rsidRPr="007430FE">
              <w:rPr>
                <w:rFonts w:ascii="Arial" w:eastAsia="ヒラギノ明朝 Pro W3" w:hAnsi="Arial" w:cs="Arial"/>
              </w:rPr>
              <w:t xml:space="preserve"> </w:t>
            </w:r>
            <w:r w:rsidR="00706526" w:rsidRPr="007430FE">
              <w:rPr>
                <w:rFonts w:ascii="Arial" w:eastAsia="ヒラギノ明朝 Pro W3" w:hAnsi="Arial" w:cs="Arial"/>
              </w:rPr>
              <w:t>+</w:t>
            </w:r>
            <w:r w:rsidR="002A390B" w:rsidRPr="007430FE">
              <w:rPr>
                <w:rFonts w:ascii="Arial" w:eastAsia="ヒラギノ明朝 Pro W3" w:hAnsi="Arial" w:cs="Arial"/>
              </w:rPr>
              <w:t xml:space="preserve"> </w:t>
            </w:r>
            <w:r w:rsidRPr="007430FE">
              <w:rPr>
                <w:rFonts w:ascii="Arial" w:eastAsia="ヒラギノ明朝 Pro W3" w:hAnsi="Arial" w:cs="Arial"/>
              </w:rPr>
              <w:t>(</w:t>
            </w:r>
            <w:r w:rsidR="002A390B" w:rsidRPr="007430FE">
              <w:rPr>
                <w:rFonts w:ascii="Arial" w:eastAsia="ヒラギノ明朝 Pro W3" w:hAnsi="Arial" w:cs="Arial"/>
              </w:rPr>
              <w:t>202</w:t>
            </w:r>
            <w:r w:rsidR="00706526" w:rsidRPr="007430FE">
              <w:rPr>
                <w:rFonts w:ascii="Arial" w:eastAsia="ヒラギノ明朝 Pro W3" w:hAnsi="Arial" w:cs="Arial"/>
              </w:rPr>
              <w:t>6 ABÜ</w:t>
            </w:r>
            <w:r w:rsidR="002A390B" w:rsidRPr="007430FE">
              <w:rPr>
                <w:rFonts w:ascii="Arial" w:eastAsia="ヒラギノ明朝 Pro W3" w:hAnsi="Arial" w:cs="Arial"/>
              </w:rPr>
              <w:t xml:space="preserve"> </w:t>
            </w:r>
            <w:r w:rsidR="00706526" w:rsidRPr="007430FE">
              <w:rPr>
                <w:rFonts w:ascii="Arial" w:eastAsia="ヒラギノ明朝 Pro W3" w:hAnsi="Arial" w:cs="Arial"/>
              </w:rPr>
              <w:t>*</w:t>
            </w:r>
            <w:r w:rsidR="002A390B" w:rsidRPr="007430FE">
              <w:rPr>
                <w:rFonts w:ascii="Arial" w:eastAsia="ヒラギノ明朝 Pro W3" w:hAnsi="Arial" w:cs="Arial"/>
              </w:rPr>
              <w:t xml:space="preserve"> </w:t>
            </w:r>
            <w:r w:rsidR="00706526" w:rsidRPr="007430FE">
              <w:rPr>
                <w:rFonts w:ascii="Arial" w:eastAsia="ヒラギノ明朝 Pro W3" w:hAnsi="Arial" w:cs="Arial"/>
              </w:rPr>
              <w:t>%8,5</w:t>
            </w:r>
            <w:r w:rsidR="002A390B" w:rsidRPr="007430FE">
              <w:rPr>
                <w:rFonts w:ascii="Arial" w:eastAsia="ヒラギノ明朝 Pro W3" w:hAnsi="Arial" w:cs="Arial"/>
              </w:rPr>
              <w:t xml:space="preserve"> </w:t>
            </w:r>
            <w:r w:rsidR="00706526" w:rsidRPr="007430FE">
              <w:rPr>
                <w:rFonts w:ascii="Arial" w:eastAsia="ヒラギノ明朝 Pro W3" w:hAnsi="Arial" w:cs="Arial"/>
              </w:rPr>
              <w:t>*</w:t>
            </w:r>
            <w:r w:rsidR="002A390B" w:rsidRPr="007430FE">
              <w:rPr>
                <w:rFonts w:ascii="Arial" w:eastAsia="ヒラギノ明朝 Pro W3" w:hAnsi="Arial" w:cs="Arial"/>
              </w:rPr>
              <w:t xml:space="preserve"> </w:t>
            </w:r>
            <w:r w:rsidR="00706526" w:rsidRPr="007430FE">
              <w:rPr>
                <w:rFonts w:ascii="Arial" w:eastAsia="ヒラギノ明朝 Pro W3" w:hAnsi="Arial" w:cs="Arial"/>
              </w:rPr>
              <w:t>3</w:t>
            </w:r>
            <w:r w:rsidRPr="007430FE">
              <w:rPr>
                <w:rFonts w:ascii="Arial" w:eastAsia="ヒラギノ明朝 Pro W3" w:hAnsi="Arial" w:cs="Arial"/>
              </w:rPr>
              <w:t>)</w:t>
            </w:r>
            <w:r w:rsidR="00706526" w:rsidRPr="007430FE">
              <w:rPr>
                <w:rFonts w:ascii="Arial" w:eastAsia="ヒラギノ明朝 Pro W3" w:hAnsi="Arial" w:cs="Arial"/>
              </w:rPr>
              <w:t>]”</w:t>
            </w:r>
          </w:p>
          <w:p w14:paraId="2C5683F0" w14:textId="77777777" w:rsidR="00706526" w:rsidRPr="007430FE" w:rsidRDefault="00706526" w:rsidP="00FA3359">
            <w:pPr>
              <w:keepNext/>
              <w:spacing w:before="120" w:after="120" w:line="276" w:lineRule="auto"/>
              <w:contextualSpacing/>
              <w:jc w:val="both"/>
              <w:rPr>
                <w:rFonts w:ascii="Arial" w:eastAsia="ヒラギノ明朝 Pro W3" w:hAnsi="Arial" w:cs="Arial"/>
              </w:rPr>
            </w:pPr>
          </w:p>
          <w:p w14:paraId="2DEDF2F3" w14:textId="3BEA6D45" w:rsidR="00706526" w:rsidRPr="007430FE" w:rsidRDefault="00706526" w:rsidP="00FA3359">
            <w:pPr>
              <w:keepNext/>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Bunun sonucunda bulunan tutardan, katılımcıdan ayrılma tarihine kadar yapılan yönetim gider kesintisi ve giriş aidatı kesintisi toplamı çıkarılır. Kalan tutar sözleşmede tanımlanmış olması kaydıyla ertelenmiş giriş aidatı tutarı olarak alınabilir.</w:t>
            </w:r>
          </w:p>
          <w:p w14:paraId="1C8E14D5" w14:textId="77777777" w:rsidR="00706526" w:rsidRPr="007430FE" w:rsidRDefault="00706526" w:rsidP="00FA3359">
            <w:pPr>
              <w:keepNext/>
              <w:spacing w:before="120" w:after="120" w:line="276" w:lineRule="auto"/>
              <w:contextualSpacing/>
              <w:jc w:val="both"/>
              <w:rPr>
                <w:rFonts w:ascii="Arial" w:eastAsia="ヒラギノ明朝 Pro W3" w:hAnsi="Arial" w:cs="Arial"/>
              </w:rPr>
            </w:pPr>
          </w:p>
        </w:tc>
      </w:tr>
    </w:tbl>
    <w:p w14:paraId="56104E54" w14:textId="77777777" w:rsidR="00706526" w:rsidRPr="007430FE" w:rsidRDefault="00706526" w:rsidP="00706526">
      <w:pPr>
        <w:spacing w:before="120" w:after="120" w:line="240" w:lineRule="auto"/>
        <w:contextualSpacing/>
        <w:jc w:val="both"/>
        <w:rPr>
          <w:rFonts w:ascii="Arial" w:eastAsia="ヒラギノ明朝 Pro W3" w:hAnsi="Arial" w:cs="Arial"/>
        </w:rPr>
      </w:pPr>
    </w:p>
    <w:p w14:paraId="4A99D5C1" w14:textId="4414F59B"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 xml:space="preserve">(8) Aktarım yapan şirket, aktarımın yapıldığı sözleşme yılında yapılan kesinti tutarını ve aktarım tarihine kadar yapılan toplam kesinti tutarını aktarım yapılan şirkete iletir. 5 yıllık sözleşme süresi dolmadan başka bir şirkete aktarım yapılması durumunda, aktarım yapan şirketin yapabileceği </w:t>
      </w:r>
      <w:r w:rsidRPr="007430FE">
        <w:rPr>
          <w:rFonts w:ascii="Arial" w:eastAsia="ヒラギノ明朝 Pro W3" w:hAnsi="Arial" w:cs="Arial"/>
        </w:rPr>
        <w:lastRenderedPageBreak/>
        <w:t>maksimum giriş aidatı ve yönetim gider kesintisine ilişkin durum, Örnek 4 ile aynıdır. Aktarımın yapıldığı şirket tarafından yapılabilecek kesintiye ilişkin durum ise Örnek 5’te açıklanmaktadır. Aktarımı yapan şirket eğer aktarım yapılan yıla ilişkin üst sınırı doldurmamışsa, bu üst sınıra kadar aktarımın yapıldığı şirket 5 yıllık sözleşme süresi boyunca “sadece” kendisinde geçirdiği yıllara ilişkin kesinti yapabilir.</w:t>
      </w:r>
    </w:p>
    <w:p w14:paraId="0AAA1832" w14:textId="77777777" w:rsidR="00706526" w:rsidRPr="007430FE" w:rsidRDefault="00706526" w:rsidP="00706526">
      <w:pPr>
        <w:spacing w:after="0"/>
        <w:contextualSpacing/>
        <w:jc w:val="both"/>
        <w:rPr>
          <w:rFonts w:ascii="Arial" w:eastAsia="ヒラギノ明朝 Pro W3" w:hAnsi="Arial" w:cs="Arial"/>
        </w:rPr>
      </w:pPr>
    </w:p>
    <w:tbl>
      <w:tblPr>
        <w:tblStyle w:val="TabloKlavuzu2"/>
        <w:tblW w:w="5000" w:type="pct"/>
        <w:tblLook w:val="04A0" w:firstRow="1" w:lastRow="0" w:firstColumn="1" w:lastColumn="0" w:noHBand="0" w:noVBand="1"/>
      </w:tblPr>
      <w:tblGrid>
        <w:gridCol w:w="9628"/>
      </w:tblGrid>
      <w:tr w:rsidR="00706526" w:rsidRPr="007430FE" w14:paraId="68A3B879" w14:textId="77777777" w:rsidTr="00FA3359">
        <w:tc>
          <w:tcPr>
            <w:tcW w:w="5000" w:type="pct"/>
          </w:tcPr>
          <w:p w14:paraId="3A6EE9CA" w14:textId="77777777" w:rsidR="00706526" w:rsidRPr="007430FE" w:rsidRDefault="00706526" w:rsidP="00574E4E">
            <w:pPr>
              <w:keepNext/>
              <w:spacing w:before="120" w:after="120" w:line="276" w:lineRule="auto"/>
              <w:contextualSpacing/>
              <w:jc w:val="both"/>
              <w:rPr>
                <w:rFonts w:ascii="Arial" w:eastAsia="ヒラギノ明朝 Pro W3" w:hAnsi="Arial" w:cs="Arial"/>
                <w:b/>
              </w:rPr>
            </w:pPr>
          </w:p>
          <w:p w14:paraId="4C0BC9FE" w14:textId="40F3E2D5" w:rsidR="00706526" w:rsidRPr="007430FE" w:rsidRDefault="00706526" w:rsidP="00574E4E">
            <w:pPr>
              <w:keepNext/>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 xml:space="preserve">Örnek 5: </w:t>
            </w:r>
          </w:p>
          <w:p w14:paraId="7B50E66B" w14:textId="494A30A9" w:rsidR="00706526" w:rsidRPr="007430FE" w:rsidRDefault="008A1843" w:rsidP="00574E4E">
            <w:pPr>
              <w:keepNext/>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A şirketinde 01.01.202</w:t>
            </w:r>
            <w:r w:rsidR="00706526" w:rsidRPr="007430FE">
              <w:rPr>
                <w:rFonts w:ascii="Arial" w:eastAsia="ヒラギノ明朝 Pro W3" w:hAnsi="Arial" w:cs="Arial"/>
              </w:rPr>
              <w:t>6 tarihinde sözleşmesi yürürlüğe girmiş o</w:t>
            </w:r>
            <w:r w:rsidRPr="007430FE">
              <w:rPr>
                <w:rFonts w:ascii="Arial" w:eastAsia="ヒラギノ明朝 Pro W3" w:hAnsi="Arial" w:cs="Arial"/>
              </w:rPr>
              <w:t>lan bir katılımcı, 01.06.202</w:t>
            </w:r>
            <w:r w:rsidR="00706526" w:rsidRPr="007430FE">
              <w:rPr>
                <w:rFonts w:ascii="Arial" w:eastAsia="ヒラギノ明朝 Pro W3" w:hAnsi="Arial" w:cs="Arial"/>
              </w:rPr>
              <w:t>8 itibarıyla B şirketine (başka bir şirkete) aktarım yapmak istemektedir. A şirketi çıkış öncesi</w:t>
            </w:r>
            <w:r w:rsidR="00706526" w:rsidRPr="007430FE">
              <w:rPr>
                <w:rFonts w:ascii="Arial" w:eastAsia="ヒラギノ明朝 Pro W3" w:hAnsi="Arial" w:cs="Arial"/>
              </w:rPr>
              <w:br/>
              <w:t>[</w:t>
            </w:r>
            <w:r w:rsidRPr="007430FE">
              <w:rPr>
                <w:rFonts w:ascii="Arial" w:eastAsia="ヒラギノ明朝 Pro W3" w:hAnsi="Arial" w:cs="Arial"/>
              </w:rPr>
              <w:t>(202</w:t>
            </w:r>
            <w:r w:rsidR="00706526" w:rsidRPr="007430FE">
              <w:rPr>
                <w:rFonts w:ascii="Arial" w:eastAsia="ヒラギノ明朝 Pro W3" w:hAnsi="Arial" w:cs="Arial"/>
              </w:rPr>
              <w:t>6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w:t>
            </w:r>
            <w:r w:rsidR="00706526" w:rsidRPr="007430FE">
              <w:rPr>
                <w:rFonts w:ascii="Arial" w:eastAsia="ヒラギノ明朝 Pro W3" w:hAnsi="Arial" w:cs="Arial"/>
              </w:rPr>
              <w:t>%8,5</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(202</w:t>
            </w:r>
            <w:r w:rsidR="00706526" w:rsidRPr="007430FE">
              <w:rPr>
                <w:rFonts w:ascii="Arial" w:eastAsia="ヒラギノ明朝 Pro W3" w:hAnsi="Arial" w:cs="Arial"/>
              </w:rPr>
              <w:t>7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w:t>
            </w:r>
            <w:r w:rsidR="00706526" w:rsidRPr="007430FE">
              <w:rPr>
                <w:rFonts w:ascii="Arial" w:eastAsia="ヒラギノ明朝 Pro W3" w:hAnsi="Arial" w:cs="Arial"/>
              </w:rPr>
              <w:t>%8,5</w:t>
            </w:r>
            <w:r w:rsidRPr="007430FE">
              <w:rPr>
                <w:rFonts w:ascii="Arial" w:eastAsia="ヒラギノ明朝 Pro W3" w:hAnsi="Arial" w:cs="Arial"/>
              </w:rPr>
              <w:t>)</w:t>
            </w:r>
            <w:r w:rsidR="00706526" w:rsidRPr="007430FE">
              <w:rPr>
                <w:rFonts w:ascii="Arial" w:eastAsia="ヒラギノ明朝 Pro W3" w:hAnsi="Arial" w:cs="Arial"/>
              </w:rPr>
              <w:t>] kadarlık bir kesinti yapmış olup, çıkışta da er</w:t>
            </w:r>
            <w:r w:rsidRPr="007430FE">
              <w:rPr>
                <w:rFonts w:ascii="Arial" w:eastAsia="ヒラギノ明朝 Pro W3" w:hAnsi="Arial" w:cs="Arial"/>
              </w:rPr>
              <w:t>telenmiş giriş aidatı olarak [202</w:t>
            </w:r>
            <w:r w:rsidR="00706526" w:rsidRPr="007430FE">
              <w:rPr>
                <w:rFonts w:ascii="Arial" w:eastAsia="ヒラギノ明朝 Pro W3" w:hAnsi="Arial" w:cs="Arial"/>
              </w:rPr>
              <w:t>8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w:t>
            </w:r>
            <w:r w:rsidR="00706526" w:rsidRPr="007430FE">
              <w:rPr>
                <w:rFonts w:ascii="Arial" w:eastAsia="ヒラギノ明朝 Pro W3" w:hAnsi="Arial" w:cs="Arial"/>
              </w:rPr>
              <w:t>%8,5</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w:t>
            </w:r>
            <w:r w:rsidR="00706526" w:rsidRPr="007430FE">
              <w:rPr>
                <w:rFonts w:ascii="Arial" w:eastAsia="ヒラギノ明朝 Pro W3" w:hAnsi="Arial" w:cs="Arial"/>
              </w:rPr>
              <w:t>3</w:t>
            </w:r>
            <w:r w:rsidRPr="007430FE">
              <w:rPr>
                <w:rFonts w:ascii="Arial" w:eastAsia="ヒラギノ明朝 Pro W3" w:hAnsi="Arial" w:cs="Arial"/>
              </w:rPr>
              <w:t>]</w:t>
            </w:r>
            <w:r w:rsidR="00706526" w:rsidRPr="007430FE">
              <w:rPr>
                <w:rFonts w:ascii="Arial" w:eastAsia="ヒラギノ明朝 Pro W3" w:hAnsi="Arial" w:cs="Arial"/>
              </w:rPr>
              <w:t xml:space="preserve"> tutarında kesinti yapm</w:t>
            </w:r>
            <w:r w:rsidRPr="007430FE">
              <w:rPr>
                <w:rFonts w:ascii="Arial" w:eastAsia="ヒラギノ明朝 Pro W3" w:hAnsi="Arial" w:cs="Arial"/>
              </w:rPr>
              <w:t>ıştır. Bu durumda, B şirketi 202</w:t>
            </w:r>
            <w:r w:rsidR="00706526" w:rsidRPr="007430FE">
              <w:rPr>
                <w:rFonts w:ascii="Arial" w:eastAsia="ヒラギノ明朝 Pro W3" w:hAnsi="Arial" w:cs="Arial"/>
              </w:rPr>
              <w:t>8 yılı için yalnızca fon toplam gider kesintisi yapabilecek, 20</w:t>
            </w:r>
            <w:r w:rsidRPr="007430FE">
              <w:rPr>
                <w:rFonts w:ascii="Arial" w:eastAsia="ヒラギノ明朝 Pro W3" w:hAnsi="Arial" w:cs="Arial"/>
              </w:rPr>
              <w:t>2</w:t>
            </w:r>
            <w:r w:rsidR="00706526" w:rsidRPr="007430FE">
              <w:rPr>
                <w:rFonts w:ascii="Arial" w:eastAsia="ヒラギノ明朝 Pro W3" w:hAnsi="Arial" w:cs="Arial"/>
              </w:rPr>
              <w:t>9 ve 20</w:t>
            </w:r>
            <w:r w:rsidRPr="007430FE">
              <w:rPr>
                <w:rFonts w:ascii="Arial" w:eastAsia="ヒラギノ明朝 Pro W3" w:hAnsi="Arial" w:cs="Arial"/>
              </w:rPr>
              <w:t>3</w:t>
            </w:r>
            <w:r w:rsidR="00706526" w:rsidRPr="007430FE">
              <w:rPr>
                <w:rFonts w:ascii="Arial" w:eastAsia="ヒラギノ明朝 Pro W3" w:hAnsi="Arial" w:cs="Arial"/>
              </w:rPr>
              <w:t xml:space="preserve">0 yıllarında ise fon toplam gider kesintisinin yanı sıra yönetim gider kesintisi olarak sırasıyla </w:t>
            </w:r>
            <w:r w:rsidRPr="007430FE">
              <w:rPr>
                <w:rFonts w:ascii="Arial" w:eastAsia="ヒラギノ明朝 Pro W3" w:hAnsi="Arial" w:cs="Arial"/>
              </w:rPr>
              <w:t>[(202</w:t>
            </w:r>
            <w:r w:rsidR="00706526" w:rsidRPr="007430FE">
              <w:rPr>
                <w:rFonts w:ascii="Arial" w:eastAsia="ヒラギノ明朝 Pro W3" w:hAnsi="Arial" w:cs="Arial"/>
              </w:rPr>
              <w:t>9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2028</w:t>
            </w:r>
            <w:r w:rsidR="00706526" w:rsidRPr="007430FE">
              <w:rPr>
                <w:rFonts w:ascii="Arial" w:eastAsia="ヒラギノ明朝 Pro W3" w:hAnsi="Arial" w:cs="Arial"/>
              </w:rPr>
              <w:t xml:space="preserve">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%8,5] ve [(203</w:t>
            </w:r>
            <w:r w:rsidR="00706526" w:rsidRPr="007430FE">
              <w:rPr>
                <w:rFonts w:ascii="Arial" w:eastAsia="ヒラギノ明朝 Pro W3" w:hAnsi="Arial" w:cs="Arial"/>
              </w:rPr>
              <w:t>0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202</w:t>
            </w:r>
            <w:r w:rsidR="00706526" w:rsidRPr="007430FE">
              <w:rPr>
                <w:rFonts w:ascii="Arial" w:eastAsia="ヒラギノ明朝 Pro W3" w:hAnsi="Arial" w:cs="Arial"/>
              </w:rPr>
              <w:t>8 ABÜ)</w:t>
            </w:r>
            <w:r w:rsidRPr="007430FE">
              <w:rPr>
                <w:rFonts w:ascii="Arial" w:eastAsia="ヒラギノ明朝 Pro W3" w:hAnsi="Arial" w:cs="Arial"/>
              </w:rPr>
              <w:t xml:space="preserve"> </w:t>
            </w:r>
            <w:r w:rsidR="00706526" w:rsidRPr="007430FE">
              <w:rPr>
                <w:rFonts w:ascii="Arial" w:eastAsia="ヒラギノ明朝 Pro W3" w:hAnsi="Arial" w:cs="Arial"/>
              </w:rPr>
              <w:t>*</w:t>
            </w:r>
            <w:r w:rsidRPr="007430FE">
              <w:rPr>
                <w:rFonts w:ascii="Arial" w:eastAsia="ヒラギノ明朝 Pro W3" w:hAnsi="Arial" w:cs="Arial"/>
              </w:rPr>
              <w:t xml:space="preserve"> </w:t>
            </w:r>
            <w:r w:rsidR="00706526" w:rsidRPr="007430FE">
              <w:rPr>
                <w:rFonts w:ascii="Arial" w:eastAsia="ヒラギノ明朝 Pro W3" w:hAnsi="Arial" w:cs="Arial"/>
              </w:rPr>
              <w:t>%8,5] tutarında kesinti yapabilecektir.</w:t>
            </w:r>
          </w:p>
          <w:p w14:paraId="69A48C35" w14:textId="77777777" w:rsidR="00706526" w:rsidRPr="007430FE" w:rsidRDefault="00706526" w:rsidP="00574E4E">
            <w:pPr>
              <w:keepNext/>
              <w:spacing w:before="120" w:after="120" w:line="276" w:lineRule="auto"/>
              <w:contextualSpacing/>
              <w:jc w:val="both"/>
              <w:rPr>
                <w:rFonts w:ascii="Arial" w:eastAsia="ヒラギノ明朝 Pro W3" w:hAnsi="Arial" w:cs="Arial"/>
              </w:rPr>
            </w:pPr>
          </w:p>
        </w:tc>
      </w:tr>
    </w:tbl>
    <w:p w14:paraId="6BE8F762" w14:textId="77777777" w:rsidR="00706526" w:rsidRPr="007430FE" w:rsidRDefault="00706526" w:rsidP="00706526">
      <w:pPr>
        <w:spacing w:after="0"/>
        <w:contextualSpacing/>
        <w:jc w:val="both"/>
        <w:rPr>
          <w:rFonts w:ascii="Arial" w:eastAsia="ヒラギノ明朝 Pro W3" w:hAnsi="Arial" w:cs="Arial"/>
        </w:rPr>
      </w:pPr>
    </w:p>
    <w:p w14:paraId="63676D59" w14:textId="63562D98"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(9) Birden fazla sözleşmesi ile emeklilik hakkını kullanmak isteyen katılımcının emekliliğe konu sözleşmeleri hesap birleştirme yapılmadan önce her bir sözleşme için sözleşme bazında üst sınır kontrolleri ve varsa iade işlemleri yapılır.</w:t>
      </w:r>
    </w:p>
    <w:p w14:paraId="11DAEE30" w14:textId="63444407"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(10) Sözleşmede yer alan Devlet katkısı tutarı ile ilişkilendirilen, kesintilere yönelik üst sınır kontrolünde, 01.01.2016 tarihi itibarıyla mevcut bulunan birikim ile bu birikime ilişkin getirinin toplamı üzerinden kontrol tarihine kadar yapılan hiçbir kesinti dikkate alınmaz. Söz konusu birikime ilişkin getiri ile kontrolde dikkate alınmayacak fon toplam gider kesintilerinin hesaplanabilmesi amacıyla, şirketler, 01.01.2016 itibarıyla sundukları standart fonlara ilişkin fon pay değeri ve fon toplam gider kesinti oranlarını kullanacaklardır. Katılımcılarına birden fazla standart fon sunan şirketler, kontrolde kullanılacak standart fonu kendileri belirleyeceklerdir.</w:t>
      </w:r>
    </w:p>
    <w:p w14:paraId="16F06EC6" w14:textId="121E6C0F"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 xml:space="preserve">(11) Kontrolde kullanılacak toplam kesinti tutarına ilişkin hesaplamada, yalnızca 01.01.2016 tarihinden sonra şirket hesaplarına intikal eden katkı payı ödemeleri ve bu katkı payı ödemeleri ile ulaşılan birikimler üzerinden yapılan kesintiler esas alınır ve hesaplamalar aşağıdaki örneğe uygun şekilde yapılır. </w:t>
      </w:r>
    </w:p>
    <w:p w14:paraId="20D65269" w14:textId="77777777" w:rsidR="00706526" w:rsidRPr="007430FE" w:rsidRDefault="00706526" w:rsidP="00706526">
      <w:pPr>
        <w:spacing w:after="0"/>
        <w:contextualSpacing/>
        <w:jc w:val="both"/>
        <w:rPr>
          <w:rFonts w:ascii="Arial" w:eastAsia="ヒラギノ明朝 Pro W3" w:hAnsi="Arial" w:cs="Arial"/>
        </w:rPr>
      </w:pPr>
    </w:p>
    <w:tbl>
      <w:tblPr>
        <w:tblStyle w:val="TabloKlavuzu2"/>
        <w:tblW w:w="5000" w:type="pct"/>
        <w:tblLook w:val="04A0" w:firstRow="1" w:lastRow="0" w:firstColumn="1" w:lastColumn="0" w:noHBand="0" w:noVBand="1"/>
      </w:tblPr>
      <w:tblGrid>
        <w:gridCol w:w="9628"/>
      </w:tblGrid>
      <w:tr w:rsidR="00706526" w:rsidRPr="007430FE" w14:paraId="409BD571" w14:textId="77777777" w:rsidTr="00FA3359">
        <w:tc>
          <w:tcPr>
            <w:tcW w:w="5000" w:type="pct"/>
          </w:tcPr>
          <w:p w14:paraId="59244DA0" w14:textId="77777777" w:rsidR="00706526" w:rsidRPr="007430FE" w:rsidRDefault="00706526" w:rsidP="00FA3359">
            <w:pPr>
              <w:keepNext/>
              <w:keepLines/>
              <w:spacing w:before="120" w:after="120" w:line="276" w:lineRule="auto"/>
              <w:contextualSpacing/>
              <w:jc w:val="both"/>
              <w:rPr>
                <w:rFonts w:ascii="Arial" w:eastAsia="ヒラギノ明朝 Pro W3" w:hAnsi="Arial" w:cs="Arial"/>
                <w:b/>
              </w:rPr>
            </w:pPr>
          </w:p>
          <w:p w14:paraId="60C2D7E7" w14:textId="25B5B434" w:rsidR="00706526" w:rsidRPr="007430FE" w:rsidRDefault="00706526" w:rsidP="00FA3359">
            <w:pPr>
              <w:keepNext/>
              <w:keepLines/>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6:</w:t>
            </w:r>
          </w:p>
          <w:p w14:paraId="2DE19E86" w14:textId="77777777" w:rsidR="00706526" w:rsidRPr="007430FE" w:rsidRDefault="00706526" w:rsidP="00FA3359">
            <w:pPr>
              <w:keepNext/>
              <w:keepLines/>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01.01.2016 tarihindeki birikim tutarı 15.000 TL olan bir sözleşme için;</w:t>
            </w:r>
          </w:p>
          <w:p w14:paraId="438B39D8" w14:textId="77777777" w:rsidR="00706526" w:rsidRPr="007430FE" w:rsidRDefault="00706526" w:rsidP="00FA3359">
            <w:pPr>
              <w:keepNext/>
              <w:keepLines/>
              <w:spacing w:before="120" w:after="120" w:line="276" w:lineRule="auto"/>
              <w:ind w:firstLine="567"/>
              <w:contextualSpacing/>
              <w:jc w:val="both"/>
              <w:rPr>
                <w:rFonts w:ascii="Arial" w:eastAsia="ヒラギノ明朝 Pro W3" w:hAnsi="Arial" w:cs="Arial"/>
              </w:rPr>
            </w:pPr>
            <w:r w:rsidRPr="007430FE">
              <w:rPr>
                <w:rFonts w:ascii="Arial" w:eastAsia="ヒラギノ明朝 Pro W3" w:hAnsi="Arial" w:cs="Arial"/>
              </w:rPr>
              <w:t xml:space="preserve">a) 01.01.2016 tarihinde şirketin sunmuş olduğu standart fonlardan, şirketçe belirlenecek standart fonun pay adetlerinden 15.000 TL ile ne kadar alınabileceği belirlenir ve bu adetler şirket sistemine kaydedilir (tam sayı olmayan pay adetleri dikkate alınmaz). </w:t>
            </w:r>
          </w:p>
          <w:p w14:paraId="4F36F207" w14:textId="77777777" w:rsidR="00706526" w:rsidRPr="007430FE" w:rsidRDefault="00706526" w:rsidP="00FA3359">
            <w:pPr>
              <w:keepNext/>
              <w:keepLines/>
              <w:spacing w:before="120" w:after="120" w:line="276" w:lineRule="auto"/>
              <w:ind w:firstLine="567"/>
              <w:contextualSpacing/>
              <w:jc w:val="both"/>
              <w:rPr>
                <w:rFonts w:ascii="Arial" w:eastAsia="ヒラギノ明朝 Pro W3" w:hAnsi="Arial" w:cs="Arial"/>
              </w:rPr>
            </w:pPr>
            <w:r w:rsidRPr="007430FE">
              <w:rPr>
                <w:rFonts w:ascii="Arial" w:eastAsia="ヒラギノ明朝 Pro W3" w:hAnsi="Arial" w:cs="Arial"/>
              </w:rPr>
              <w:t xml:space="preserve">b) Kontrol tarihi itibarıyla, ilgili fona ait pay değerleri ile 01.01.2016’daki pay adetlerinin çarpılması suretiyle 15.000 TL’nin kontrol tarihi itibarıyla ulaştığı getiri dâhil toplam birikim tutarı belirlenir. </w:t>
            </w:r>
          </w:p>
          <w:p w14:paraId="09EFD93A" w14:textId="77777777" w:rsidR="00706526" w:rsidRPr="007430FE" w:rsidRDefault="00706526" w:rsidP="00FA3359">
            <w:pPr>
              <w:keepNext/>
              <w:keepLines/>
              <w:spacing w:before="120" w:after="120" w:line="276" w:lineRule="auto"/>
              <w:ind w:firstLine="567"/>
              <w:contextualSpacing/>
              <w:jc w:val="both"/>
              <w:rPr>
                <w:rFonts w:ascii="Arial" w:eastAsia="ヒラギノ明朝 Pro W3" w:hAnsi="Arial" w:cs="Arial"/>
              </w:rPr>
            </w:pPr>
            <w:r w:rsidRPr="007430FE">
              <w:rPr>
                <w:rFonts w:ascii="Arial" w:eastAsia="ヒラギノ明朝 Pro W3" w:hAnsi="Arial" w:cs="Arial"/>
              </w:rPr>
              <w:t>c) İlgili standart fonun 01.01.2016 tarihi itibarıyla geçerli günlük fon toplam gider kesintisi oranı dikkate alınarak (b)’de hesaplanan birikim tutarı üzerinden yapılabilecek fon toplam gider kesintisi tutarları ile 01.01.2016 tarihi sonrasında varsa bu tutarlar üzerinden alınan yönetim gider ve giriş aidatı kesintileri hesaplanır.</w:t>
            </w:r>
          </w:p>
          <w:p w14:paraId="516D4203" w14:textId="77777777" w:rsidR="00706526" w:rsidRPr="007430FE" w:rsidRDefault="00706526" w:rsidP="00FA3359">
            <w:pPr>
              <w:keepNext/>
              <w:keepLines/>
              <w:spacing w:before="120" w:after="120" w:line="276" w:lineRule="auto"/>
              <w:ind w:firstLine="567"/>
              <w:contextualSpacing/>
              <w:jc w:val="both"/>
              <w:rPr>
                <w:rFonts w:ascii="Arial" w:eastAsia="ヒラギノ明朝 Pro W3" w:hAnsi="Arial" w:cs="Arial"/>
              </w:rPr>
            </w:pPr>
            <w:r w:rsidRPr="007430FE">
              <w:rPr>
                <w:rFonts w:ascii="Arial" w:eastAsia="ヒラギノ明朝 Pro W3" w:hAnsi="Arial" w:cs="Arial"/>
              </w:rPr>
              <w:t xml:space="preserve">ç) (c)’de hesaplanan kesinti tutarı, anılan kontrolden muaf tutulur. </w:t>
            </w:r>
          </w:p>
          <w:p w14:paraId="678A52EA" w14:textId="77777777" w:rsidR="00706526" w:rsidRPr="007430FE" w:rsidRDefault="00706526" w:rsidP="00FA3359">
            <w:pPr>
              <w:keepNext/>
              <w:keepLines/>
              <w:spacing w:before="120" w:after="120" w:line="276" w:lineRule="auto"/>
              <w:ind w:firstLine="567"/>
              <w:contextualSpacing/>
              <w:jc w:val="both"/>
              <w:rPr>
                <w:rFonts w:ascii="Arial" w:eastAsia="ヒラギノ明朝 Pro W3" w:hAnsi="Arial" w:cs="Arial"/>
              </w:rPr>
            </w:pPr>
          </w:p>
        </w:tc>
      </w:tr>
    </w:tbl>
    <w:p w14:paraId="35582240" w14:textId="77777777" w:rsidR="00706526" w:rsidRPr="007430FE" w:rsidRDefault="00706526" w:rsidP="00706526">
      <w:pPr>
        <w:spacing w:before="120" w:after="120" w:line="240" w:lineRule="auto"/>
        <w:ind w:firstLine="567"/>
        <w:contextualSpacing/>
        <w:jc w:val="both"/>
        <w:rPr>
          <w:rFonts w:ascii="Arial" w:eastAsia="ヒラギノ明朝 Pro W3" w:hAnsi="Arial" w:cs="Arial"/>
        </w:rPr>
      </w:pPr>
    </w:p>
    <w:p w14:paraId="1126AEB2" w14:textId="73D3CAE6"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lastRenderedPageBreak/>
        <w:t>İlgili standart fonun dönüştürülmesi, tasfiyesi vb. durumunda, anılan kontrole ilişkin yapılacak uygulama Kurumun onayına tabi olup, şirketler söz konusu dönüşüm veya tasfiye işlemi öncesinde kontrolün aksamamasını teminen gerekli tedbirleri almakla yükümlüdür.</w:t>
      </w:r>
    </w:p>
    <w:p w14:paraId="1408940B" w14:textId="31F41400"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(12) Sözleşmede yer alan Devlet katkısı tutarı ile ilişkilendirilen, kesintilere yönelik üst sınır kontrolünde, şirket tarafından kontrol tarihine kadar yapılmış olan toplam kesinti tutarı dikkate alınır; şirketçe bu tarihe kadar yapılmış olan, Sistem Yönetmeliğine göre yapılması zorunlu iadeler dışındaki kesinti iadeleri, kesinti tutarına ilişkin hesaplamaya dâhil edilir. (Örneğin, kontrol tarihine kadar 100 TL tutarında kesinti yapılmış ve 5 TL tutarında ek fayda, 2 TL tutarında da zorunlu iade kapsamında kesinti iadesi gerçekleşmişse, üst sınır kontrolünde anılan döneme kadar yapılan kesinti tutarı olarak, 93 TL dikkate alınır.) Benzer şekilde, herhangi bir nedenle yapılan kesintinin katılımcıya iade edilmesi durumunda da bu iadeler, kesinti tutarına ilişkin hesaplamaya dâhil edilir.</w:t>
      </w:r>
    </w:p>
    <w:p w14:paraId="2824385F" w14:textId="6BE020B3"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w:t>
      </w:r>
      <w:r w:rsidR="008210A0" w:rsidRPr="007430FE">
        <w:rPr>
          <w:rFonts w:ascii="Arial" w:eastAsia="ヒラギノ明朝 Pro W3" w:hAnsi="Arial" w:cs="Arial"/>
        </w:rPr>
        <w:t>3</w:t>
      </w:r>
      <w:r w:rsidRPr="007430FE">
        <w:rPr>
          <w:rFonts w:ascii="Arial" w:eastAsia="ヒラギノ明朝 Pro W3" w:hAnsi="Arial" w:cs="Arial"/>
        </w:rPr>
        <w:t>) Sistem Yönetmeliğinin 3 nolu ekinde yer alan tabloda belirtilen, yönetim gider kesintisi ile giriş aidatı toplam tutarının üst sınırına yönelik kontrol, her sözleşme yılı sonunda ve ayrıca sözleşmenin sonlandırılması durumunda gerçekleştirilir. Sözleşmede yer alan Devlet katkısı tutarı ile ilişkilendirilen, kesintilere yönelik üst sınır kontrolü ise yalnızca sözleşmenin sonlandırılması durumunda yapılır.</w:t>
      </w:r>
    </w:p>
    <w:p w14:paraId="10936E34" w14:textId="1A93759E"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w:t>
      </w:r>
      <w:r w:rsidR="008210A0" w:rsidRPr="007430FE">
        <w:rPr>
          <w:rFonts w:ascii="Arial" w:eastAsia="ヒラギノ明朝 Pro W3" w:hAnsi="Arial" w:cs="Arial"/>
        </w:rPr>
        <w:t>4</w:t>
      </w:r>
      <w:r w:rsidRPr="007430FE">
        <w:rPr>
          <w:rFonts w:ascii="Arial" w:eastAsia="ヒラギノ明朝 Pro W3" w:hAnsi="Arial" w:cs="Arial"/>
        </w:rPr>
        <w:t>) Sistem Yönetmeliği kapsamında yapılabilecek kesinti tutarlarının aşılmaması için gerekli düzenlemeyi emeklilik planlarında yapmak ve bu hususta gerekli önlemleri almak şirketlerin sorumluluğundadır.</w:t>
      </w:r>
    </w:p>
    <w:p w14:paraId="02F784A1" w14:textId="29D5D85B"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w:t>
      </w:r>
      <w:r w:rsidR="008210A0" w:rsidRPr="007430FE">
        <w:rPr>
          <w:rFonts w:ascii="Arial" w:eastAsia="ヒラギノ明朝 Pro W3" w:hAnsi="Arial" w:cs="Arial"/>
        </w:rPr>
        <w:t>5</w:t>
      </w:r>
      <w:r w:rsidRPr="007430FE">
        <w:rPr>
          <w:rFonts w:ascii="Arial" w:eastAsia="ヒラギノ明朝 Pro W3" w:hAnsi="Arial" w:cs="Arial"/>
        </w:rPr>
        <w:t>) Aktarımla gelen katılımcının aktarım yapan şirketteki sözleşmesinin (eski sözleşme) düzenli/ düzensiz ödeme statüsüne bakılmaz. Aktarım yapılmış olan şirketteki sözleşmenin (yeni sözleşme) düzenli/ düzensiz ödeme statüsüne göre kesinti kontrolü yapılır.</w:t>
      </w:r>
    </w:p>
    <w:p w14:paraId="6CA7CFC1" w14:textId="4763BE3A"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w:t>
      </w:r>
      <w:r w:rsidR="008210A0" w:rsidRPr="007430FE">
        <w:rPr>
          <w:rFonts w:ascii="Arial" w:eastAsia="ヒラギノ明朝 Pro W3" w:hAnsi="Arial" w:cs="Arial"/>
        </w:rPr>
        <w:t>6</w:t>
      </w:r>
      <w:r w:rsidRPr="007430FE">
        <w:rPr>
          <w:rFonts w:ascii="Arial" w:eastAsia="ヒラギノ明朝 Pro W3" w:hAnsi="Arial" w:cs="Arial"/>
        </w:rPr>
        <w:t xml:space="preserve">) İşveren grup emeklilik sertifikaları Devlet katkısı ile ilişkili kesinti üst sınırından muaftır. </w:t>
      </w:r>
      <w:bookmarkStart w:id="201" w:name="_Hlk187225701"/>
      <w:r w:rsidRPr="007430FE">
        <w:rPr>
          <w:rFonts w:ascii="Arial" w:eastAsia="ヒラギノ明朝 Pro W3" w:hAnsi="Arial" w:cs="Arial"/>
        </w:rPr>
        <w:t xml:space="preserve">Sertifikanın transfer yoluyla bireysel veya gruba bağlı bireysel emeklilik sözleşmesine aktarım yapılması durumunda sertifikada geçen süre ve yapılan kesintiler ilgili kesinti kontrolünde dikkate alınmaz ve üzerine aktarım yapılan sözleşmenin transfer öncesindeki sisteme giriş tarihi, Devlet katkısı iadesine ilişkin kesinti kontrolünde esas alınmaya devam edilir. </w:t>
      </w:r>
      <w:bookmarkEnd w:id="201"/>
    </w:p>
    <w:p w14:paraId="7CDA12F4" w14:textId="6F692C1D" w:rsidR="00706526" w:rsidRPr="007430FE" w:rsidRDefault="00706526" w:rsidP="00706526">
      <w:pPr>
        <w:spacing w:after="0"/>
        <w:contextualSpacing/>
        <w:jc w:val="both"/>
        <w:rPr>
          <w:rFonts w:ascii="Arial" w:eastAsia="ヒラギノ明朝 Pro W3" w:hAnsi="Arial" w:cs="Arial"/>
        </w:rPr>
      </w:pPr>
      <w:r w:rsidRPr="007430FE">
        <w:rPr>
          <w:rFonts w:ascii="Arial" w:eastAsia="ヒラギノ明朝 Pro W3" w:hAnsi="Arial" w:cs="Arial"/>
        </w:rPr>
        <w:t>(1</w:t>
      </w:r>
      <w:r w:rsidR="008210A0" w:rsidRPr="007430FE">
        <w:rPr>
          <w:rFonts w:ascii="Arial" w:eastAsia="ヒラギノ明朝 Pro W3" w:hAnsi="Arial" w:cs="Arial"/>
        </w:rPr>
        <w:t>7</w:t>
      </w:r>
      <w:r w:rsidRPr="007430FE">
        <w:rPr>
          <w:rFonts w:ascii="Arial" w:eastAsia="ヒラギノ明朝 Pro W3" w:hAnsi="Arial" w:cs="Arial"/>
        </w:rPr>
        <w:t>) Sözleşme sonlandıktan sonra katılımcının hesabına gelen ve katılımcının hak etmiş olduğu Devlet katkısı tutarları Devlet katkısı limit kontrollerinde dikkate alınmaz.</w:t>
      </w:r>
    </w:p>
    <w:p w14:paraId="24E45F1B" w14:textId="77777777" w:rsidR="002B166D" w:rsidRPr="007430FE" w:rsidRDefault="002B166D" w:rsidP="002B166D">
      <w:pPr>
        <w:spacing w:after="0"/>
        <w:contextualSpacing/>
        <w:jc w:val="both"/>
        <w:rPr>
          <w:rFonts w:ascii="Arial" w:eastAsia="ヒラギノ明朝 Pro W3" w:hAnsi="Arial" w:cs="Arial"/>
        </w:rPr>
      </w:pPr>
    </w:p>
    <w:p w14:paraId="6821565D" w14:textId="548FD21B" w:rsidR="002B166D" w:rsidRPr="007430FE" w:rsidRDefault="002B166D" w:rsidP="002B166D">
      <w:pPr>
        <w:pStyle w:val="Balk2"/>
        <w:spacing w:before="0"/>
        <w:jc w:val="both"/>
        <w:rPr>
          <w:rFonts w:ascii="Arial" w:hAnsi="Arial" w:cs="Arial"/>
          <w:color w:val="auto"/>
          <w:sz w:val="22"/>
          <w:szCs w:val="22"/>
          <w:lang w:eastAsia="tr-TR"/>
        </w:rPr>
      </w:pPr>
      <w:bookmarkStart w:id="202" w:name="_Toc132632039"/>
      <w:bookmarkStart w:id="203" w:name="_Toc190096104"/>
      <w:bookmarkStart w:id="204" w:name="_Toc219985326"/>
      <w:r w:rsidRPr="007430FE">
        <w:rPr>
          <w:rFonts w:ascii="Arial" w:hAnsi="Arial" w:cs="Arial"/>
          <w:color w:val="auto"/>
          <w:sz w:val="22"/>
          <w:szCs w:val="22"/>
          <w:lang w:eastAsia="tr-TR"/>
        </w:rPr>
        <w:t>Fon toplam gider kesintisinin (FTGK) iadesi işlemine ilişkin açıklamalar</w:t>
      </w:r>
      <w:bookmarkEnd w:id="202"/>
      <w:bookmarkEnd w:id="203"/>
      <w:bookmarkEnd w:id="204"/>
    </w:p>
    <w:p w14:paraId="61FB1988" w14:textId="2339F418" w:rsidR="002B166D" w:rsidRPr="007430FE" w:rsidRDefault="002B166D" w:rsidP="002B166D">
      <w:pPr>
        <w:spacing w:after="0"/>
        <w:contextualSpacing/>
        <w:jc w:val="both"/>
        <w:rPr>
          <w:rFonts w:ascii="Arial" w:hAnsi="Arial" w:cs="Arial"/>
          <w:lang w:eastAsia="tr-TR"/>
        </w:rPr>
      </w:pPr>
      <w:r w:rsidRPr="007430FE">
        <w:rPr>
          <w:rFonts w:ascii="Arial" w:hAnsi="Arial" w:cs="Arial"/>
          <w:b/>
          <w:lang w:eastAsia="tr-TR"/>
        </w:rPr>
        <w:t xml:space="preserve">MADDE </w:t>
      </w:r>
      <w:r w:rsidR="0082224B" w:rsidRPr="007430FE">
        <w:rPr>
          <w:rFonts w:ascii="Arial" w:hAnsi="Arial" w:cs="Arial"/>
          <w:b/>
          <w:lang w:eastAsia="tr-TR"/>
        </w:rPr>
        <w:t>3</w:t>
      </w:r>
      <w:r w:rsidRPr="007430FE">
        <w:rPr>
          <w:rFonts w:ascii="Arial" w:hAnsi="Arial" w:cs="Arial"/>
          <w:b/>
          <w:lang w:eastAsia="tr-TR"/>
        </w:rPr>
        <w:t xml:space="preserve">- </w:t>
      </w:r>
      <w:r w:rsidRPr="007430FE">
        <w:rPr>
          <w:rFonts w:ascii="Arial" w:hAnsi="Arial" w:cs="Arial"/>
          <w:lang w:eastAsia="tr-TR"/>
        </w:rPr>
        <w:t>(1) Sistem Yönetmeliğinin 22/A maddesi hükümleri</w:t>
      </w:r>
      <w:r w:rsidR="004E52A2" w:rsidRPr="007430FE">
        <w:rPr>
          <w:rFonts w:ascii="Arial" w:hAnsi="Arial" w:cs="Arial"/>
          <w:lang w:eastAsia="tr-TR"/>
        </w:rPr>
        <w:t>,</w:t>
      </w:r>
      <w:r w:rsidRPr="007430FE">
        <w:rPr>
          <w:rFonts w:ascii="Arial" w:hAnsi="Arial" w:cs="Arial"/>
          <w:lang w:eastAsia="tr-TR"/>
        </w:rPr>
        <w:t xml:space="preserve"> Devlet katkısının yatırıma yönlendirildiği fonlar hariç olmak üzere, tüm fonlar</w:t>
      </w:r>
      <w:r w:rsidR="008B0293" w:rsidRPr="007430FE">
        <w:rPr>
          <w:rFonts w:ascii="Arial" w:hAnsi="Arial" w:cs="Arial"/>
          <w:lang w:eastAsia="tr-TR"/>
        </w:rPr>
        <w:t>ı</w:t>
      </w:r>
      <w:r w:rsidRPr="007430FE">
        <w:rPr>
          <w:rFonts w:ascii="Arial" w:hAnsi="Arial" w:cs="Arial"/>
          <w:lang w:eastAsia="tr-TR"/>
        </w:rPr>
        <w:t xml:space="preserve"> kapsamaktadır. İade, sözleşme bazında ve sözleşme yıldönümleri esas alınmak suretiyle yıllık olarak yapılır.</w:t>
      </w:r>
    </w:p>
    <w:p w14:paraId="790F57E3" w14:textId="149CCD1E"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(2) Kesintinin hesaplama tarihi itibarıyla mevcut bulunan birikim tutarının %1,1’inin altında kalan kısmı için iade uygulanmaz.</w:t>
      </w:r>
      <w:r w:rsidR="0078523F" w:rsidRPr="007430FE">
        <w:rPr>
          <w:rFonts w:ascii="Arial" w:hAnsi="Arial" w:cs="Arial"/>
          <w:lang w:eastAsia="tr-TR"/>
        </w:rPr>
        <w:t xml:space="preserve"> Toplam kesinti tutarından ek fayda yoluyla yapılan iade tutarı düşüldükten sonra bulunan tutarın, sözleşme yıldönümü ve sonlanma tarihi itibarıyla mevcut bulunan birikim tutarının %1,1’inin altında kalması durumunda, FTGK iadesi yapılmaz. Ancak bu tutarın mevcut birikim tutarının %1,1’inin üzerinde olması durumunda, yalnızca aşan tutar iadeye konu edilir.</w:t>
      </w:r>
    </w:p>
    <w:p w14:paraId="5CAB855E" w14:textId="77777777" w:rsidR="002B166D" w:rsidRPr="007430FE" w:rsidRDefault="002B166D" w:rsidP="002B166D">
      <w:pPr>
        <w:spacing w:after="0"/>
        <w:contextualSpacing/>
        <w:jc w:val="both"/>
        <w:rPr>
          <w:rFonts w:ascii="Arial" w:hAnsi="Arial" w:cs="Arial"/>
          <w:lang w:eastAsia="tr-TR"/>
        </w:rPr>
      </w:pPr>
    </w:p>
    <w:tbl>
      <w:tblPr>
        <w:tblStyle w:val="TabloKlavuzu2"/>
        <w:tblW w:w="5000" w:type="pct"/>
        <w:tblLook w:val="04A0" w:firstRow="1" w:lastRow="0" w:firstColumn="1" w:lastColumn="0" w:noHBand="0" w:noVBand="1"/>
      </w:tblPr>
      <w:tblGrid>
        <w:gridCol w:w="9628"/>
      </w:tblGrid>
      <w:tr w:rsidR="002B166D" w:rsidRPr="007430FE" w14:paraId="5E849E27" w14:textId="77777777" w:rsidTr="002B0BB1">
        <w:tc>
          <w:tcPr>
            <w:tcW w:w="5000" w:type="pct"/>
          </w:tcPr>
          <w:p w14:paraId="3B284230" w14:textId="77777777" w:rsidR="002B166D" w:rsidRPr="007430FE" w:rsidRDefault="002B166D" w:rsidP="00F7747F">
            <w:pPr>
              <w:spacing w:before="120" w:after="120" w:line="276" w:lineRule="auto"/>
              <w:ind w:firstLine="567"/>
              <w:contextualSpacing/>
              <w:jc w:val="both"/>
              <w:rPr>
                <w:rFonts w:ascii="Arial" w:eastAsia="ヒラギノ明朝 Pro W3" w:hAnsi="Arial" w:cs="Arial"/>
                <w:b/>
              </w:rPr>
            </w:pPr>
          </w:p>
          <w:p w14:paraId="127FF984" w14:textId="77777777" w:rsidR="002B166D" w:rsidRPr="007430FE" w:rsidRDefault="002B166D" w:rsidP="00F7747F">
            <w:pPr>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Örnek 7:</w:t>
            </w:r>
          </w:p>
          <w:p w14:paraId="5293FAC5" w14:textId="7AA163F0" w:rsidR="002B166D" w:rsidRPr="007430FE" w:rsidRDefault="002B166D" w:rsidP="00F7747F">
            <w:pPr>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 xml:space="preserve">100.000 TL birikim tutarı bulunan bir sözleşmede %1,8’lik kesinti oranı ile 1.800 TL kesinti yapılmış ve %25 iade oranı ile 450 TL iade tutarı hesaplanmış ise, 100.000 TL’nin %1,1’i olan 1.100 TL ile </w:t>
            </w:r>
            <w:r w:rsidR="0031202E" w:rsidRPr="007430FE">
              <w:rPr>
                <w:rFonts w:ascii="Arial" w:eastAsia="ヒラギノ明朝 Pro W3" w:hAnsi="Arial" w:cs="Arial"/>
              </w:rPr>
              <w:t xml:space="preserve">aradaki fark olan </w:t>
            </w:r>
            <w:r w:rsidRPr="007430FE">
              <w:rPr>
                <w:rFonts w:ascii="Arial" w:eastAsia="ヒラギノ明朝 Pro W3" w:hAnsi="Arial" w:cs="Arial"/>
              </w:rPr>
              <w:t xml:space="preserve">1.350 TL karşılaştırılır ve 1.350 TL’nin 1.100 TL’nin üzerinde olması sebebiyle 450 TL iade gerçekleştirilir. </w:t>
            </w:r>
          </w:p>
          <w:p w14:paraId="12082BCA" w14:textId="77777777" w:rsidR="002B166D" w:rsidRPr="007430FE" w:rsidRDefault="002B166D" w:rsidP="00F7747F">
            <w:pPr>
              <w:spacing w:before="120" w:after="120" w:line="276" w:lineRule="auto"/>
              <w:contextualSpacing/>
              <w:jc w:val="both"/>
              <w:rPr>
                <w:rFonts w:ascii="Arial" w:eastAsia="ヒラギノ明朝 Pro W3" w:hAnsi="Arial" w:cs="Arial"/>
              </w:rPr>
            </w:pPr>
          </w:p>
        </w:tc>
      </w:tr>
      <w:tr w:rsidR="002B166D" w:rsidRPr="007430FE" w14:paraId="59F4784D" w14:textId="77777777" w:rsidTr="002B0BB1">
        <w:tc>
          <w:tcPr>
            <w:tcW w:w="5000" w:type="pct"/>
          </w:tcPr>
          <w:p w14:paraId="20B419BC" w14:textId="77777777" w:rsidR="002B166D" w:rsidRPr="007430FE" w:rsidRDefault="002B166D" w:rsidP="00F7747F">
            <w:pPr>
              <w:keepNext/>
              <w:spacing w:before="120" w:after="120" w:line="276" w:lineRule="auto"/>
              <w:contextualSpacing/>
              <w:jc w:val="both"/>
              <w:rPr>
                <w:rFonts w:ascii="Arial" w:eastAsia="ヒラギノ明朝 Pro W3" w:hAnsi="Arial" w:cs="Arial"/>
                <w:b/>
              </w:rPr>
            </w:pPr>
          </w:p>
          <w:p w14:paraId="384BF36D" w14:textId="77777777" w:rsidR="002B166D" w:rsidRPr="007430FE" w:rsidRDefault="002B166D" w:rsidP="00F7747F">
            <w:pPr>
              <w:keepNext/>
              <w:spacing w:before="120" w:after="120" w:line="276" w:lineRule="auto"/>
              <w:contextualSpacing/>
              <w:jc w:val="both"/>
              <w:rPr>
                <w:rFonts w:ascii="Arial" w:eastAsia="ヒラギノ明朝 Pro W3" w:hAnsi="Arial" w:cs="Arial"/>
                <w:b/>
              </w:rPr>
            </w:pPr>
            <w:r w:rsidRPr="007430FE">
              <w:rPr>
                <w:rFonts w:ascii="Arial" w:eastAsia="ヒラギノ明朝 Pro W3" w:hAnsi="Arial" w:cs="Arial"/>
                <w:b/>
              </w:rPr>
              <w:t xml:space="preserve">Örnek 8: </w:t>
            </w:r>
          </w:p>
          <w:p w14:paraId="1F43B50D" w14:textId="5ACDBE61" w:rsidR="00574E4E" w:rsidRPr="007430FE" w:rsidRDefault="002B166D" w:rsidP="00F7747F">
            <w:pPr>
              <w:keepNext/>
              <w:spacing w:before="120" w:after="120" w:line="276" w:lineRule="auto"/>
              <w:contextualSpacing/>
              <w:jc w:val="both"/>
              <w:rPr>
                <w:rFonts w:ascii="Arial" w:eastAsia="ヒラギノ明朝 Pro W3" w:hAnsi="Arial" w:cs="Arial"/>
              </w:rPr>
            </w:pPr>
            <w:r w:rsidRPr="007430FE">
              <w:rPr>
                <w:rFonts w:ascii="Arial" w:eastAsia="ヒラギノ明朝 Pro W3" w:hAnsi="Arial" w:cs="Arial"/>
              </w:rPr>
              <w:t xml:space="preserve">Yukarıdaki örnekte yer alan kesinti oranının %1,8 yerine %1,2 olarak alınması suretiyle 1.200 TL kesinti yapılmış ve %25 iade oranı ile 300 TL iade tutarı hesaplanmış ise, 100.000 TL’nin %1,1’i olan 1.100 TL ile </w:t>
            </w:r>
            <w:r w:rsidR="008210A0" w:rsidRPr="007430FE">
              <w:rPr>
                <w:rFonts w:ascii="Arial" w:eastAsia="ヒラギノ明朝 Pro W3" w:hAnsi="Arial" w:cs="Arial"/>
              </w:rPr>
              <w:t xml:space="preserve">aradaki fark olan </w:t>
            </w:r>
            <w:r w:rsidRPr="007430FE">
              <w:rPr>
                <w:rFonts w:ascii="Arial" w:eastAsia="ヒラギノ明朝 Pro W3" w:hAnsi="Arial" w:cs="Arial"/>
              </w:rPr>
              <w:t xml:space="preserve">900 </w:t>
            </w:r>
            <w:r w:rsidR="008210A0" w:rsidRPr="007430FE">
              <w:rPr>
                <w:rFonts w:ascii="Arial" w:eastAsia="ヒラギノ明朝 Pro W3" w:hAnsi="Arial" w:cs="Arial"/>
              </w:rPr>
              <w:t xml:space="preserve">TL </w:t>
            </w:r>
            <w:r w:rsidRPr="007430FE">
              <w:rPr>
                <w:rFonts w:ascii="Arial" w:eastAsia="ヒラギノ明朝 Pro W3" w:hAnsi="Arial" w:cs="Arial"/>
              </w:rPr>
              <w:t>karşılaştırılır ve 900 TL’nin 1.100 TL’nin altında kalması sebebiyle yalnızca 1.200 TL ile 1.100 TL arasındaki fark tutarı kadar olan 100 TL’lik iade gerçekleştirilir. Böylece birikim üzerinden yapılan kesinti oranı %1,1 seviyesine çekilmiş olur.</w:t>
            </w:r>
            <w:r w:rsidR="00574E4E" w:rsidRPr="007430FE">
              <w:t xml:space="preserve"> </w:t>
            </w:r>
            <w:r w:rsidR="00574E4E" w:rsidRPr="007430FE">
              <w:rPr>
                <w:rFonts w:ascii="Arial" w:eastAsia="ヒラギノ明朝 Pro W3" w:hAnsi="Arial" w:cs="Arial"/>
              </w:rPr>
              <w:t>Ancak, şirketin katılımcı lehine yapacağı uygulamalar saklıdır.</w:t>
            </w:r>
          </w:p>
          <w:p w14:paraId="54C663EE" w14:textId="73B2C89F" w:rsidR="004E52A2" w:rsidRPr="007430FE" w:rsidRDefault="004E52A2" w:rsidP="00F7747F">
            <w:pPr>
              <w:keepNext/>
              <w:spacing w:before="120" w:after="120" w:line="276" w:lineRule="auto"/>
              <w:contextualSpacing/>
              <w:jc w:val="both"/>
              <w:rPr>
                <w:rFonts w:ascii="Arial" w:eastAsia="ヒラギノ明朝 Pro W3" w:hAnsi="Arial" w:cs="Arial"/>
              </w:rPr>
            </w:pPr>
          </w:p>
        </w:tc>
      </w:tr>
    </w:tbl>
    <w:p w14:paraId="12B80FD2" w14:textId="7BE154C0" w:rsidR="002B166D" w:rsidRPr="007430FE" w:rsidRDefault="002B166D" w:rsidP="00574E4E">
      <w:pPr>
        <w:spacing w:after="0"/>
        <w:contextualSpacing/>
        <w:jc w:val="both"/>
        <w:rPr>
          <w:rFonts w:ascii="Arial" w:hAnsi="Arial" w:cs="Arial"/>
          <w:lang w:eastAsia="tr-TR"/>
        </w:rPr>
      </w:pPr>
    </w:p>
    <w:p w14:paraId="50D243FE" w14:textId="362BFC90"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w:t>
      </w:r>
      <w:r w:rsidR="0078523F" w:rsidRPr="007430FE">
        <w:rPr>
          <w:rFonts w:ascii="Arial" w:hAnsi="Arial" w:cs="Arial"/>
          <w:lang w:eastAsia="tr-TR"/>
        </w:rPr>
        <w:t xml:space="preserve">3) </w:t>
      </w:r>
      <w:r w:rsidRPr="007430FE">
        <w:rPr>
          <w:rFonts w:ascii="Arial" w:hAnsi="Arial" w:cs="Arial"/>
          <w:lang w:eastAsia="tr-TR"/>
        </w:rPr>
        <w:t>İade hesaplamalarında küsurat farklarına ilişkin virgülden sonra yukarı doğru en yakın iki haneli tutara yuvarlama yapılacak şekilde fona iade edilir.</w:t>
      </w:r>
    </w:p>
    <w:p w14:paraId="2D874CCD" w14:textId="00E265D1"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(4) İade oranının belirlenmesine ilişkin sürenin hesabında, 01.01.2013 tarihinden itibaren kontrole tabi sözleşmede geçirilen süre esas alınır. Sözleşmede geçirilen süre hesabında sözleşme bilgilerine ilişkin transfer verilerine göre ilk sözleşmenin sisteme giriş tarihinden itibaren ilgili sözleşmede geçirilen tüm süreler dikkate alınır. Süre hesabında artık yıl çıkması durumunda ilgili süre bir yıl yukarıya yuvarlanarak dikkate alınır.</w:t>
      </w:r>
    </w:p>
    <w:p w14:paraId="3A9A3308" w14:textId="78139E95"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 xml:space="preserve">(5) Emeklilik gelir planları, iade uygulaması kapsamındadır. Bu planlara ilişkin iade oranı belirlenirken, plana geçiş yapılan tarihten itibaren sözleşmede geçirilen süre esas alınır; katılımcının ilgili </w:t>
      </w:r>
      <w:r w:rsidR="0082224B" w:rsidRPr="007430FE">
        <w:rPr>
          <w:rFonts w:ascii="Arial" w:hAnsi="Arial" w:cs="Arial"/>
          <w:lang w:eastAsia="tr-TR"/>
        </w:rPr>
        <w:t xml:space="preserve">emeklilik gelir planına </w:t>
      </w:r>
      <w:r w:rsidRPr="007430FE">
        <w:rPr>
          <w:rFonts w:ascii="Arial" w:hAnsi="Arial" w:cs="Arial"/>
          <w:lang w:eastAsia="tr-TR"/>
        </w:rPr>
        <w:t>girmeden önce sözleşmede geçirdiği süre dikkate alınmaz.</w:t>
      </w:r>
    </w:p>
    <w:p w14:paraId="6E1808CC" w14:textId="5030C2E5"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w:t>
      </w:r>
      <w:r w:rsidR="0082224B" w:rsidRPr="007430FE">
        <w:rPr>
          <w:rFonts w:ascii="Arial" w:hAnsi="Arial" w:cs="Arial"/>
          <w:lang w:eastAsia="tr-TR"/>
        </w:rPr>
        <w:t>6</w:t>
      </w:r>
      <w:r w:rsidRPr="007430FE">
        <w:rPr>
          <w:rFonts w:ascii="Arial" w:hAnsi="Arial" w:cs="Arial"/>
          <w:lang w:eastAsia="tr-TR"/>
        </w:rPr>
        <w:t>) İade, her sözleşme yılı sonunda ve sözleşmenin (</w:t>
      </w:r>
      <w:r w:rsidR="0082224B" w:rsidRPr="007430FE">
        <w:rPr>
          <w:rFonts w:ascii="Arial" w:hAnsi="Arial" w:cs="Arial"/>
          <w:lang w:eastAsia="tr-TR"/>
        </w:rPr>
        <w:t xml:space="preserve">emeklilik gelir planına </w:t>
      </w:r>
      <w:r w:rsidRPr="007430FE">
        <w:rPr>
          <w:rFonts w:ascii="Arial" w:hAnsi="Arial" w:cs="Arial"/>
          <w:lang w:eastAsia="tr-TR"/>
        </w:rPr>
        <w:t>veya hak sahiplerince aranmayan paralar statüsüne geçiş dâhil) sonlandırılması durumunda yapılacaktır. Ancak, 01.01.2021 tarihinden önce yapılmış olan fon toplam gider kesintileri iadeye konu edilmeyecektir.</w:t>
      </w:r>
    </w:p>
    <w:p w14:paraId="73A8EC0A" w14:textId="65938906"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(7) Hak kazanılan birikim tutarının, katılımcının aynı veya başka bir şirkette yürürlükte olan veya yeni düzenlenen otomatik katılım sertifikaları hariç olmak üzere gruba bağlı bireysel emeklilik sözleşmesine veya bireysel emeklilik sözleşmesine transfer yoluyla aktarılması durumunda, FTGK iadesi açısından, aktarım yapılan yeni sözleşmenin sisteme giriş tarihi ile aktarım yapan sertifikanın sisteme giriş tarihlerinden hangisi daha önce ise o tarih dikkate alınarak iade yapılır ve iade oranı (01.01.2013 tarihinden itibaren sözleşme veya sertifikada geçirilen tüm süreler dikkate alınarak hesaplanan oran) belirlenir.</w:t>
      </w:r>
    </w:p>
    <w:p w14:paraId="327441AE" w14:textId="62401498"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FTGK iadesinde de aktarım yapan şirketin yaptığı kesintiye karşılık gelen tutar, aktarım yapılan şirkete iletilir. Aktarım yapılan şirket, yaptığı kesintiye karşılık gelen FTGK iadesi ile aktarım yapan şirketten aldığı FTGK iadesi tutarlarını ilgili fonlara aktarır.</w:t>
      </w:r>
    </w:p>
    <w:p w14:paraId="31088867" w14:textId="5BD24DEC"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(8) Hak sahiplerince aranmayan paralar iade uygulaması kapsamındadır. FTGK iade sürecinde, iade oranı belirlenirken, “hak sahiplerince aranmayan paralar” statüsü kazanılan tarihten itibaren geçirilen süre esas alınır</w:t>
      </w:r>
      <w:r w:rsidR="0082224B" w:rsidRPr="007430FE">
        <w:rPr>
          <w:rFonts w:ascii="Arial" w:hAnsi="Arial" w:cs="Arial"/>
          <w:lang w:eastAsia="tr-TR"/>
        </w:rPr>
        <w:t xml:space="preserve">ken </w:t>
      </w:r>
      <w:r w:rsidRPr="007430FE">
        <w:rPr>
          <w:rFonts w:ascii="Arial" w:hAnsi="Arial" w:cs="Arial"/>
          <w:lang w:eastAsia="tr-TR"/>
        </w:rPr>
        <w:t>bu tarihten önce</w:t>
      </w:r>
      <w:r w:rsidR="0082224B" w:rsidRPr="007430FE">
        <w:rPr>
          <w:rFonts w:ascii="Arial" w:hAnsi="Arial" w:cs="Arial"/>
          <w:lang w:eastAsia="tr-TR"/>
        </w:rPr>
        <w:t xml:space="preserve">ki </w:t>
      </w:r>
      <w:r w:rsidRPr="007430FE">
        <w:rPr>
          <w:rFonts w:ascii="Arial" w:hAnsi="Arial" w:cs="Arial"/>
          <w:lang w:eastAsia="tr-TR"/>
        </w:rPr>
        <w:t>süre</w:t>
      </w:r>
      <w:r w:rsidR="0082224B" w:rsidRPr="007430FE">
        <w:rPr>
          <w:rFonts w:ascii="Arial" w:hAnsi="Arial" w:cs="Arial"/>
          <w:lang w:eastAsia="tr-TR"/>
        </w:rPr>
        <w:t>ler</w:t>
      </w:r>
      <w:r w:rsidRPr="007430FE">
        <w:rPr>
          <w:rFonts w:ascii="Arial" w:hAnsi="Arial" w:cs="Arial"/>
          <w:lang w:eastAsia="tr-TR"/>
        </w:rPr>
        <w:t xml:space="preserve"> dikkate alınmaz.</w:t>
      </w:r>
    </w:p>
    <w:p w14:paraId="2F65A93E" w14:textId="77777777" w:rsidR="002B166D" w:rsidRPr="007430FE" w:rsidRDefault="002B166D" w:rsidP="002B166D">
      <w:pPr>
        <w:spacing w:after="0"/>
        <w:contextualSpacing/>
        <w:jc w:val="both"/>
        <w:rPr>
          <w:rFonts w:ascii="Arial" w:eastAsia="ヒラギノ明朝 Pro W3" w:hAnsi="Arial" w:cs="Arial"/>
        </w:rPr>
      </w:pPr>
      <w:r w:rsidRPr="007430FE">
        <w:rPr>
          <w:rFonts w:ascii="Arial" w:eastAsia="ヒラギノ明朝 Pro W3" w:hAnsi="Arial" w:cs="Arial"/>
        </w:rPr>
        <w:t>(9) İşveren grup emeklilik sertifikalarında geçirilen süre Sistem Yönetmeliğinin Ek-4 kapsamında yapılacak olan FTGK iadesinde dikkate alınır.</w:t>
      </w:r>
    </w:p>
    <w:p w14:paraId="6A1A707C" w14:textId="77777777" w:rsidR="002B166D" w:rsidRPr="007430FE" w:rsidRDefault="002B166D" w:rsidP="002B166D">
      <w:pPr>
        <w:spacing w:after="0"/>
        <w:contextualSpacing/>
        <w:jc w:val="both"/>
        <w:rPr>
          <w:rFonts w:ascii="Arial" w:eastAsia="ヒラギノ明朝 Pro W3" w:hAnsi="Arial" w:cs="Arial"/>
        </w:rPr>
      </w:pPr>
      <w:r w:rsidRPr="007430FE">
        <w:rPr>
          <w:rFonts w:ascii="Arial" w:eastAsia="ヒラギノ明朝 Pro W3" w:hAnsi="Arial" w:cs="Arial"/>
        </w:rPr>
        <w:t>(10) Fona ilişkin zorunlu giderlerin karşılanmasına yönelik kesintiler ve Sistem Yönetmeliğinin 22 nci maddesinin ikinci fıkrası kapsamındaki fon türleri için yapılacak performans kesintisi iade işleminin dışındadır.</w:t>
      </w:r>
    </w:p>
    <w:p w14:paraId="135A3165" w14:textId="77777777" w:rsidR="002B166D" w:rsidRPr="007430FE" w:rsidRDefault="002B166D" w:rsidP="002B166D">
      <w:pPr>
        <w:spacing w:after="0"/>
        <w:contextualSpacing/>
        <w:jc w:val="both"/>
        <w:rPr>
          <w:rFonts w:ascii="Arial" w:eastAsia="ヒラギノ明朝 Pro W3" w:hAnsi="Arial" w:cs="Arial"/>
        </w:rPr>
      </w:pPr>
    </w:p>
    <w:p w14:paraId="0625BC32" w14:textId="6ABA9535" w:rsidR="002B166D" w:rsidRPr="007430FE" w:rsidRDefault="002B166D" w:rsidP="002B166D">
      <w:pPr>
        <w:pStyle w:val="Balk2"/>
        <w:spacing w:before="0"/>
        <w:jc w:val="both"/>
        <w:rPr>
          <w:rFonts w:ascii="Arial" w:hAnsi="Arial" w:cs="Arial"/>
          <w:color w:val="auto"/>
          <w:sz w:val="22"/>
          <w:szCs w:val="22"/>
          <w:lang w:eastAsia="tr-TR"/>
        </w:rPr>
      </w:pPr>
      <w:bookmarkStart w:id="205" w:name="_Toc132632040"/>
      <w:bookmarkStart w:id="206" w:name="_Toc190096105"/>
      <w:bookmarkStart w:id="207" w:name="_Toc219985327"/>
      <w:r w:rsidRPr="007430FE">
        <w:rPr>
          <w:rFonts w:ascii="Arial" w:hAnsi="Arial" w:cs="Arial"/>
          <w:color w:val="auto"/>
          <w:sz w:val="22"/>
          <w:szCs w:val="22"/>
          <w:lang w:eastAsia="tr-TR"/>
        </w:rPr>
        <w:t>Kesinti iadelerine ve şirketin sorumluluğuna ilişkin açıklamalar</w:t>
      </w:r>
      <w:bookmarkEnd w:id="205"/>
      <w:bookmarkEnd w:id="206"/>
      <w:bookmarkEnd w:id="207"/>
    </w:p>
    <w:p w14:paraId="70B18F18" w14:textId="000F6FC2" w:rsidR="002B166D" w:rsidRPr="007430FE" w:rsidRDefault="002B166D" w:rsidP="002B166D">
      <w:pPr>
        <w:spacing w:after="0"/>
        <w:contextualSpacing/>
        <w:jc w:val="both"/>
        <w:rPr>
          <w:rFonts w:ascii="Arial" w:hAnsi="Arial" w:cs="Arial"/>
          <w:lang w:eastAsia="tr-TR"/>
        </w:rPr>
      </w:pPr>
      <w:r w:rsidRPr="007430FE">
        <w:rPr>
          <w:rFonts w:ascii="Arial" w:hAnsi="Arial" w:cs="Arial"/>
          <w:b/>
          <w:lang w:eastAsia="tr-TR"/>
        </w:rPr>
        <w:t xml:space="preserve">MADDE </w:t>
      </w:r>
      <w:r w:rsidR="0082224B" w:rsidRPr="007430FE">
        <w:rPr>
          <w:rFonts w:ascii="Arial" w:hAnsi="Arial" w:cs="Arial"/>
          <w:b/>
          <w:lang w:eastAsia="tr-TR"/>
        </w:rPr>
        <w:t>4</w:t>
      </w:r>
      <w:r w:rsidRPr="007430FE">
        <w:rPr>
          <w:rFonts w:ascii="Arial" w:hAnsi="Arial" w:cs="Arial"/>
          <w:b/>
          <w:lang w:eastAsia="tr-TR"/>
        </w:rPr>
        <w:t xml:space="preserve">- </w:t>
      </w:r>
      <w:r w:rsidRPr="007430FE">
        <w:rPr>
          <w:rFonts w:ascii="Arial" w:hAnsi="Arial" w:cs="Arial"/>
          <w:lang w:eastAsia="tr-TR"/>
        </w:rPr>
        <w:t>(1) Kesintilere ilişkin üst sınırların aşılması durumunda ortaya çıkan iadeler ile fon toplam gider kesintisine ilişkin iadelerin gecikmesi durumunda ilgili şirket, bu gecikmeden dolayı varsa katılımcının birikimine ilişkin neden olduğu parasal kaybı hesaplar ve ilgili tutarı katılımcının bireysel emeklilik hesabına öder. Katılımcının bireysel emeklilik hesabının bulunmadığı durumlarda ise ödeme doğrudan katılımcıya yapılır.</w:t>
      </w:r>
    </w:p>
    <w:p w14:paraId="66CB901D" w14:textId="77777777" w:rsidR="002B166D" w:rsidRPr="007430FE" w:rsidRDefault="002B166D" w:rsidP="002B166D">
      <w:pPr>
        <w:spacing w:after="0"/>
        <w:contextualSpacing/>
        <w:jc w:val="both"/>
        <w:rPr>
          <w:rFonts w:ascii="Arial" w:hAnsi="Arial" w:cs="Arial"/>
          <w:lang w:eastAsia="tr-TR"/>
        </w:rPr>
      </w:pPr>
      <w:r w:rsidRPr="007430FE">
        <w:rPr>
          <w:rFonts w:ascii="Arial" w:hAnsi="Arial" w:cs="Arial"/>
          <w:lang w:eastAsia="tr-TR"/>
        </w:rPr>
        <w:t>(2) İadelerin gecikmesi durumunda şirketin sorumluluğu;</w:t>
      </w:r>
    </w:p>
    <w:p w14:paraId="2A64A73E" w14:textId="444B42BC" w:rsidR="002B166D" w:rsidRPr="007430FE" w:rsidRDefault="008210A0" w:rsidP="002B166D">
      <w:pPr>
        <w:spacing w:after="0"/>
        <w:ind w:left="567"/>
        <w:contextualSpacing/>
        <w:jc w:val="both"/>
        <w:rPr>
          <w:rFonts w:ascii="Arial" w:hAnsi="Arial" w:cs="Arial"/>
          <w:lang w:eastAsia="tr-TR"/>
        </w:rPr>
      </w:pPr>
      <w:r w:rsidRPr="007430FE">
        <w:rPr>
          <w:rFonts w:ascii="Arial" w:hAnsi="Arial" w:cs="Arial"/>
          <w:lang w:eastAsia="tr-TR"/>
        </w:rPr>
        <w:t>(</w:t>
      </w:r>
      <w:r w:rsidR="002B166D" w:rsidRPr="007430FE">
        <w:rPr>
          <w:rFonts w:ascii="Arial" w:hAnsi="Arial" w:cs="Arial"/>
          <w:lang w:eastAsia="tr-TR"/>
        </w:rPr>
        <w:t>a) Kesintilere ilişkin üst sınırın aşıldığının şirket tarafından tespit edildiği tarihi,</w:t>
      </w:r>
    </w:p>
    <w:p w14:paraId="7270AEEA" w14:textId="548F70C5" w:rsidR="002B166D" w:rsidRPr="007430FE" w:rsidRDefault="008210A0" w:rsidP="002B166D">
      <w:pPr>
        <w:spacing w:after="0"/>
        <w:ind w:left="567"/>
        <w:contextualSpacing/>
        <w:jc w:val="both"/>
        <w:rPr>
          <w:rFonts w:ascii="Arial" w:hAnsi="Arial" w:cs="Arial"/>
          <w:lang w:eastAsia="tr-TR"/>
        </w:rPr>
      </w:pPr>
      <w:r w:rsidRPr="007430FE">
        <w:rPr>
          <w:rFonts w:ascii="Arial" w:hAnsi="Arial" w:cs="Arial"/>
          <w:lang w:eastAsia="tr-TR"/>
        </w:rPr>
        <w:lastRenderedPageBreak/>
        <w:t>(</w:t>
      </w:r>
      <w:r w:rsidR="002B166D" w:rsidRPr="007430FE">
        <w:rPr>
          <w:rFonts w:ascii="Arial" w:hAnsi="Arial" w:cs="Arial"/>
          <w:lang w:eastAsia="tr-TR"/>
        </w:rPr>
        <w:t>b) Fon toplam gider kesintisinin iadesi durumunda ise ilgisine göre her sözleşme yılı sonunu veya sözleşmenin sonlandırılma tarihini</w:t>
      </w:r>
      <w:r w:rsidR="007C175F" w:rsidRPr="007430FE">
        <w:rPr>
          <w:rFonts w:ascii="Arial" w:hAnsi="Arial" w:cs="Arial"/>
          <w:lang w:eastAsia="tr-TR"/>
        </w:rPr>
        <w:t>,</w:t>
      </w:r>
    </w:p>
    <w:p w14:paraId="4E4C5754" w14:textId="6A3AE14F" w:rsidR="007F714B" w:rsidRPr="007430FE" w:rsidRDefault="002B166D" w:rsidP="008210A0">
      <w:pPr>
        <w:spacing w:after="0"/>
        <w:contextualSpacing/>
        <w:jc w:val="both"/>
        <w:rPr>
          <w:b/>
          <w:bCs/>
        </w:rPr>
      </w:pPr>
      <w:r w:rsidRPr="007430FE">
        <w:rPr>
          <w:rFonts w:ascii="Arial" w:hAnsi="Arial" w:cs="Arial"/>
          <w:lang w:eastAsia="tr-TR"/>
        </w:rPr>
        <w:t>takip eden en geç beşinci iş günü sonuna kadar iade tutarının ilgisine göre katılımcıya veya katılımcının bireysel emeklilik hesabına ödenmemesi halinde başlar.</w:t>
      </w:r>
    </w:p>
    <w:p w14:paraId="77A6132D" w14:textId="77777777" w:rsidR="00CF4011" w:rsidRPr="007430FE" w:rsidRDefault="00CF4011" w:rsidP="00AF724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208" w:name="_Toc190096106"/>
      <w:bookmarkStart w:id="209" w:name="_Toc219985328"/>
      <w:bookmarkStart w:id="210" w:name="_Toc5180085"/>
      <w:r w:rsidRPr="007430FE">
        <w:rPr>
          <w:rFonts w:ascii="Arial" w:hAnsi="Arial" w:cs="Arial"/>
          <w:color w:val="auto"/>
          <w:spacing w:val="5"/>
          <w:sz w:val="24"/>
          <w:lang w:eastAsia="tr-TR"/>
        </w:rPr>
        <w:lastRenderedPageBreak/>
        <w:t>BÖLÜM J: EGM’YE GÖNDERİLECEK GEV’E İLİŞKİN HUSUSLAR</w:t>
      </w:r>
      <w:bookmarkEnd w:id="208"/>
      <w:bookmarkEnd w:id="209"/>
      <w:r w:rsidRPr="007430FE">
        <w:rPr>
          <w:rFonts w:ascii="Arial" w:hAnsi="Arial" w:cs="Arial"/>
          <w:color w:val="auto"/>
          <w:spacing w:val="5"/>
          <w:sz w:val="24"/>
          <w:lang w:eastAsia="tr-TR"/>
        </w:rPr>
        <w:t xml:space="preserve"> </w:t>
      </w:r>
    </w:p>
    <w:p w14:paraId="18966364" w14:textId="6F278470" w:rsidR="00CF4011" w:rsidRPr="007430FE" w:rsidRDefault="00CF4011" w:rsidP="00C77953">
      <w:pPr>
        <w:spacing w:after="0"/>
        <w:contextualSpacing/>
        <w:jc w:val="both"/>
        <w:rPr>
          <w:rFonts w:ascii="Arial" w:hAnsi="Arial" w:cs="Arial"/>
        </w:rPr>
      </w:pPr>
      <w:r w:rsidRPr="007430FE">
        <w:rPr>
          <w:rFonts w:ascii="Arial" w:hAnsi="Arial" w:cs="Arial"/>
        </w:rPr>
        <w:t xml:space="preserve">Kurum tarafından şirket faaliyetlerinin </w:t>
      </w:r>
      <w:r w:rsidR="004A08C0" w:rsidRPr="007430FE">
        <w:rPr>
          <w:rFonts w:ascii="Arial" w:hAnsi="Arial" w:cs="Arial"/>
        </w:rPr>
        <w:t>gözetim ve denetiminin gerçekleştirilmesi</w:t>
      </w:r>
      <w:r w:rsidR="007D38A2" w:rsidRPr="007430FE">
        <w:rPr>
          <w:rFonts w:ascii="Arial" w:hAnsi="Arial" w:cs="Arial"/>
        </w:rPr>
        <w:t>,</w:t>
      </w:r>
      <w:r w:rsidR="004A08C0" w:rsidRPr="007430FE">
        <w:rPr>
          <w:rFonts w:ascii="Arial" w:hAnsi="Arial" w:cs="Arial"/>
        </w:rPr>
        <w:t xml:space="preserve"> </w:t>
      </w:r>
      <w:r w:rsidRPr="007430FE">
        <w:rPr>
          <w:rFonts w:ascii="Arial" w:hAnsi="Arial" w:cs="Arial"/>
        </w:rPr>
        <w:t>işlem konsolidasyonu, katılımcılara ait bilgilerin saklanması, kamunun ve katılımcıların bilgilendirmesi ile istatistik üretimi ve fonksiyonlarının yürütülmesini teminen EGM’ye gönderilecek GEV’e ilişkin usul ve esaslar açıklanmaktadır.</w:t>
      </w:r>
    </w:p>
    <w:p w14:paraId="1DF41199" w14:textId="7B4B62DC" w:rsidR="000A7CEB" w:rsidRPr="007430FE" w:rsidRDefault="000A7CEB" w:rsidP="00C77953">
      <w:pPr>
        <w:spacing w:after="0"/>
        <w:contextualSpacing/>
        <w:jc w:val="both"/>
        <w:rPr>
          <w:rFonts w:ascii="Arial" w:eastAsia="Calibri" w:hAnsi="Arial" w:cs="Arial"/>
          <w:lang w:eastAsia="tr-TR"/>
        </w:rPr>
      </w:pPr>
    </w:p>
    <w:p w14:paraId="5C6FA395" w14:textId="77777777" w:rsidR="00CF4011" w:rsidRPr="007430FE" w:rsidRDefault="00CF4011" w:rsidP="00743275">
      <w:pPr>
        <w:pStyle w:val="Balk2"/>
        <w:spacing w:before="0"/>
        <w:jc w:val="both"/>
        <w:rPr>
          <w:rFonts w:ascii="Arial" w:hAnsi="Arial" w:cs="Arial"/>
          <w:color w:val="auto"/>
          <w:sz w:val="22"/>
          <w:szCs w:val="22"/>
          <w:lang w:eastAsia="tr-TR"/>
        </w:rPr>
      </w:pPr>
      <w:bookmarkStart w:id="211" w:name="_Toc190096107"/>
      <w:bookmarkStart w:id="212" w:name="_Toc219985329"/>
      <w:r w:rsidRPr="007430FE">
        <w:rPr>
          <w:rFonts w:ascii="Arial" w:hAnsi="Arial" w:cs="Arial"/>
          <w:color w:val="auto"/>
          <w:sz w:val="22"/>
          <w:szCs w:val="22"/>
          <w:lang w:eastAsia="tr-TR"/>
        </w:rPr>
        <w:t>Veri gönderimi ve esasları</w:t>
      </w:r>
      <w:bookmarkEnd w:id="211"/>
      <w:bookmarkEnd w:id="212"/>
    </w:p>
    <w:p w14:paraId="41E36412" w14:textId="7BD02E2E" w:rsidR="00CF4011" w:rsidRPr="007430FE" w:rsidRDefault="00CF4011" w:rsidP="00C77953">
      <w:pPr>
        <w:spacing w:after="0"/>
        <w:contextualSpacing/>
        <w:jc w:val="both"/>
        <w:rPr>
          <w:rFonts w:ascii="Arial" w:hAnsi="Arial" w:cs="Arial"/>
        </w:rPr>
      </w:pPr>
      <w:r w:rsidRPr="007430FE">
        <w:rPr>
          <w:rFonts w:ascii="Arial" w:hAnsi="Arial" w:cs="Arial"/>
          <w:b/>
        </w:rPr>
        <w:t>MADDE 1-</w:t>
      </w:r>
      <w:r w:rsidRPr="007430FE">
        <w:rPr>
          <w:rFonts w:ascii="Arial" w:hAnsi="Arial" w:cs="Arial"/>
        </w:rPr>
        <w:t xml:space="preserve"> (1) EGM ile şirketler arasında yapılan veri paylaşımında bu maddede yer alan usul ve esaslar uygulanır.</w:t>
      </w:r>
    </w:p>
    <w:p w14:paraId="4B82D151" w14:textId="77777777" w:rsidR="00CF4011" w:rsidRPr="007430FE" w:rsidRDefault="00CF4011">
      <w:pPr>
        <w:spacing w:after="0"/>
        <w:contextualSpacing/>
        <w:jc w:val="both"/>
        <w:rPr>
          <w:rFonts w:ascii="Arial" w:hAnsi="Arial" w:cs="Arial"/>
        </w:rPr>
      </w:pPr>
      <w:r w:rsidRPr="007430FE">
        <w:rPr>
          <w:rFonts w:ascii="Arial" w:hAnsi="Arial" w:cs="Arial"/>
        </w:rPr>
        <w:t>(2) Şirket;</w:t>
      </w:r>
    </w:p>
    <w:p w14:paraId="74A4F4E7" w14:textId="77777777" w:rsidR="00CF4011" w:rsidRPr="007430FE" w:rsidRDefault="00CF4011">
      <w:pPr>
        <w:spacing w:after="0"/>
        <w:ind w:left="567"/>
        <w:contextualSpacing/>
        <w:jc w:val="both"/>
        <w:rPr>
          <w:rFonts w:ascii="Arial" w:hAnsi="Arial" w:cs="Arial"/>
        </w:rPr>
      </w:pPr>
      <w:r w:rsidRPr="007430FE">
        <w:rPr>
          <w:rFonts w:ascii="Arial" w:hAnsi="Arial" w:cs="Arial"/>
        </w:rPr>
        <w:t>(a) Veri paylaşım formatı, değer listeleri ve veri bütünlüğü için yapılacak kontrollere uygun olarak hazırlanan veriyi, EGM’nin belirlediği entegrasyon yöntemleri kullanılarak EGM’ye iletir,</w:t>
      </w:r>
    </w:p>
    <w:p w14:paraId="77543202" w14:textId="77777777" w:rsidR="00CF4011" w:rsidRPr="007430FE" w:rsidRDefault="00CF4011">
      <w:pPr>
        <w:spacing w:after="0"/>
        <w:ind w:left="567"/>
        <w:contextualSpacing/>
        <w:jc w:val="both"/>
        <w:rPr>
          <w:rFonts w:ascii="Arial" w:hAnsi="Arial" w:cs="Arial"/>
        </w:rPr>
      </w:pPr>
      <w:r w:rsidRPr="007430FE">
        <w:rPr>
          <w:rFonts w:ascii="Arial" w:hAnsi="Arial" w:cs="Arial"/>
        </w:rPr>
        <w:t xml:space="preserve">(b) EGM’ye ilettikleri verinin kendi sistemlerinde tutulan veri ile uyumluluğunu sağlar, </w:t>
      </w:r>
    </w:p>
    <w:p w14:paraId="740F6CBC" w14:textId="77777777" w:rsidR="00CF4011" w:rsidRPr="007430FE" w:rsidRDefault="00CF4011">
      <w:pPr>
        <w:spacing w:after="0"/>
        <w:ind w:left="567"/>
        <w:contextualSpacing/>
        <w:jc w:val="both"/>
        <w:rPr>
          <w:rFonts w:ascii="Arial" w:hAnsi="Arial" w:cs="Arial"/>
        </w:rPr>
      </w:pPr>
      <w:r w:rsidRPr="007430FE">
        <w:rPr>
          <w:rFonts w:ascii="Arial" w:hAnsi="Arial" w:cs="Arial"/>
        </w:rPr>
        <w:t>(c) EGM’nin belirlediği kurallara göre kontrolleri gerçekleştirerek,</w:t>
      </w:r>
      <w:r w:rsidRPr="007430FE" w:rsidDel="00736407">
        <w:rPr>
          <w:rFonts w:ascii="Arial" w:hAnsi="Arial" w:cs="Arial"/>
        </w:rPr>
        <w:t xml:space="preserve"> </w:t>
      </w:r>
      <w:r w:rsidRPr="007430FE">
        <w:rPr>
          <w:rFonts w:ascii="Arial" w:hAnsi="Arial" w:cs="Arial"/>
        </w:rPr>
        <w:t>veri paylaşım formatına uygun olarak veriyi oluşturur. Oluşan veriyi doğru, tam, tutarlı ve zamanında EGM’ye iletir,</w:t>
      </w:r>
    </w:p>
    <w:p w14:paraId="0ECB6BCD" w14:textId="77777777" w:rsidR="00CF4011" w:rsidRPr="007430FE" w:rsidRDefault="00CF4011">
      <w:pPr>
        <w:spacing w:after="0"/>
        <w:ind w:left="567"/>
        <w:contextualSpacing/>
        <w:jc w:val="both"/>
        <w:rPr>
          <w:rFonts w:ascii="Arial" w:hAnsi="Arial" w:cs="Arial"/>
        </w:rPr>
      </w:pPr>
      <w:r w:rsidRPr="007430FE">
        <w:rPr>
          <w:rFonts w:ascii="Arial" w:hAnsi="Arial" w:cs="Arial"/>
        </w:rPr>
        <w:t>(ç) Gereklilik durumunda veri paylaşımına ilişkin EGM tarafından belirlenen ve duyurulan diğer işlemleri yürütür ve değişikliklere EGM’nin belirlediği süre içinde uyum sağlar.</w:t>
      </w:r>
    </w:p>
    <w:p w14:paraId="2CF3428F" w14:textId="77777777" w:rsidR="00CF4011" w:rsidRPr="007430FE" w:rsidRDefault="00CF4011">
      <w:pPr>
        <w:spacing w:after="0"/>
        <w:contextualSpacing/>
        <w:jc w:val="both"/>
        <w:rPr>
          <w:rFonts w:ascii="Arial" w:hAnsi="Arial" w:cs="Arial"/>
        </w:rPr>
      </w:pPr>
      <w:r w:rsidRPr="007430FE">
        <w:rPr>
          <w:rFonts w:ascii="Arial" w:hAnsi="Arial" w:cs="Arial"/>
        </w:rPr>
        <w:t>(3) Bu bölüm kapsamındaki işlemlerde, veri paylaşım formatı, değer listesi tanımları ve veri paylaşım yöntemi EGM tarafından belirlenir, güncellenir ve EGM’nin sağladığı dijital bir platform üzerinden yayımlanır. İstisnai durumlarda veya gerekli hallerde izlenecek süreç ve kullanılan yöntemler EGM tarafından yapılacak duyurularla şirketlere bildirilir.</w:t>
      </w:r>
    </w:p>
    <w:p w14:paraId="0B4D2C70" w14:textId="77777777" w:rsidR="00CF4011" w:rsidRPr="007430FE" w:rsidRDefault="00CF4011">
      <w:pPr>
        <w:spacing w:after="0"/>
        <w:contextualSpacing/>
        <w:jc w:val="both"/>
        <w:rPr>
          <w:rFonts w:ascii="Arial" w:hAnsi="Arial" w:cs="Arial"/>
        </w:rPr>
      </w:pPr>
    </w:p>
    <w:p w14:paraId="2AAE78EA" w14:textId="77777777" w:rsidR="00CF4011" w:rsidRPr="007430FE" w:rsidRDefault="00CF4011" w:rsidP="00580394">
      <w:pPr>
        <w:pStyle w:val="Balk2"/>
        <w:spacing w:before="0"/>
        <w:jc w:val="both"/>
        <w:rPr>
          <w:rFonts w:ascii="Arial" w:hAnsi="Arial" w:cs="Arial"/>
          <w:color w:val="auto"/>
          <w:sz w:val="22"/>
          <w:szCs w:val="22"/>
          <w:lang w:eastAsia="tr-TR"/>
        </w:rPr>
      </w:pPr>
      <w:bookmarkStart w:id="213" w:name="_Toc190096108"/>
      <w:bookmarkStart w:id="214" w:name="_Toc219985330"/>
      <w:r w:rsidRPr="007430FE">
        <w:rPr>
          <w:rFonts w:ascii="Arial" w:hAnsi="Arial" w:cs="Arial"/>
          <w:color w:val="auto"/>
          <w:sz w:val="22"/>
          <w:szCs w:val="22"/>
          <w:lang w:eastAsia="tr-TR"/>
        </w:rPr>
        <w:t>GEV’e ilişkin puanlama ve yaptırım</w:t>
      </w:r>
      <w:bookmarkEnd w:id="213"/>
      <w:bookmarkEnd w:id="214"/>
    </w:p>
    <w:p w14:paraId="026173A4" w14:textId="77777777" w:rsidR="00CF4011" w:rsidRPr="007430FE" w:rsidRDefault="00CF4011" w:rsidP="00C77953">
      <w:pPr>
        <w:spacing w:after="0"/>
        <w:contextualSpacing/>
        <w:jc w:val="both"/>
        <w:rPr>
          <w:rFonts w:ascii="Arial" w:hAnsi="Arial" w:cs="Arial"/>
        </w:rPr>
      </w:pPr>
      <w:r w:rsidRPr="007430FE">
        <w:rPr>
          <w:rFonts w:ascii="Arial" w:hAnsi="Arial" w:cs="Arial"/>
          <w:b/>
        </w:rPr>
        <w:t xml:space="preserve">MADDE 2- </w:t>
      </w:r>
      <w:r w:rsidRPr="007430FE">
        <w:rPr>
          <w:rFonts w:ascii="Arial" w:hAnsi="Arial" w:cs="Arial"/>
        </w:rPr>
        <w:t>(1)</w:t>
      </w:r>
      <w:r w:rsidRPr="007430FE">
        <w:rPr>
          <w:rFonts w:ascii="Arial" w:hAnsi="Arial" w:cs="Arial"/>
          <w:b/>
        </w:rPr>
        <w:t xml:space="preserve"> </w:t>
      </w:r>
      <w:r w:rsidRPr="007430FE">
        <w:rPr>
          <w:rFonts w:ascii="Arial" w:hAnsi="Arial" w:cs="Arial"/>
        </w:rPr>
        <w:t>GEV’in şirketler tarafından doğru, tam, tutarlı ve zamanında iletilmesini teminen GEV puanlama yöntemine ilişkin usul ve esaslar EGM tarafından belirlenir ve şirketlerin GEV’e uyumluluk seviyesi tespit edilir. EGM, yetersiz puan alan şirketlerin eksikliklerinin giderilmesine yönelik gerekli talepte bulunur. Eksikliklerin giderilmemesi ve sorunların çözülmemesi halinde ilgili şirketler Kuruma yıllık olarak yazılı şekilde raporlanır.</w:t>
      </w:r>
    </w:p>
    <w:p w14:paraId="383A78C1" w14:textId="56F63333" w:rsidR="00C93A6B" w:rsidRPr="007430FE" w:rsidRDefault="00CF4011" w:rsidP="00422711">
      <w:pPr>
        <w:spacing w:after="0"/>
        <w:contextualSpacing/>
        <w:jc w:val="both"/>
        <w:rPr>
          <w:rFonts w:ascii="Arial" w:hAnsi="Arial" w:cs="Arial"/>
        </w:rPr>
      </w:pPr>
      <w:r w:rsidRPr="007430FE">
        <w:rPr>
          <w:rFonts w:ascii="Arial" w:hAnsi="Arial" w:cs="Arial"/>
        </w:rPr>
        <w:t>(2) Talep edilen bilgi ve belgeleri EGM’ye doğru, tam, tutarlı ve zamanında aktarmayan şirketlere, GEV’e uyumluluk seviyesine göre Kanunun 20/A maddesi kapsamında Kurumca gerekli değerlendirme yapılır.</w:t>
      </w:r>
    </w:p>
    <w:p w14:paraId="1D0F8674" w14:textId="77777777" w:rsidR="00CF4011" w:rsidRPr="007430FE" w:rsidRDefault="00CF4011" w:rsidP="00882FF4">
      <w:pPr>
        <w:autoSpaceDE w:val="0"/>
        <w:autoSpaceDN w:val="0"/>
        <w:adjustRightInd w:val="0"/>
        <w:spacing w:after="0" w:line="240" w:lineRule="auto"/>
        <w:jc w:val="both"/>
        <w:rPr>
          <w:rFonts w:ascii="Arial" w:hAnsi="Arial" w:cs="Arial"/>
        </w:rPr>
      </w:pPr>
    </w:p>
    <w:p w14:paraId="77A5CFC0" w14:textId="77777777" w:rsidR="00CF4011" w:rsidRPr="007430FE" w:rsidRDefault="00CF4011" w:rsidP="00580394">
      <w:pPr>
        <w:pStyle w:val="Balk2"/>
        <w:spacing w:before="0"/>
        <w:jc w:val="both"/>
        <w:rPr>
          <w:rFonts w:ascii="Arial" w:hAnsi="Arial" w:cs="Arial"/>
          <w:color w:val="auto"/>
          <w:sz w:val="22"/>
          <w:szCs w:val="22"/>
          <w:lang w:eastAsia="tr-TR"/>
        </w:rPr>
      </w:pPr>
      <w:bookmarkStart w:id="215" w:name="_Toc190096109"/>
      <w:bookmarkStart w:id="216" w:name="_Toc219985331"/>
      <w:r w:rsidRPr="007430FE">
        <w:rPr>
          <w:rFonts w:ascii="Arial" w:hAnsi="Arial" w:cs="Arial"/>
          <w:color w:val="auto"/>
          <w:sz w:val="22"/>
          <w:szCs w:val="22"/>
          <w:lang w:eastAsia="tr-TR"/>
        </w:rPr>
        <w:t>Diğer hususlar</w:t>
      </w:r>
      <w:bookmarkEnd w:id="215"/>
      <w:bookmarkEnd w:id="216"/>
    </w:p>
    <w:p w14:paraId="2F20011F" w14:textId="77777777" w:rsidR="00CF4011" w:rsidRPr="007430FE" w:rsidRDefault="00CF4011" w:rsidP="00C77953">
      <w:pPr>
        <w:spacing w:after="0"/>
        <w:contextualSpacing/>
        <w:jc w:val="both"/>
        <w:rPr>
          <w:rFonts w:ascii="Arial" w:hAnsi="Arial" w:cs="Arial"/>
        </w:rPr>
      </w:pPr>
      <w:r w:rsidRPr="007430FE">
        <w:rPr>
          <w:rFonts w:ascii="Arial" w:hAnsi="Arial" w:cs="Arial"/>
          <w:b/>
        </w:rPr>
        <w:t xml:space="preserve">MADDE 3- </w:t>
      </w:r>
      <w:r w:rsidRPr="007430FE">
        <w:rPr>
          <w:rFonts w:ascii="Arial" w:hAnsi="Arial" w:cs="Arial"/>
        </w:rPr>
        <w:t xml:space="preserve">(1) Bu bölümde yer alan işlemlere ilişkin </w:t>
      </w:r>
      <w:r w:rsidRPr="007430FE">
        <w:rPr>
          <w:rFonts w:ascii="Arial" w:eastAsia="ヒラギノ明朝 Pro W3" w:hAnsi="Arial" w:cs="Arial"/>
        </w:rPr>
        <w:t xml:space="preserve">usul ve esaslar, Kurumun </w:t>
      </w:r>
      <w:r w:rsidRPr="007430FE">
        <w:rPr>
          <w:rFonts w:ascii="Arial" w:hAnsi="Arial" w:cs="Arial"/>
        </w:rPr>
        <w:t>uygun görüşü alınarak EGM tarafından hazırlanan Kılavuz ile belirlenir. Kılavuzun ekleri, Kurum onayı olmaksızın şirketlere bilgi verilmek suretiyle EGM tarafından değiştirilebilir.</w:t>
      </w:r>
    </w:p>
    <w:p w14:paraId="79D7CC36" w14:textId="77777777" w:rsidR="00CF4011" w:rsidRPr="007430FE" w:rsidRDefault="00CF4011">
      <w:pPr>
        <w:spacing w:after="0"/>
        <w:contextualSpacing/>
        <w:jc w:val="both"/>
        <w:rPr>
          <w:rFonts w:ascii="Arial" w:hAnsi="Arial" w:cs="Arial"/>
        </w:rPr>
      </w:pPr>
      <w:r w:rsidRPr="007430FE">
        <w:rPr>
          <w:rFonts w:ascii="Arial" w:hAnsi="Arial" w:cs="Arial"/>
        </w:rPr>
        <w:t>(2) Bu bölüm kapsamındaki hususlara ilişkin olarak EGM ve şirketler arasındaki her türlü iletişim, EGM tarafından kurulan ve işletilen dijital iletişim platformu üzerinden sağlanır.</w:t>
      </w:r>
    </w:p>
    <w:p w14:paraId="419A2CDD" w14:textId="77777777" w:rsidR="00CF4011" w:rsidRPr="007430FE" w:rsidRDefault="00CF4011" w:rsidP="00C62A54">
      <w:pPr>
        <w:pStyle w:val="Balk1"/>
        <w:keepNext w:val="0"/>
        <w:pageBreakBefore/>
        <w:pBdr>
          <w:bottom w:val="single" w:sz="4" w:space="1" w:color="auto"/>
        </w:pBdr>
        <w:spacing w:before="0" w:after="300" w:line="240" w:lineRule="auto"/>
        <w:jc w:val="both"/>
        <w:rPr>
          <w:rFonts w:ascii="Arial" w:hAnsi="Arial" w:cs="Arial"/>
          <w:color w:val="auto"/>
          <w:spacing w:val="5"/>
          <w:sz w:val="24"/>
          <w:lang w:eastAsia="tr-TR"/>
        </w:rPr>
      </w:pPr>
      <w:bookmarkStart w:id="217" w:name="_Toc190096110"/>
      <w:bookmarkStart w:id="218" w:name="_Toc219985332"/>
      <w:r w:rsidRPr="007430FE">
        <w:rPr>
          <w:rFonts w:ascii="Arial" w:hAnsi="Arial" w:cs="Arial"/>
          <w:color w:val="auto"/>
          <w:spacing w:val="5"/>
          <w:sz w:val="24"/>
          <w:lang w:eastAsia="tr-TR"/>
        </w:rPr>
        <w:lastRenderedPageBreak/>
        <w:t>BÖLÜM K: TÜRK VATANDAŞLIĞININ KAZANIMINA İLİŞKİN ESAS VE USULLER</w:t>
      </w:r>
      <w:bookmarkEnd w:id="217"/>
      <w:bookmarkEnd w:id="218"/>
    </w:p>
    <w:p w14:paraId="25005A85" w14:textId="0AE030C8" w:rsidR="002D37D1" w:rsidRPr="007430FE" w:rsidRDefault="00CF4011" w:rsidP="00C62A54">
      <w:pPr>
        <w:spacing w:after="0"/>
        <w:contextualSpacing/>
        <w:jc w:val="both"/>
        <w:rPr>
          <w:rFonts w:ascii="Arial" w:hAnsi="Arial" w:cs="Arial"/>
        </w:rPr>
      </w:pPr>
      <w:r w:rsidRPr="007430FE">
        <w:rPr>
          <w:rFonts w:ascii="Arial" w:hAnsi="Arial" w:cs="Arial"/>
        </w:rPr>
        <w:t xml:space="preserve">Bu bölümde </w:t>
      </w:r>
      <w:r w:rsidR="00B93B71" w:rsidRPr="007430FE">
        <w:rPr>
          <w:rFonts w:ascii="Arial" w:hAnsi="Arial" w:cs="Arial"/>
        </w:rPr>
        <w:t xml:space="preserve">bireysel emeklilik sistemi </w:t>
      </w:r>
      <w:r w:rsidRPr="007430FE">
        <w:rPr>
          <w:rFonts w:ascii="Arial" w:hAnsi="Arial" w:cs="Arial"/>
        </w:rPr>
        <w:t>kapsamında yabancıların istisnai olarak Türk vatandaşlığını kazanımına ilişkin uygulama esas ve usulleri açıklanmaktadır.</w:t>
      </w:r>
    </w:p>
    <w:p w14:paraId="756B0950" w14:textId="77777777" w:rsidR="00CF4011" w:rsidRPr="007430FE" w:rsidRDefault="00CF4011" w:rsidP="00C62A54">
      <w:pPr>
        <w:spacing w:after="0"/>
        <w:contextualSpacing/>
        <w:jc w:val="both"/>
        <w:rPr>
          <w:rFonts w:ascii="Arial" w:hAnsi="Arial" w:cs="Arial"/>
        </w:rPr>
      </w:pPr>
    </w:p>
    <w:p w14:paraId="265134C8" w14:textId="02144B75" w:rsidR="00CF4011" w:rsidRPr="007430FE" w:rsidRDefault="00CF4011" w:rsidP="00580394">
      <w:pPr>
        <w:pStyle w:val="Balk2"/>
        <w:spacing w:before="0"/>
        <w:jc w:val="both"/>
        <w:rPr>
          <w:rFonts w:ascii="Arial" w:hAnsi="Arial" w:cs="Arial"/>
          <w:color w:val="auto"/>
          <w:sz w:val="22"/>
          <w:szCs w:val="22"/>
          <w:lang w:eastAsia="tr-TR"/>
        </w:rPr>
      </w:pPr>
      <w:bookmarkStart w:id="219" w:name="_Toc190096111"/>
      <w:bookmarkStart w:id="220" w:name="_Toc219985333"/>
      <w:r w:rsidRPr="007430FE">
        <w:rPr>
          <w:rFonts w:ascii="Arial" w:hAnsi="Arial" w:cs="Arial"/>
          <w:color w:val="auto"/>
          <w:sz w:val="22"/>
          <w:szCs w:val="22"/>
          <w:lang w:eastAsia="tr-TR"/>
        </w:rPr>
        <w:t xml:space="preserve">Teklif ve </w:t>
      </w:r>
      <w:bookmarkEnd w:id="219"/>
      <w:r w:rsidR="00D81FC0" w:rsidRPr="007430FE">
        <w:rPr>
          <w:rFonts w:ascii="Arial" w:hAnsi="Arial" w:cs="Arial"/>
          <w:color w:val="auto"/>
          <w:sz w:val="22"/>
          <w:szCs w:val="22"/>
          <w:lang w:eastAsia="tr-TR"/>
        </w:rPr>
        <w:t>v</w:t>
      </w:r>
      <w:r w:rsidRPr="007430FE">
        <w:rPr>
          <w:rFonts w:ascii="Arial" w:hAnsi="Arial" w:cs="Arial"/>
          <w:color w:val="auto"/>
          <w:sz w:val="22"/>
          <w:szCs w:val="22"/>
          <w:lang w:eastAsia="tr-TR"/>
        </w:rPr>
        <w:t xml:space="preserve">atandaşlık </w:t>
      </w:r>
      <w:r w:rsidR="00D81FC0" w:rsidRPr="007430FE">
        <w:rPr>
          <w:rFonts w:ascii="Arial" w:hAnsi="Arial" w:cs="Arial"/>
          <w:color w:val="auto"/>
          <w:sz w:val="22"/>
          <w:szCs w:val="22"/>
          <w:lang w:eastAsia="tr-TR"/>
        </w:rPr>
        <w:t>p</w:t>
      </w:r>
      <w:r w:rsidRPr="007430FE">
        <w:rPr>
          <w:rFonts w:ascii="Arial" w:hAnsi="Arial" w:cs="Arial"/>
          <w:color w:val="auto"/>
          <w:sz w:val="22"/>
          <w:szCs w:val="22"/>
          <w:lang w:eastAsia="tr-TR"/>
        </w:rPr>
        <w:t>lanı</w:t>
      </w:r>
      <w:bookmarkEnd w:id="220"/>
    </w:p>
    <w:p w14:paraId="146293BB" w14:textId="3BEAC2FD" w:rsidR="00CF4011" w:rsidRPr="007430FE" w:rsidRDefault="00CF4011" w:rsidP="00C77953">
      <w:pPr>
        <w:autoSpaceDE w:val="0"/>
        <w:autoSpaceDN w:val="0"/>
        <w:spacing w:after="0"/>
        <w:contextualSpacing/>
        <w:jc w:val="both"/>
        <w:rPr>
          <w:rFonts w:ascii="Arial" w:hAnsi="Arial" w:cs="Arial"/>
        </w:rPr>
      </w:pPr>
      <w:r w:rsidRPr="007430FE">
        <w:rPr>
          <w:rFonts w:ascii="Arial" w:hAnsi="Arial" w:cs="Arial"/>
          <w:b/>
          <w:lang w:eastAsia="tr-TR"/>
        </w:rPr>
        <w:t>MADDE 1-</w:t>
      </w:r>
      <w:r w:rsidRPr="007430FE">
        <w:rPr>
          <w:rFonts w:ascii="Arial" w:hAnsi="Arial" w:cs="Arial"/>
          <w:lang w:eastAsia="tr-TR"/>
        </w:rPr>
        <w:t xml:space="preserve"> (1) Türk Vatandaşlığı Kanununun Uygulanmasına İlişkin Yönetmeliğin 20 nci maddesinin ikinci fıkrasının (f) bendi </w:t>
      </w:r>
      <w:r w:rsidR="001B6D82" w:rsidRPr="007430FE">
        <w:rPr>
          <w:rFonts w:ascii="Arial" w:hAnsi="Arial" w:cs="Arial"/>
          <w:lang w:eastAsia="tr-TR"/>
        </w:rPr>
        <w:t xml:space="preserve">(20/2-(f) bendi) </w:t>
      </w:r>
      <w:r w:rsidRPr="007430FE">
        <w:rPr>
          <w:rFonts w:ascii="Arial" w:hAnsi="Arial" w:cs="Arial"/>
          <w:lang w:eastAsia="tr-TR"/>
        </w:rPr>
        <w:t>kapsamında, istisnai olarak Türk vatandaşlığı kazanmak isteyen yabancılar (yararlanıcı), yeni bir sözleşme kurmak suretiyle, unvanında “vatandaşlık” ibaresine yer verilen emeklilik planlarına d</w:t>
      </w:r>
      <w:r w:rsidR="004E2B50" w:rsidRPr="007430FE">
        <w:rPr>
          <w:rFonts w:ascii="Arial" w:hAnsi="Arial" w:cs="Arial"/>
          <w:lang w:eastAsia="tr-TR"/>
        </w:rPr>
        <w:t>â</w:t>
      </w:r>
      <w:r w:rsidRPr="007430FE">
        <w:rPr>
          <w:rFonts w:ascii="Arial" w:hAnsi="Arial" w:cs="Arial"/>
          <w:lang w:eastAsia="tr-TR"/>
        </w:rPr>
        <w:t>hil edilir. “Vatandaşlık</w:t>
      </w:r>
      <w:r w:rsidRPr="007430FE">
        <w:rPr>
          <w:rFonts w:ascii="Arial" w:hAnsi="Arial" w:cs="Arial"/>
        </w:rPr>
        <w:t>” ibaresi, sadece işbu madde kapsamında tanzim edilen emeklilik planlarının unvanında kullanılabilir.</w:t>
      </w:r>
    </w:p>
    <w:p w14:paraId="24CA33D1"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lang w:eastAsia="tr-TR"/>
        </w:rPr>
        <w:t>(2) Vatandaşlık emeklilik planlarında;</w:t>
      </w:r>
    </w:p>
    <w:p w14:paraId="7C32AC51" w14:textId="08A15B5B" w:rsidR="00CF4011" w:rsidRPr="007430FE" w:rsidRDefault="005E01CC">
      <w:pPr>
        <w:autoSpaceDE w:val="0"/>
        <w:autoSpaceDN w:val="0"/>
        <w:spacing w:after="0"/>
        <w:ind w:left="567"/>
        <w:contextualSpacing/>
        <w:jc w:val="both"/>
        <w:rPr>
          <w:rFonts w:ascii="Arial" w:hAnsi="Arial" w:cs="Arial"/>
          <w:lang w:eastAsia="tr-TR"/>
        </w:rPr>
      </w:pPr>
      <w:r w:rsidRPr="007430FE">
        <w:rPr>
          <w:rFonts w:ascii="Arial" w:hAnsi="Arial" w:cs="Arial"/>
          <w:lang w:eastAsia="tr-TR"/>
        </w:rPr>
        <w:t>(</w:t>
      </w:r>
      <w:r w:rsidR="00CF4011" w:rsidRPr="007430FE">
        <w:rPr>
          <w:rFonts w:ascii="Arial" w:hAnsi="Arial" w:cs="Arial"/>
          <w:lang w:eastAsia="tr-TR"/>
        </w:rPr>
        <w:t>a) Giriş aidatı ve yönetim gider kesintisi alınmaz.</w:t>
      </w:r>
    </w:p>
    <w:p w14:paraId="3F09A5FF" w14:textId="21C37EB3" w:rsidR="00CF4011" w:rsidRPr="007430FE" w:rsidRDefault="005E01CC">
      <w:pPr>
        <w:autoSpaceDE w:val="0"/>
        <w:autoSpaceDN w:val="0"/>
        <w:spacing w:after="0"/>
        <w:ind w:left="567"/>
        <w:contextualSpacing/>
        <w:jc w:val="both"/>
        <w:rPr>
          <w:rFonts w:ascii="Arial" w:hAnsi="Arial" w:cs="Arial"/>
          <w:lang w:eastAsia="tr-TR"/>
        </w:rPr>
      </w:pPr>
      <w:r w:rsidRPr="007430FE">
        <w:rPr>
          <w:rFonts w:ascii="Arial" w:hAnsi="Arial" w:cs="Arial"/>
          <w:lang w:eastAsia="tr-TR"/>
        </w:rPr>
        <w:t>(</w:t>
      </w:r>
      <w:r w:rsidR="00CF4011" w:rsidRPr="007430FE">
        <w:rPr>
          <w:rFonts w:ascii="Arial" w:hAnsi="Arial" w:cs="Arial"/>
          <w:lang w:eastAsia="tr-TR"/>
        </w:rPr>
        <w:t>b) BEFAS’ta sunulan fonlar d</w:t>
      </w:r>
      <w:r w:rsidR="004E2B50" w:rsidRPr="007430FE">
        <w:rPr>
          <w:rFonts w:ascii="Arial" w:hAnsi="Arial" w:cs="Arial"/>
          <w:lang w:eastAsia="tr-TR"/>
        </w:rPr>
        <w:t>â</w:t>
      </w:r>
      <w:r w:rsidR="00CF4011" w:rsidRPr="007430FE">
        <w:rPr>
          <w:rFonts w:ascii="Arial" w:hAnsi="Arial" w:cs="Arial"/>
          <w:lang w:eastAsia="tr-TR"/>
        </w:rPr>
        <w:t>hil olmak üzere unvanında “yabancı” veya “dış borçlanma araçları” ibaresi bulunan fonlara yer verilmez.</w:t>
      </w:r>
    </w:p>
    <w:p w14:paraId="70320A2A"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lang w:eastAsia="tr-TR"/>
        </w:rPr>
        <w:t>(3) İlk üç yıl boyunca plan değişikliği, emeklilik nedeni ile hesap birleştirme ve başka bir şirkete aktarım yapılamaz.</w:t>
      </w:r>
    </w:p>
    <w:p w14:paraId="4ABCE7FD"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lang w:eastAsia="tr-TR"/>
        </w:rPr>
        <w:t xml:space="preserve">(4) Üçüncü fıkrada belirtilen hususlarda yararlanıcıya teklif aşamasında bilgilendirme yapılır. </w:t>
      </w:r>
    </w:p>
    <w:p w14:paraId="4C1CC321"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lang w:eastAsia="tr-TR"/>
        </w:rPr>
        <w:t xml:space="preserve">(5) Şirket, teklif formunun düzenlenmesi esnasında, yararlanıcıdan ikamet izni başvurusunda bulunulacak Valilik (İl Göç İdaresi Müdürlüğü) bilgisini, pasaport örneğini ve üç yıl sistemde kalacağına dair taahhüdünü alır. Taahhüt metni, en az biri Türkçe olmak üzere iki farklı dilde hazırlanır. </w:t>
      </w:r>
    </w:p>
    <w:p w14:paraId="0676AA40"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rPr>
        <w:t xml:space="preserve">(6) Türkiye Cumhuriyet Merkez Bankası (TCMB) tarafından yayımlanan “Türk Vatandaşlığı Kanununun Uygulanmasına İlişkin Yönetmelik Kapsamında Türkiye Cumhuriyet Merkez Bankasına Yapılacak Döviz Satışına İlişkin Uygulama Talimatı”nda belirtildiği üzere döviz alış sürecinin tamamlanması sonrasında döviz satışından herhangi bir nedenle vazgeçilemeyeceği ve ilgili işlemlerin iptal edilemeyeceği işlem öncesinde şirket veya anlaşmalı banka tarafından muhataplara yazılı olarak bildirilir ve imzası alınır. Söz konusu bildirim </w:t>
      </w:r>
      <w:r w:rsidRPr="007430FE">
        <w:rPr>
          <w:rFonts w:ascii="Arial" w:hAnsi="Arial" w:cs="Arial"/>
          <w:lang w:eastAsia="tr-TR"/>
        </w:rPr>
        <w:t xml:space="preserve">en az biri Türkçe olmak üzere iki farklı dilde hazırlanabilir. </w:t>
      </w:r>
    </w:p>
    <w:p w14:paraId="116E03E3"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lang w:eastAsia="tr-TR"/>
        </w:rPr>
        <w:t>(7) Şirket, teklif aşamasında vatandaşlığa hak kazanmak için gerekli katkı payı tutarının yatırılacağı anlaşmalı banka bilgilerini paylaşarak yararlanıcıyı yönlendirir.</w:t>
      </w:r>
    </w:p>
    <w:p w14:paraId="4497DC81" w14:textId="77777777" w:rsidR="00CF4011" w:rsidRPr="007430FE" w:rsidRDefault="00CF4011">
      <w:pPr>
        <w:autoSpaceDE w:val="0"/>
        <w:autoSpaceDN w:val="0"/>
        <w:spacing w:after="0"/>
        <w:contextualSpacing/>
        <w:jc w:val="both"/>
        <w:rPr>
          <w:rFonts w:ascii="Arial" w:hAnsi="Arial" w:cs="Arial"/>
          <w:lang w:eastAsia="tr-TR"/>
        </w:rPr>
      </w:pPr>
      <w:r w:rsidRPr="007430FE">
        <w:rPr>
          <w:rFonts w:ascii="Arial" w:hAnsi="Arial" w:cs="Arial"/>
          <w:lang w:eastAsia="tr-TR"/>
        </w:rPr>
        <w:t>(8) Vatandaşlığa hak kazanmak için gerekli katkı payı tutarı birden fazla sözleşmeye paylaştırılamaz.</w:t>
      </w:r>
    </w:p>
    <w:p w14:paraId="10F30DD1" w14:textId="77777777" w:rsidR="00CF4011" w:rsidRPr="007430FE" w:rsidRDefault="00CF4011">
      <w:pPr>
        <w:autoSpaceDE w:val="0"/>
        <w:autoSpaceDN w:val="0"/>
        <w:spacing w:after="0"/>
        <w:contextualSpacing/>
        <w:jc w:val="both"/>
        <w:rPr>
          <w:rFonts w:ascii="Arial" w:hAnsi="Arial" w:cs="Arial"/>
          <w:lang w:eastAsia="tr-TR"/>
        </w:rPr>
      </w:pPr>
    </w:p>
    <w:p w14:paraId="5765D34E" w14:textId="1B821FE3" w:rsidR="00CF4011" w:rsidRPr="007430FE" w:rsidRDefault="00CF4011" w:rsidP="00580394">
      <w:pPr>
        <w:pStyle w:val="Balk2"/>
        <w:spacing w:before="0"/>
        <w:jc w:val="both"/>
        <w:rPr>
          <w:rFonts w:ascii="Arial" w:hAnsi="Arial" w:cs="Arial"/>
          <w:color w:val="auto"/>
          <w:sz w:val="22"/>
          <w:szCs w:val="22"/>
          <w:lang w:eastAsia="tr-TR"/>
        </w:rPr>
      </w:pPr>
      <w:bookmarkStart w:id="221" w:name="_Toc190096112"/>
      <w:bookmarkStart w:id="222" w:name="_Toc219985334"/>
      <w:r w:rsidRPr="007430FE">
        <w:rPr>
          <w:rFonts w:ascii="Arial" w:hAnsi="Arial" w:cs="Arial"/>
          <w:color w:val="auto"/>
          <w:sz w:val="22"/>
          <w:szCs w:val="22"/>
          <w:lang w:eastAsia="tr-TR"/>
        </w:rPr>
        <w:t xml:space="preserve">Başvuru, </w:t>
      </w:r>
      <w:r w:rsidR="00D81FC0" w:rsidRPr="007430FE">
        <w:rPr>
          <w:rFonts w:ascii="Arial" w:hAnsi="Arial" w:cs="Arial"/>
          <w:color w:val="auto"/>
          <w:sz w:val="22"/>
          <w:szCs w:val="22"/>
          <w:lang w:eastAsia="tr-TR"/>
        </w:rPr>
        <w:t>k</w:t>
      </w:r>
      <w:r w:rsidRPr="007430FE">
        <w:rPr>
          <w:rFonts w:ascii="Arial" w:hAnsi="Arial" w:cs="Arial"/>
          <w:color w:val="auto"/>
          <w:sz w:val="22"/>
          <w:szCs w:val="22"/>
          <w:lang w:eastAsia="tr-TR"/>
        </w:rPr>
        <w:t xml:space="preserve">ontrol ve </w:t>
      </w:r>
      <w:bookmarkEnd w:id="221"/>
      <w:r w:rsidR="00D81FC0" w:rsidRPr="007430FE">
        <w:rPr>
          <w:rFonts w:ascii="Arial" w:hAnsi="Arial" w:cs="Arial"/>
          <w:color w:val="auto"/>
          <w:sz w:val="22"/>
          <w:szCs w:val="22"/>
          <w:lang w:eastAsia="tr-TR"/>
        </w:rPr>
        <w:t>t</w:t>
      </w:r>
      <w:r w:rsidRPr="007430FE">
        <w:rPr>
          <w:rFonts w:ascii="Arial" w:hAnsi="Arial" w:cs="Arial"/>
          <w:color w:val="auto"/>
          <w:sz w:val="22"/>
          <w:szCs w:val="22"/>
          <w:lang w:eastAsia="tr-TR"/>
        </w:rPr>
        <w:t xml:space="preserve">akip </w:t>
      </w:r>
      <w:r w:rsidR="00D81FC0" w:rsidRPr="007430FE">
        <w:rPr>
          <w:rFonts w:ascii="Arial" w:hAnsi="Arial" w:cs="Arial"/>
          <w:color w:val="auto"/>
          <w:sz w:val="22"/>
          <w:szCs w:val="22"/>
          <w:lang w:eastAsia="tr-TR"/>
        </w:rPr>
        <w:t>i</w:t>
      </w:r>
      <w:r w:rsidRPr="007430FE">
        <w:rPr>
          <w:rFonts w:ascii="Arial" w:hAnsi="Arial" w:cs="Arial"/>
          <w:color w:val="auto"/>
          <w:sz w:val="22"/>
          <w:szCs w:val="22"/>
          <w:lang w:eastAsia="tr-TR"/>
        </w:rPr>
        <w:t>şlemleri</w:t>
      </w:r>
      <w:bookmarkEnd w:id="222"/>
    </w:p>
    <w:p w14:paraId="78684301" w14:textId="69337A2E" w:rsidR="00CF4011" w:rsidRPr="007430FE" w:rsidRDefault="00CF4011" w:rsidP="00C77953">
      <w:pPr>
        <w:autoSpaceDE w:val="0"/>
        <w:autoSpaceDN w:val="0"/>
        <w:spacing w:after="0"/>
        <w:contextualSpacing/>
        <w:jc w:val="both"/>
        <w:rPr>
          <w:rFonts w:ascii="Arial" w:hAnsi="Arial" w:cs="Arial"/>
          <w:lang w:eastAsia="tr-TR"/>
        </w:rPr>
      </w:pPr>
      <w:r w:rsidRPr="007430FE">
        <w:rPr>
          <w:rFonts w:ascii="Arial" w:hAnsi="Arial" w:cs="Arial"/>
          <w:b/>
          <w:lang w:eastAsia="tr-TR"/>
        </w:rPr>
        <w:t xml:space="preserve">MADDE 2- </w:t>
      </w:r>
      <w:r w:rsidRPr="007430FE">
        <w:rPr>
          <w:rFonts w:ascii="Arial" w:hAnsi="Arial" w:cs="Arial"/>
          <w:lang w:eastAsia="tr-TR"/>
        </w:rPr>
        <w:t>(1) Şirket,</w:t>
      </w:r>
      <w:r w:rsidR="00C45F8D" w:rsidRPr="007430FE">
        <w:rPr>
          <w:rFonts w:ascii="Arial" w:hAnsi="Arial" w:cs="Arial"/>
          <w:lang w:eastAsia="tr-TR"/>
        </w:rPr>
        <w:t xml:space="preserve"> </w:t>
      </w:r>
      <w:r w:rsidRPr="007430FE">
        <w:rPr>
          <w:rFonts w:ascii="Arial" w:hAnsi="Arial" w:cs="Arial"/>
          <w:lang w:eastAsia="tr-TR"/>
        </w:rPr>
        <w:t xml:space="preserve">aşağıda belirtilen ve </w:t>
      </w:r>
      <w:r w:rsidRPr="007430FE">
        <w:rPr>
          <w:rFonts w:ascii="Arial" w:hAnsi="Arial" w:cs="Arial"/>
        </w:rPr>
        <w:t>en az biri genel müdür yardımcısı seviyesinde olmak üzere iki yönetici tarafından kontrol edilerek onaylanan bilgi ve belgeleri</w:t>
      </w:r>
      <w:r w:rsidRPr="007430FE">
        <w:rPr>
          <w:rFonts w:ascii="Arial" w:hAnsi="Arial" w:cs="Arial"/>
          <w:lang w:eastAsia="tr-TR"/>
        </w:rPr>
        <w:t xml:space="preserve">, TCMB tarafından Türk </w:t>
      </w:r>
      <w:r w:rsidR="00D47FD5" w:rsidRPr="007430FE">
        <w:rPr>
          <w:rFonts w:ascii="Arial" w:hAnsi="Arial" w:cs="Arial"/>
          <w:lang w:eastAsia="tr-TR"/>
        </w:rPr>
        <w:t>l</w:t>
      </w:r>
      <w:r w:rsidRPr="007430FE">
        <w:rPr>
          <w:rFonts w:ascii="Arial" w:hAnsi="Arial" w:cs="Arial"/>
          <w:lang w:eastAsia="tr-TR"/>
        </w:rPr>
        <w:t>irasına dönüştürülmüş tutarın katkı payı olarak şirket hesabına intikal ettiği tarihten itibaren 5 iş günü içinde EGM tarafından sağlanacak alt yapı üzerinden EGM’ye iletir.</w:t>
      </w:r>
    </w:p>
    <w:p w14:paraId="52DF7E3D" w14:textId="08631C44"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 xml:space="preserve">a) Şirket yetkililerince aslı ya da noter / muteber apostil onaylarının görüldüğü ve kontrol edildiği şerh edilen yararlanıcının ve varsa vekilinin kimliklerini tevsik edecek şekilde kimlik suretleri (şerhi düşen şirket yetkililerinin kimlikleri de anlaşılacak şekilde), </w:t>
      </w:r>
    </w:p>
    <w:p w14:paraId="62FAD42F" w14:textId="514C2894"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b) Döviz veya efektifin bankaya yatırıldığını ya da transfer edildiğini tevsik eden belge (banka ve yararlanıcı tarafında işlemi yapanların açık kimlik tespitlerine imkan verecek şekilde imzalarını içeren dekont, SWIFT mesajı, muhasebe fişi ve sair nitelikte),</w:t>
      </w:r>
    </w:p>
    <w:p w14:paraId="4BAAE9BD" w14:textId="4F2C6462"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 xml:space="preserve">c) Dövizin veya efektifin banka aracılığıyla TCMB’ye satıldığını tevsik eden belge, </w:t>
      </w:r>
    </w:p>
    <w:p w14:paraId="76D5C941" w14:textId="500974BB"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 xml:space="preserve">ç) Döviz satışından elde edilen Türk </w:t>
      </w:r>
      <w:r w:rsidR="00D47FD5" w:rsidRPr="007430FE">
        <w:rPr>
          <w:rFonts w:ascii="Arial" w:hAnsi="Arial" w:cs="Arial"/>
        </w:rPr>
        <w:t>l</w:t>
      </w:r>
      <w:r w:rsidR="00CF4011" w:rsidRPr="007430FE">
        <w:rPr>
          <w:rFonts w:ascii="Arial" w:hAnsi="Arial" w:cs="Arial"/>
        </w:rPr>
        <w:t>irası tutarının katkı payı olarak ödendiğini tevsik eden dekont,</w:t>
      </w:r>
    </w:p>
    <w:p w14:paraId="0296BB67" w14:textId="026554A1"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d) Yararlanıcıya ait sözleşmenin numarası ve yürürlük tarihi,</w:t>
      </w:r>
    </w:p>
    <w:p w14:paraId="6BA00A66" w14:textId="2B2FF10D"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e) İ</w:t>
      </w:r>
      <w:r w:rsidR="00CF4011" w:rsidRPr="007430FE">
        <w:rPr>
          <w:rFonts w:ascii="Arial" w:hAnsi="Arial" w:cs="Arial"/>
          <w:lang w:eastAsia="tr-TR"/>
        </w:rPr>
        <w:t>kamet izni başvurusunda bulunulacak Valilik (İl Göç İdaresi Müdürlüğü) bilgisi,</w:t>
      </w:r>
    </w:p>
    <w:p w14:paraId="75BBDCCC" w14:textId="7DDF4E6E" w:rsidR="00CF4011" w:rsidRPr="007430FE" w:rsidRDefault="005E01CC">
      <w:pPr>
        <w:autoSpaceDE w:val="0"/>
        <w:autoSpaceDN w:val="0"/>
        <w:adjustRightInd w:val="0"/>
        <w:spacing w:after="0"/>
        <w:ind w:left="567"/>
        <w:contextualSpacing/>
        <w:jc w:val="both"/>
        <w:rPr>
          <w:rFonts w:ascii="Arial" w:hAnsi="Arial" w:cs="Arial"/>
        </w:rPr>
      </w:pPr>
      <w:r w:rsidRPr="007430FE">
        <w:rPr>
          <w:rFonts w:ascii="Arial" w:hAnsi="Arial" w:cs="Arial"/>
        </w:rPr>
        <w:t>(</w:t>
      </w:r>
      <w:r w:rsidR="00CF4011" w:rsidRPr="007430FE">
        <w:rPr>
          <w:rFonts w:ascii="Arial" w:hAnsi="Arial" w:cs="Arial"/>
        </w:rPr>
        <w:t>f) Yararlanıcıdan alınan taahhütnamenin bir sureti.</w:t>
      </w:r>
    </w:p>
    <w:p w14:paraId="431264B0" w14:textId="1BFE6805" w:rsidR="00CF4011" w:rsidRPr="007430FE" w:rsidRDefault="00CF4011">
      <w:pPr>
        <w:autoSpaceDE w:val="0"/>
        <w:autoSpaceDN w:val="0"/>
        <w:adjustRightInd w:val="0"/>
        <w:spacing w:after="0"/>
        <w:contextualSpacing/>
        <w:jc w:val="both"/>
        <w:rPr>
          <w:rFonts w:ascii="Arial" w:hAnsi="Arial" w:cs="Arial"/>
        </w:rPr>
      </w:pPr>
      <w:r w:rsidRPr="007430FE">
        <w:rPr>
          <w:rFonts w:ascii="Arial" w:hAnsi="Arial" w:cs="Arial"/>
        </w:rPr>
        <w:lastRenderedPageBreak/>
        <w:t>(2) EGM ve/veya EGM tarafından sağlanan altyapı, yüklenen bilgi ve belgelerde eksik bulunmadığını, uygulama üzerinde her bir belge için ayrılmış alana ilgili belgenin yüklendiğini,</w:t>
      </w:r>
      <w:r w:rsidR="00C45F8D" w:rsidRPr="007430FE">
        <w:rPr>
          <w:rFonts w:ascii="Arial" w:hAnsi="Arial" w:cs="Arial"/>
        </w:rPr>
        <w:t xml:space="preserve"> </w:t>
      </w:r>
      <w:r w:rsidRPr="007430FE">
        <w:rPr>
          <w:rFonts w:ascii="Arial" w:hAnsi="Arial" w:cs="Arial"/>
        </w:rPr>
        <w:t xml:space="preserve">döviz satışından elde edilen </w:t>
      </w:r>
      <w:r w:rsidR="001B6D82" w:rsidRPr="007430FE">
        <w:rPr>
          <w:rFonts w:ascii="Arial" w:hAnsi="Arial" w:cs="Arial"/>
        </w:rPr>
        <w:t xml:space="preserve">Türk lirası </w:t>
      </w:r>
      <w:r w:rsidRPr="007430FE">
        <w:rPr>
          <w:rFonts w:ascii="Arial" w:hAnsi="Arial" w:cs="Arial"/>
        </w:rPr>
        <w:t xml:space="preserve">karşılığı tutarının katkı payı olarak yararlanıcının bireysel emeklilik hesabına ödendiğini ve </w:t>
      </w:r>
      <w:r w:rsidRPr="007430FE">
        <w:rPr>
          <w:rFonts w:ascii="Arial" w:hAnsi="Arial" w:cs="Arial"/>
          <w:lang w:eastAsia="tr-TR"/>
        </w:rPr>
        <w:t>kimlik tespiti yapılmış yararlanıcının adı ve soyadı bilgilerinin sözleşme ve diğer evraklarda birebir aynı olduğunu</w:t>
      </w:r>
      <w:r w:rsidRPr="007430FE">
        <w:rPr>
          <w:rFonts w:ascii="Arial" w:hAnsi="Arial" w:cs="Arial"/>
        </w:rPr>
        <w:t xml:space="preserve">, yükleme işleminden itibaren 5 iş günü içinde kontrol eder ve uygun başvuruları </w:t>
      </w:r>
      <w:r w:rsidR="009163FA" w:rsidRPr="007430FE">
        <w:rPr>
          <w:rFonts w:ascii="Arial" w:hAnsi="Arial" w:cs="Arial"/>
        </w:rPr>
        <w:t>Kuruma</w:t>
      </w:r>
      <w:r w:rsidRPr="007430FE">
        <w:rPr>
          <w:rFonts w:ascii="Arial" w:hAnsi="Arial" w:cs="Arial"/>
        </w:rPr>
        <w:t xml:space="preserve"> iletir. Şirket ibraz edilen bilgi ve belgelerin tutarlılığını sağlamakla ve söz konusu belgeleri en az 10 yıl süreyle saklamakla yükümlüdür. </w:t>
      </w:r>
    </w:p>
    <w:p w14:paraId="33AD810A" w14:textId="77777777" w:rsidR="00CF4011" w:rsidRPr="007430FE" w:rsidRDefault="00CF4011">
      <w:pPr>
        <w:autoSpaceDE w:val="0"/>
        <w:autoSpaceDN w:val="0"/>
        <w:spacing w:after="0"/>
        <w:contextualSpacing/>
        <w:jc w:val="both"/>
        <w:rPr>
          <w:rFonts w:ascii="Arial" w:hAnsi="Arial" w:cs="Arial"/>
        </w:rPr>
      </w:pPr>
      <w:r w:rsidRPr="007430FE">
        <w:rPr>
          <w:rFonts w:ascii="Arial" w:hAnsi="Arial" w:cs="Arial"/>
          <w:lang w:eastAsia="tr-TR"/>
        </w:rPr>
        <w:t xml:space="preserve">(3) </w:t>
      </w:r>
      <w:r w:rsidRPr="007430FE">
        <w:rPr>
          <w:rFonts w:ascii="Arial" w:hAnsi="Arial" w:cs="Arial"/>
        </w:rPr>
        <w:t xml:space="preserve">Kurum, EGM’nin ön incelemesi kapsamında değerlendirilmiş başvuruları sonuçlandırarak muhataplarına uygunluk yazısını iletir. </w:t>
      </w:r>
    </w:p>
    <w:p w14:paraId="223C32F4" w14:textId="7ABFAFDE" w:rsidR="00CF4011" w:rsidRPr="007430FE" w:rsidRDefault="00CF4011">
      <w:pPr>
        <w:autoSpaceDE w:val="0"/>
        <w:autoSpaceDN w:val="0"/>
        <w:spacing w:after="0"/>
        <w:contextualSpacing/>
        <w:jc w:val="both"/>
        <w:rPr>
          <w:rFonts w:ascii="Arial" w:hAnsi="Arial" w:cs="Arial"/>
        </w:rPr>
      </w:pPr>
      <w:r w:rsidRPr="007430FE">
        <w:rPr>
          <w:rFonts w:ascii="Arial" w:hAnsi="Arial" w:cs="Arial"/>
          <w:lang w:eastAsia="tr-TR"/>
        </w:rPr>
        <w:t xml:space="preserve">(4) </w:t>
      </w:r>
      <w:r w:rsidR="005E01CC" w:rsidRPr="007430FE">
        <w:rPr>
          <w:rFonts w:ascii="Arial" w:hAnsi="Arial" w:cs="Arial"/>
          <w:lang w:eastAsia="tr-TR"/>
        </w:rPr>
        <w:t xml:space="preserve">Türk Vatandaşlığı Kanununun Uygulanmasına İlişkin Yönetmelikte </w:t>
      </w:r>
      <w:r w:rsidRPr="007430FE">
        <w:rPr>
          <w:rFonts w:ascii="Arial" w:hAnsi="Arial" w:cs="Arial"/>
          <w:lang w:eastAsia="tr-TR"/>
        </w:rPr>
        <w:t xml:space="preserve">belirtilen, vatandaşlığa hak kazanmak için sistemde kalınması gereken üç yıllık süre </w:t>
      </w:r>
      <w:r w:rsidRPr="007430FE">
        <w:rPr>
          <w:rFonts w:ascii="Arial" w:hAnsi="Arial" w:cs="Arial"/>
        </w:rPr>
        <w:t xml:space="preserve">emeklilik sözleşmesinin yürürlük tarihi ile başlar. </w:t>
      </w:r>
    </w:p>
    <w:p w14:paraId="7A7B77B4" w14:textId="42029052" w:rsidR="00CF4011" w:rsidRPr="007430FE" w:rsidRDefault="00CF4011">
      <w:pPr>
        <w:autoSpaceDE w:val="0"/>
        <w:autoSpaceDN w:val="0"/>
        <w:adjustRightInd w:val="0"/>
        <w:spacing w:after="0"/>
        <w:contextualSpacing/>
        <w:jc w:val="both"/>
        <w:rPr>
          <w:rFonts w:ascii="Arial" w:hAnsi="Arial" w:cs="Arial"/>
        </w:rPr>
      </w:pPr>
      <w:r w:rsidRPr="007430FE">
        <w:rPr>
          <w:rFonts w:ascii="Arial" w:hAnsi="Arial" w:cs="Arial"/>
        </w:rPr>
        <w:t>(5) EGM, üç yıllık süre zarfında 1 inci maddede yer alan şartlara ilişkin düzenli kontroller yapar ve bu şartların herhangi birinin ihlal edildiğini tespit etmesi halinde tespit tarihini takip eden iki iş günü içinde Kuruma, Nüfus ve Vatandaşlık İşleri Genel Müdürlüğüne, Göç İdaresi Başkanlığına ve ilgili Valiliğe (İl Göç İdaresi Müdürlüğü) söz konusu ihlali bildirir. Şirket tarafından tespit edilen ihlaller ivedilikle EGM’ye bildirilir. EGM, üç yıllık süre sona erdiğinde yararlanıcının şartları sağladığına dair Kurumu, Nüfus ve Vatandaşlık İşleri Genel Müdürlüğünü, Göç İdaresi Başk</w:t>
      </w:r>
      <w:r w:rsidR="005561DB" w:rsidRPr="007430FE">
        <w:rPr>
          <w:rFonts w:ascii="Arial" w:hAnsi="Arial" w:cs="Arial"/>
        </w:rPr>
        <w:t>anlığını ve ilgili Valiliği (İl </w:t>
      </w:r>
      <w:r w:rsidRPr="007430FE">
        <w:rPr>
          <w:rFonts w:ascii="Arial" w:hAnsi="Arial" w:cs="Arial"/>
        </w:rPr>
        <w:t>Göç İdaresi Müdürlüğü) bilgilendirir.</w:t>
      </w:r>
    </w:p>
    <w:p w14:paraId="6DAC3604" w14:textId="5F8EF228" w:rsidR="00CF4011" w:rsidRPr="007430FE" w:rsidRDefault="00CF4011">
      <w:pPr>
        <w:autoSpaceDE w:val="0"/>
        <w:autoSpaceDN w:val="0"/>
        <w:adjustRightInd w:val="0"/>
        <w:spacing w:after="0"/>
        <w:contextualSpacing/>
        <w:jc w:val="both"/>
        <w:rPr>
          <w:rFonts w:ascii="Arial" w:hAnsi="Arial" w:cs="Arial"/>
        </w:rPr>
      </w:pPr>
      <w:r w:rsidRPr="007430FE">
        <w:rPr>
          <w:rFonts w:ascii="Arial" w:hAnsi="Arial" w:cs="Arial"/>
        </w:rPr>
        <w:t>(6) Yararlanıcının ölümünün tespiti halinde bu durum, şirket tarafından Kuruma, Nüfus ve Vatandaşlık İşleri Genel Müdürlüğüne, Göç İdaresi Başkanlığına ve ilgili Valiliğe (İl Göç İdaresi Müdürlüğü) ile</w:t>
      </w:r>
      <w:r w:rsidR="002D37D1" w:rsidRPr="007430FE">
        <w:rPr>
          <w:rFonts w:ascii="Arial" w:hAnsi="Arial" w:cs="Arial"/>
        </w:rPr>
        <w:t>tilmek üzere EGM’ye bildirilir.</w:t>
      </w:r>
    </w:p>
    <w:p w14:paraId="02A11A96" w14:textId="77777777" w:rsidR="00CF4011" w:rsidRPr="007430FE" w:rsidRDefault="00CF4011">
      <w:pPr>
        <w:autoSpaceDE w:val="0"/>
        <w:autoSpaceDN w:val="0"/>
        <w:adjustRightInd w:val="0"/>
        <w:spacing w:after="0"/>
        <w:contextualSpacing/>
        <w:jc w:val="both"/>
        <w:rPr>
          <w:rFonts w:ascii="Arial" w:hAnsi="Arial" w:cs="Arial"/>
        </w:rPr>
      </w:pPr>
    </w:p>
    <w:p w14:paraId="7985ABF4" w14:textId="77777777" w:rsidR="00CF4011" w:rsidRPr="007430FE" w:rsidRDefault="00CF4011" w:rsidP="00580394">
      <w:pPr>
        <w:pStyle w:val="Balk2"/>
        <w:spacing w:before="0"/>
        <w:jc w:val="both"/>
        <w:rPr>
          <w:rFonts w:ascii="Arial" w:hAnsi="Arial" w:cs="Arial"/>
          <w:color w:val="auto"/>
          <w:sz w:val="22"/>
          <w:szCs w:val="22"/>
          <w:lang w:eastAsia="tr-TR"/>
        </w:rPr>
      </w:pPr>
      <w:bookmarkStart w:id="223" w:name="_Toc190096113"/>
      <w:bookmarkStart w:id="224" w:name="_Toc219985335"/>
      <w:r w:rsidRPr="007430FE">
        <w:rPr>
          <w:rFonts w:ascii="Arial" w:hAnsi="Arial" w:cs="Arial"/>
          <w:color w:val="auto"/>
          <w:sz w:val="22"/>
          <w:szCs w:val="22"/>
          <w:lang w:eastAsia="tr-TR"/>
        </w:rPr>
        <w:t>Geçişkenlik</w:t>
      </w:r>
      <w:bookmarkEnd w:id="223"/>
      <w:bookmarkEnd w:id="224"/>
    </w:p>
    <w:p w14:paraId="1822AA14" w14:textId="37DD79B6" w:rsidR="00CF4011" w:rsidRPr="007430FE" w:rsidRDefault="00CF4011" w:rsidP="00C77953">
      <w:pPr>
        <w:autoSpaceDE w:val="0"/>
        <w:autoSpaceDN w:val="0"/>
        <w:adjustRightInd w:val="0"/>
        <w:spacing w:after="0"/>
        <w:contextualSpacing/>
        <w:jc w:val="both"/>
        <w:rPr>
          <w:rFonts w:ascii="Arial" w:hAnsi="Arial" w:cs="Arial"/>
        </w:rPr>
      </w:pPr>
      <w:r w:rsidRPr="007430FE">
        <w:rPr>
          <w:rFonts w:ascii="Arial" w:hAnsi="Arial" w:cs="Arial"/>
          <w:b/>
          <w:lang w:eastAsia="tr-TR"/>
        </w:rPr>
        <w:t>MADDE 3-</w:t>
      </w:r>
      <w:r w:rsidRPr="007430FE">
        <w:rPr>
          <w:rFonts w:ascii="Arial" w:hAnsi="Arial" w:cs="Arial"/>
          <w:lang w:eastAsia="tr-TR"/>
        </w:rPr>
        <w:t xml:space="preserve"> (1) </w:t>
      </w:r>
      <w:r w:rsidRPr="007430FE">
        <w:rPr>
          <w:rFonts w:ascii="Arial" w:hAnsi="Arial" w:cs="Arial"/>
        </w:rPr>
        <w:t xml:space="preserve">Başvuru süreci </w:t>
      </w:r>
      <w:r w:rsidR="005E01CC" w:rsidRPr="007430FE">
        <w:rPr>
          <w:rFonts w:ascii="Arial" w:hAnsi="Arial" w:cs="Arial"/>
        </w:rPr>
        <w:t xml:space="preserve">Türk Vatandaşlığı Kanununun Uygulanmasına İlişkin </w:t>
      </w:r>
      <w:r w:rsidRPr="007430FE">
        <w:rPr>
          <w:rFonts w:ascii="Arial" w:hAnsi="Arial" w:cs="Arial"/>
        </w:rPr>
        <w:t>Yönetmeliğin 20/2-(f) bendi dışında bir yatırım aracıyla başladıktan sonra mezkur bent üzerinden devam edilmesi halinde 3 üncü maddenin birinci fıkrasında belirtilen bilgi ve belgeler şirkete ibraz edilir. Bunun yanında, önceki sürece dair ilgili kamu kurumlarının 20 nci madde çerçevesinde düzenledikleri uygunluk yazılarının ibrazı ile yatırılan meblağın izinin herhangi bir şüpheye mahal vermeyecek şekilde tevsiki gerekir.</w:t>
      </w:r>
    </w:p>
    <w:p w14:paraId="04E3842E" w14:textId="1AB475A9" w:rsidR="00CF4011" w:rsidRPr="007430FE" w:rsidRDefault="00CF4011">
      <w:pPr>
        <w:autoSpaceDE w:val="0"/>
        <w:autoSpaceDN w:val="0"/>
        <w:adjustRightInd w:val="0"/>
        <w:spacing w:after="0"/>
        <w:contextualSpacing/>
        <w:jc w:val="both"/>
        <w:rPr>
          <w:rFonts w:ascii="Arial" w:hAnsi="Arial" w:cs="Arial"/>
          <w:lang w:eastAsia="tr-TR"/>
        </w:rPr>
      </w:pPr>
      <w:r w:rsidRPr="007430FE">
        <w:rPr>
          <w:rFonts w:ascii="Arial" w:hAnsi="Arial" w:cs="Arial"/>
        </w:rPr>
        <w:t xml:space="preserve">(2) Yararlanıcı, </w:t>
      </w:r>
      <w:r w:rsidRPr="007430FE">
        <w:rPr>
          <w:rFonts w:ascii="Arial" w:hAnsi="Arial" w:cs="Arial"/>
          <w:lang w:eastAsia="tr-TR"/>
        </w:rPr>
        <w:t xml:space="preserve">vatandaşlığa hak kazanmak için gerekli tutarın </w:t>
      </w:r>
      <w:r w:rsidRPr="007430FE">
        <w:rPr>
          <w:rFonts w:ascii="Arial" w:hAnsi="Arial" w:cs="Arial"/>
        </w:rPr>
        <w:t>geçiş tarihinde TCMB tarafından belirlenen döviz alış kuru</w:t>
      </w:r>
      <w:r w:rsidRPr="007430FE">
        <w:rPr>
          <w:rFonts w:ascii="Arial" w:hAnsi="Arial" w:cs="Arial"/>
          <w:lang w:eastAsia="tr-TR"/>
        </w:rPr>
        <w:t xml:space="preserve">na göre hesaplanan </w:t>
      </w:r>
      <w:r w:rsidR="001B6D82" w:rsidRPr="007430FE">
        <w:rPr>
          <w:rFonts w:ascii="Arial" w:hAnsi="Arial" w:cs="Arial"/>
          <w:lang w:eastAsia="tr-TR"/>
        </w:rPr>
        <w:t xml:space="preserve">Türk lirası </w:t>
      </w:r>
      <w:r w:rsidRPr="007430FE">
        <w:rPr>
          <w:rFonts w:ascii="Arial" w:hAnsi="Arial" w:cs="Arial"/>
          <w:lang w:eastAsia="tr-TR"/>
        </w:rPr>
        <w:t>karşılığı katkı payı tutarını şirkete öder.</w:t>
      </w:r>
    </w:p>
    <w:p w14:paraId="2752940E" w14:textId="77777777" w:rsidR="00CF4011" w:rsidRPr="007430FE" w:rsidRDefault="00CF4011">
      <w:pPr>
        <w:autoSpaceDE w:val="0"/>
        <w:autoSpaceDN w:val="0"/>
        <w:adjustRightInd w:val="0"/>
        <w:spacing w:after="0"/>
        <w:contextualSpacing/>
        <w:jc w:val="both"/>
        <w:rPr>
          <w:rFonts w:ascii="Arial" w:hAnsi="Arial" w:cs="Arial"/>
          <w:lang w:eastAsia="tr-TR"/>
        </w:rPr>
      </w:pPr>
    </w:p>
    <w:p w14:paraId="2606B188" w14:textId="77777777" w:rsidR="00CF4011" w:rsidRPr="007430FE" w:rsidRDefault="00CF4011" w:rsidP="00580394">
      <w:pPr>
        <w:pStyle w:val="Balk2"/>
        <w:spacing w:before="0"/>
        <w:jc w:val="both"/>
        <w:rPr>
          <w:rFonts w:ascii="Arial" w:hAnsi="Arial" w:cs="Arial"/>
          <w:color w:val="auto"/>
          <w:sz w:val="22"/>
          <w:szCs w:val="22"/>
          <w:lang w:eastAsia="tr-TR"/>
        </w:rPr>
      </w:pPr>
      <w:bookmarkStart w:id="225" w:name="_Toc190096114"/>
      <w:bookmarkStart w:id="226" w:name="_Toc219985336"/>
      <w:r w:rsidRPr="007430FE">
        <w:rPr>
          <w:rFonts w:ascii="Arial" w:hAnsi="Arial" w:cs="Arial"/>
          <w:color w:val="auto"/>
          <w:sz w:val="22"/>
          <w:szCs w:val="22"/>
          <w:lang w:eastAsia="tr-TR"/>
        </w:rPr>
        <w:t>Geçiş hükümleri</w:t>
      </w:r>
      <w:bookmarkEnd w:id="225"/>
      <w:bookmarkEnd w:id="226"/>
    </w:p>
    <w:p w14:paraId="661A317F" w14:textId="69E46D31" w:rsidR="00C11600" w:rsidRPr="007430FE" w:rsidRDefault="00CF4011">
      <w:pPr>
        <w:spacing w:after="0"/>
        <w:contextualSpacing/>
        <w:jc w:val="both"/>
        <w:rPr>
          <w:rFonts w:ascii="Arial" w:eastAsia="Times New Roman" w:hAnsi="Arial" w:cs="Arial"/>
          <w:bCs/>
          <w:lang w:eastAsia="tr-TR"/>
        </w:rPr>
      </w:pPr>
      <w:r w:rsidRPr="007430FE">
        <w:rPr>
          <w:rFonts w:ascii="Arial" w:eastAsia="Times New Roman" w:hAnsi="Arial" w:cs="Arial"/>
          <w:b/>
          <w:bCs/>
          <w:lang w:eastAsia="tr-TR"/>
        </w:rPr>
        <w:t xml:space="preserve">GEÇİCİ MADDE 1- </w:t>
      </w:r>
      <w:r w:rsidRPr="007430FE">
        <w:rPr>
          <w:rFonts w:ascii="Arial" w:eastAsia="Times New Roman" w:hAnsi="Arial" w:cs="Arial"/>
          <w:bCs/>
          <w:lang w:eastAsia="tr-TR"/>
        </w:rPr>
        <w:t>(1) EGM tarafından sağlanacak altyapı faaliyete geçene kadar 2 nci maddede belirtilen bilgi ve belgelerin iletimi resmi yazı ile gerçekleştirilir. Altyapının faaliyete başlamasını müteakip, EGM nezdinde tutulan bilgi ve belgeler anılan altyapıya kaydedilerek ilgili şirkete iade edilir.</w:t>
      </w:r>
    </w:p>
    <w:p w14:paraId="3E2C5DD4" w14:textId="77777777" w:rsidR="00CF4011" w:rsidRPr="007430FE" w:rsidRDefault="00CF4011" w:rsidP="00AF7242">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227" w:name="_Toc190096115"/>
      <w:bookmarkStart w:id="228" w:name="_Toc219985337"/>
      <w:r w:rsidRPr="007430FE">
        <w:rPr>
          <w:rFonts w:ascii="Arial" w:hAnsi="Arial" w:cs="Arial"/>
          <w:color w:val="auto"/>
          <w:spacing w:val="5"/>
          <w:sz w:val="24"/>
          <w:lang w:eastAsia="tr-TR"/>
        </w:rPr>
        <w:lastRenderedPageBreak/>
        <w:t>BÖLÜM L: DİĞER HÜKÜMLER</w:t>
      </w:r>
      <w:bookmarkEnd w:id="227"/>
      <w:bookmarkEnd w:id="228"/>
    </w:p>
    <w:p w14:paraId="21CD7FEA" w14:textId="035ED2EC" w:rsidR="00B93B71" w:rsidRPr="007430FE" w:rsidRDefault="00B93B71" w:rsidP="00B93B71">
      <w:pPr>
        <w:autoSpaceDE w:val="0"/>
        <w:autoSpaceDN w:val="0"/>
        <w:spacing w:after="0"/>
        <w:contextualSpacing/>
        <w:jc w:val="both"/>
        <w:rPr>
          <w:rFonts w:ascii="Arial" w:hAnsi="Arial" w:cs="Arial"/>
        </w:rPr>
      </w:pPr>
      <w:r w:rsidRPr="007430FE">
        <w:rPr>
          <w:rFonts w:ascii="Arial" w:hAnsi="Arial" w:cs="Arial"/>
        </w:rPr>
        <w:t xml:space="preserve">Bu bölümde </w:t>
      </w:r>
      <w:r w:rsidR="00582726" w:rsidRPr="007430FE">
        <w:rPr>
          <w:rFonts w:ascii="Arial" w:hAnsi="Arial" w:cs="Arial"/>
        </w:rPr>
        <w:t xml:space="preserve">ilan ve reklam faaliyetlerine, </w:t>
      </w:r>
      <w:r w:rsidRPr="007430FE">
        <w:rPr>
          <w:rFonts w:ascii="Arial" w:hAnsi="Arial" w:cs="Arial"/>
        </w:rPr>
        <w:t>emeklilik şirketleri kuruluş ve çalışma esaslarına ve iş ortaklığına ilişkin usul ve esaslar açıklanmaktadır.</w:t>
      </w:r>
    </w:p>
    <w:p w14:paraId="116D3098" w14:textId="746AE2B0" w:rsidR="008F4B23" w:rsidRPr="007430FE" w:rsidRDefault="008F4B23" w:rsidP="00B93B71">
      <w:pPr>
        <w:autoSpaceDE w:val="0"/>
        <w:autoSpaceDN w:val="0"/>
        <w:spacing w:after="0"/>
        <w:contextualSpacing/>
        <w:jc w:val="both"/>
        <w:rPr>
          <w:rFonts w:ascii="Arial" w:hAnsi="Arial" w:cs="Arial"/>
        </w:rPr>
      </w:pPr>
      <w:bookmarkStart w:id="229" w:name="_Toc190096117"/>
    </w:p>
    <w:p w14:paraId="6CE6D045" w14:textId="77777777" w:rsidR="008F4B23" w:rsidRPr="007430FE" w:rsidRDefault="008F4B23" w:rsidP="008F4B23">
      <w:pPr>
        <w:pStyle w:val="Balk2"/>
        <w:spacing w:before="0"/>
        <w:contextualSpacing/>
        <w:jc w:val="both"/>
        <w:rPr>
          <w:rFonts w:ascii="Arial" w:hAnsi="Arial" w:cs="Arial"/>
          <w:color w:val="auto"/>
          <w:sz w:val="22"/>
          <w:szCs w:val="22"/>
          <w:lang w:eastAsia="tr-TR"/>
        </w:rPr>
      </w:pPr>
      <w:bookmarkStart w:id="230" w:name="_Toc219985338"/>
      <w:r w:rsidRPr="007430FE">
        <w:rPr>
          <w:rFonts w:ascii="Arial" w:hAnsi="Arial" w:cs="Arial"/>
          <w:color w:val="auto"/>
          <w:sz w:val="22"/>
          <w:szCs w:val="22"/>
          <w:lang w:eastAsia="tr-TR"/>
        </w:rPr>
        <w:t>İlân ve reklam faaliyetleri</w:t>
      </w:r>
      <w:bookmarkEnd w:id="230"/>
    </w:p>
    <w:p w14:paraId="6DD0CCE4" w14:textId="77777777" w:rsidR="008F4B23" w:rsidRPr="007430FE" w:rsidRDefault="008F4B23" w:rsidP="008F4B23">
      <w:pPr>
        <w:autoSpaceDE w:val="0"/>
        <w:autoSpaceDN w:val="0"/>
        <w:spacing w:after="0"/>
        <w:contextualSpacing/>
        <w:jc w:val="both"/>
        <w:rPr>
          <w:rFonts w:ascii="Arial" w:hAnsi="Arial" w:cs="Arial"/>
        </w:rPr>
      </w:pPr>
      <w:r w:rsidRPr="007430FE">
        <w:rPr>
          <w:rFonts w:ascii="Arial" w:hAnsi="Arial" w:cs="Arial"/>
          <w:b/>
        </w:rPr>
        <w:t xml:space="preserve">MADDE 1- </w:t>
      </w:r>
      <w:r w:rsidRPr="007430FE">
        <w:rPr>
          <w:rFonts w:ascii="Arial" w:hAnsi="Arial" w:cs="Arial"/>
        </w:rPr>
        <w:t>(1) Şirket, Kuruluş ve Çalışma Esasları Yönetmeliğinin “İlan, Reklam ve Bilgilendirme Faaliyetleri” başlıklı 18 inci maddesine uygun olarak gerçekleştireceği ilan ve reklam faaliyetlerinde belirli dönemlerde gerçekleşen ve süreli geçerliliği olan fon performanslarını dikkate alarak “en iyi”, “en güvenilir”, “en sağlam”, “en çok getiri sağlayan” ve buna benzer subjektif ve abartılı bir imaj yaratmaya yönelik ifadelerle kendini tanımlayamaz. Şirketçe kullanılan sayısal veriler EGM tarafından üretilen verilerle uyumlu ve teyit edilebilir olmak zorunda olup, sayısal veriler gerçekte olduklarından farklı sonuçlar doğuracak biçimde sunulamaz. Fon performanslarını içeren ilan ve reklam faaliyetlerinde ilgili fonun performans gösterdiği dönem aralığına ve kurucu şirketin unvanına açıkça yer verilir.</w:t>
      </w:r>
    </w:p>
    <w:p w14:paraId="51481CFC" w14:textId="3F1EFEEC" w:rsidR="008F4B23" w:rsidRPr="007430FE" w:rsidRDefault="008F4B23" w:rsidP="008F4B23">
      <w:pPr>
        <w:autoSpaceDE w:val="0"/>
        <w:autoSpaceDN w:val="0"/>
        <w:spacing w:after="0"/>
        <w:contextualSpacing/>
        <w:jc w:val="both"/>
        <w:rPr>
          <w:rFonts w:ascii="Arial" w:hAnsi="Arial" w:cs="Arial"/>
        </w:rPr>
      </w:pPr>
      <w:r w:rsidRPr="007430FE">
        <w:rPr>
          <w:rFonts w:ascii="Arial" w:hAnsi="Arial" w:cs="Arial"/>
        </w:rPr>
        <w:t>(2) Şirket, reklam hizmeti almak istediği arama motoru, sosyal medya platformu gibi sağlayıcıların şirket adına verilen sahte reklamları engellemeye yönelik tedbirleri</w:t>
      </w:r>
      <w:r w:rsidR="00111672" w:rsidRPr="007430FE">
        <w:rPr>
          <w:rFonts w:ascii="Arial" w:hAnsi="Arial" w:cs="Arial"/>
        </w:rPr>
        <w:t xml:space="preserve"> almasını teminen sağlayıcıdan taahhüt alır</w:t>
      </w:r>
      <w:r w:rsidRPr="007430FE">
        <w:rPr>
          <w:rFonts w:ascii="Arial" w:hAnsi="Arial" w:cs="Arial"/>
        </w:rPr>
        <w:t xml:space="preserve"> ve uygun tedbirleri alma</w:t>
      </w:r>
      <w:r w:rsidR="00111672" w:rsidRPr="007430FE">
        <w:rPr>
          <w:rFonts w:ascii="Arial" w:hAnsi="Arial" w:cs="Arial"/>
        </w:rPr>
        <w:t>k üzere taahhütte bulunmayan</w:t>
      </w:r>
      <w:r w:rsidRPr="007430FE">
        <w:rPr>
          <w:rFonts w:ascii="Arial" w:hAnsi="Arial" w:cs="Arial"/>
        </w:rPr>
        <w:t xml:space="preserve"> sağlayıcılardan reklam hizmeti alamaz. Şirket, reklam hizmeti aldığı arama motoru, sosyal medya platformları gibi sağlayıcılarla yapacağı sözleşmelerde, sahte reklam yayımlanması durumunda, katılımcıyı korumak adına, olaya özel gerekli bilgiyi alabileceğine dair hükümleri ekletmek zorundadır. Şirketin bu kapsamda reklam hizmeti almak üzere anlaştığı aracı firmalar ile yapılan sözleşmeler için de bu fıkra hükümleri geçerlidir.</w:t>
      </w:r>
    </w:p>
    <w:p w14:paraId="0F3EAFA9" w14:textId="77777777" w:rsidR="00B93B71" w:rsidRPr="007430FE" w:rsidRDefault="00B93B71" w:rsidP="00B93B71">
      <w:pPr>
        <w:autoSpaceDE w:val="0"/>
        <w:autoSpaceDN w:val="0"/>
        <w:spacing w:after="0"/>
        <w:contextualSpacing/>
        <w:jc w:val="both"/>
        <w:rPr>
          <w:rFonts w:ascii="Arial" w:eastAsia="ヒラギノ明朝 Pro W3" w:hAnsi="Arial" w:cs="Arial"/>
        </w:rPr>
      </w:pPr>
    </w:p>
    <w:p w14:paraId="30290FA2" w14:textId="654C27C8" w:rsidR="00E77BBE" w:rsidRPr="007430FE" w:rsidRDefault="00E77BBE" w:rsidP="00E77BBE">
      <w:pPr>
        <w:pStyle w:val="Balk2"/>
        <w:spacing w:before="0"/>
        <w:contextualSpacing/>
        <w:jc w:val="both"/>
        <w:rPr>
          <w:rFonts w:ascii="Arial" w:hAnsi="Arial" w:cs="Arial"/>
          <w:color w:val="auto"/>
          <w:sz w:val="22"/>
          <w:szCs w:val="22"/>
          <w:lang w:eastAsia="tr-TR"/>
        </w:rPr>
      </w:pPr>
      <w:bookmarkStart w:id="231" w:name="_Toc219985339"/>
      <w:bookmarkEnd w:id="229"/>
      <w:r w:rsidRPr="007430FE">
        <w:rPr>
          <w:rFonts w:ascii="Arial" w:hAnsi="Arial" w:cs="Arial"/>
          <w:color w:val="auto"/>
          <w:sz w:val="22"/>
          <w:szCs w:val="22"/>
          <w:lang w:eastAsia="tr-TR"/>
        </w:rPr>
        <w:t>Kuruluş ve Çalışma Esasları Yönetmeliği kapsamındaki hususlar</w:t>
      </w:r>
      <w:bookmarkEnd w:id="231"/>
    </w:p>
    <w:p w14:paraId="704F2F06" w14:textId="0FA21029" w:rsidR="00B93B71" w:rsidRPr="007430FE" w:rsidRDefault="00B93B71" w:rsidP="00B93B71">
      <w:pPr>
        <w:autoSpaceDE w:val="0"/>
        <w:autoSpaceDN w:val="0"/>
        <w:spacing w:after="0"/>
        <w:contextualSpacing/>
        <w:jc w:val="both"/>
        <w:rPr>
          <w:rFonts w:ascii="Arial" w:hAnsi="Arial" w:cs="Arial"/>
        </w:rPr>
      </w:pPr>
      <w:r w:rsidRPr="007430FE">
        <w:rPr>
          <w:rFonts w:ascii="Arial" w:hAnsi="Arial" w:cs="Arial"/>
          <w:b/>
          <w:bCs/>
          <w:lang w:eastAsia="tr-TR"/>
        </w:rPr>
        <w:t>MADDE 2-</w:t>
      </w:r>
      <w:r w:rsidRPr="007430FE">
        <w:rPr>
          <w:rFonts w:ascii="Arial" w:hAnsi="Arial" w:cs="Arial"/>
          <w:bCs/>
          <w:lang w:eastAsia="tr-TR"/>
        </w:rPr>
        <w:t xml:space="preserve"> (</w:t>
      </w:r>
      <w:r w:rsidRPr="007430FE">
        <w:rPr>
          <w:rFonts w:ascii="Arial" w:hAnsi="Arial" w:cs="Arial"/>
        </w:rPr>
        <w:t>1) Kuruluş ve Çalışma Esasları Yönetmeliğinin 5, 9, 14 ve 16 ncı maddeleri kapsamında talep edilen bilgi ve belgelerin, ilgililer tarafından elektronik iletişim araçları ile de Kuruma iletilmesi mümkündür.</w:t>
      </w:r>
    </w:p>
    <w:p w14:paraId="28CBDAD0" w14:textId="77777777" w:rsidR="00B93B71" w:rsidRPr="007430FE" w:rsidRDefault="00B93B71" w:rsidP="00B93B71">
      <w:pPr>
        <w:autoSpaceDE w:val="0"/>
        <w:autoSpaceDN w:val="0"/>
        <w:spacing w:after="0"/>
        <w:contextualSpacing/>
        <w:jc w:val="both"/>
        <w:rPr>
          <w:rFonts w:ascii="Arial" w:hAnsi="Arial" w:cs="Arial"/>
          <w:bCs/>
          <w:lang w:eastAsia="tr-TR"/>
        </w:rPr>
      </w:pPr>
    </w:p>
    <w:p w14:paraId="2F962B1D" w14:textId="77777777" w:rsidR="00B93B71" w:rsidRPr="007430FE" w:rsidRDefault="00B93B71" w:rsidP="009B563D">
      <w:pPr>
        <w:pStyle w:val="Balk2"/>
        <w:spacing w:before="0"/>
        <w:contextualSpacing/>
        <w:jc w:val="both"/>
        <w:rPr>
          <w:rFonts w:ascii="Arial" w:hAnsi="Arial" w:cs="Arial"/>
          <w:color w:val="auto"/>
          <w:sz w:val="22"/>
          <w:szCs w:val="22"/>
          <w:lang w:eastAsia="tr-TR"/>
        </w:rPr>
      </w:pPr>
      <w:bookmarkStart w:id="232" w:name="_Toc132632052"/>
      <w:bookmarkStart w:id="233" w:name="_Toc190096118"/>
      <w:bookmarkStart w:id="234" w:name="_Toc219985340"/>
      <w:r w:rsidRPr="007430FE">
        <w:rPr>
          <w:rFonts w:ascii="Arial" w:hAnsi="Arial" w:cs="Arial"/>
          <w:color w:val="auto"/>
          <w:sz w:val="22"/>
          <w:szCs w:val="22"/>
          <w:lang w:eastAsia="tr-TR"/>
        </w:rPr>
        <w:t>İş ortaklığına dair esaslar</w:t>
      </w:r>
      <w:bookmarkEnd w:id="232"/>
      <w:bookmarkEnd w:id="233"/>
      <w:bookmarkEnd w:id="234"/>
    </w:p>
    <w:p w14:paraId="7D970E2A" w14:textId="5D0875E6" w:rsidR="00550FE3" w:rsidRPr="007430FE" w:rsidRDefault="006414CD" w:rsidP="006414CD">
      <w:pPr>
        <w:autoSpaceDE w:val="0"/>
        <w:autoSpaceDN w:val="0"/>
        <w:spacing w:after="0"/>
        <w:contextualSpacing/>
        <w:jc w:val="both"/>
        <w:rPr>
          <w:rFonts w:ascii="Arial" w:hAnsi="Arial" w:cs="Arial"/>
        </w:rPr>
      </w:pPr>
      <w:r w:rsidRPr="007430FE">
        <w:rPr>
          <w:rFonts w:ascii="Arial" w:hAnsi="Arial" w:cs="Arial"/>
          <w:b/>
          <w:bCs/>
          <w:lang w:eastAsia="tr-TR"/>
        </w:rPr>
        <w:t>MADDE 3-</w:t>
      </w:r>
      <w:r w:rsidRPr="007430FE">
        <w:rPr>
          <w:rFonts w:ascii="Arial" w:hAnsi="Arial" w:cs="Arial"/>
          <w:bCs/>
          <w:lang w:eastAsia="tr-TR"/>
        </w:rPr>
        <w:t xml:space="preserve"> (</w:t>
      </w:r>
      <w:r w:rsidRPr="007430FE">
        <w:rPr>
          <w:rFonts w:ascii="Arial" w:hAnsi="Arial" w:cs="Arial"/>
        </w:rPr>
        <w:t>1) Şirketler, katılımcı tercihini karşılamak üzere, fon kurar veya şirketler arasında belirlenecek iş ortaklığı modellerine göre mevcut fonları sunar. Ana faaliyet konusu faiz içeren ürünlerin sunumuna imkân vermeyen şirketler tarafından, faiz içeren fonların sunulması zorunlu değildir. Bu kapsamda, şirketler arasında belirlenecek iş ortaklığı modeline istinaden, aynı işveren nezdindeki çalışanların, faiz içeren veya faiz içermeyen yatırım tercihine göre farklı şirketlerin planlarına veya fonlarına yönlendirilmesi mümkündür.</w:t>
      </w:r>
    </w:p>
    <w:p w14:paraId="1FD96604" w14:textId="4A088A76" w:rsidR="00CF4011" w:rsidRPr="007430FE" w:rsidRDefault="00CF4011" w:rsidP="00C74385">
      <w:pPr>
        <w:pStyle w:val="Balk1"/>
        <w:pageBreakBefore/>
        <w:pBdr>
          <w:bottom w:val="single" w:sz="4" w:space="1" w:color="auto"/>
        </w:pBdr>
        <w:spacing w:before="0" w:after="300" w:line="240" w:lineRule="auto"/>
        <w:jc w:val="both"/>
        <w:rPr>
          <w:rFonts w:ascii="Arial" w:hAnsi="Arial" w:cs="Arial"/>
          <w:color w:val="auto"/>
          <w:spacing w:val="5"/>
          <w:sz w:val="24"/>
          <w:lang w:eastAsia="tr-TR"/>
        </w:rPr>
      </w:pPr>
      <w:bookmarkStart w:id="235" w:name="_Toc190096119"/>
      <w:bookmarkStart w:id="236" w:name="_Toc219985341"/>
      <w:r w:rsidRPr="007430FE">
        <w:rPr>
          <w:rFonts w:ascii="Arial" w:hAnsi="Arial" w:cs="Arial"/>
          <w:color w:val="auto"/>
          <w:spacing w:val="5"/>
          <w:sz w:val="24"/>
          <w:lang w:eastAsia="tr-TR"/>
        </w:rPr>
        <w:lastRenderedPageBreak/>
        <w:t>BÖLÜM M: YÜRÜRLÜK</w:t>
      </w:r>
      <w:bookmarkEnd w:id="235"/>
      <w:bookmarkEnd w:id="236"/>
    </w:p>
    <w:p w14:paraId="722B7D3E" w14:textId="559FA19B" w:rsidR="00CF4011" w:rsidRPr="007430FE" w:rsidRDefault="00CF4011" w:rsidP="00580394">
      <w:pPr>
        <w:pStyle w:val="Balk2"/>
        <w:spacing w:before="0"/>
        <w:jc w:val="both"/>
        <w:rPr>
          <w:rFonts w:ascii="Arial" w:hAnsi="Arial" w:cs="Arial"/>
          <w:color w:val="auto"/>
          <w:sz w:val="22"/>
          <w:szCs w:val="22"/>
          <w:lang w:eastAsia="tr-TR"/>
        </w:rPr>
      </w:pPr>
      <w:bookmarkStart w:id="237" w:name="_Toc190096120"/>
      <w:bookmarkStart w:id="238" w:name="_Toc219985342"/>
      <w:r w:rsidRPr="007430FE">
        <w:rPr>
          <w:rFonts w:ascii="Arial" w:hAnsi="Arial" w:cs="Arial"/>
          <w:color w:val="auto"/>
          <w:sz w:val="22"/>
          <w:szCs w:val="22"/>
          <w:lang w:eastAsia="tr-TR"/>
        </w:rPr>
        <w:t xml:space="preserve">Yürürlükten </w:t>
      </w:r>
      <w:r w:rsidR="003F595C" w:rsidRPr="007430FE">
        <w:rPr>
          <w:rFonts w:ascii="Arial" w:hAnsi="Arial" w:cs="Arial"/>
          <w:color w:val="auto"/>
          <w:sz w:val="22"/>
          <w:szCs w:val="22"/>
          <w:lang w:eastAsia="tr-TR"/>
        </w:rPr>
        <w:t>k</w:t>
      </w:r>
      <w:r w:rsidRPr="007430FE">
        <w:rPr>
          <w:rFonts w:ascii="Arial" w:hAnsi="Arial" w:cs="Arial"/>
          <w:color w:val="auto"/>
          <w:sz w:val="22"/>
          <w:szCs w:val="22"/>
          <w:lang w:eastAsia="tr-TR"/>
        </w:rPr>
        <w:t xml:space="preserve">aldırılan </w:t>
      </w:r>
      <w:r w:rsidR="003F595C" w:rsidRPr="007430FE">
        <w:rPr>
          <w:rFonts w:ascii="Arial" w:hAnsi="Arial" w:cs="Arial"/>
          <w:color w:val="auto"/>
          <w:sz w:val="22"/>
          <w:szCs w:val="22"/>
          <w:lang w:eastAsia="tr-TR"/>
        </w:rPr>
        <w:t>g</w:t>
      </w:r>
      <w:r w:rsidRPr="007430FE">
        <w:rPr>
          <w:rFonts w:ascii="Arial" w:hAnsi="Arial" w:cs="Arial"/>
          <w:color w:val="auto"/>
          <w:sz w:val="22"/>
          <w:szCs w:val="22"/>
          <w:lang w:eastAsia="tr-TR"/>
        </w:rPr>
        <w:t>enelgeler</w:t>
      </w:r>
      <w:bookmarkEnd w:id="237"/>
      <w:bookmarkEnd w:id="238"/>
    </w:p>
    <w:p w14:paraId="0970B2E8" w14:textId="5A24260A" w:rsidR="00CF4011" w:rsidRPr="007430FE" w:rsidRDefault="00CF4011" w:rsidP="00C77953">
      <w:pPr>
        <w:autoSpaceDE w:val="0"/>
        <w:autoSpaceDN w:val="0"/>
        <w:spacing w:after="0"/>
        <w:contextualSpacing/>
        <w:jc w:val="both"/>
        <w:rPr>
          <w:rFonts w:ascii="Arial" w:hAnsi="Arial" w:cs="Arial"/>
          <w:bCs/>
        </w:rPr>
      </w:pPr>
      <w:r w:rsidRPr="007430FE">
        <w:rPr>
          <w:rFonts w:ascii="Arial" w:hAnsi="Arial" w:cs="Arial"/>
          <w:b/>
          <w:bCs/>
          <w:color w:val="000000" w:themeColor="text1"/>
          <w:lang w:eastAsia="tr-TR"/>
        </w:rPr>
        <w:t xml:space="preserve">MADDE 1- </w:t>
      </w:r>
      <w:r w:rsidRPr="007430FE">
        <w:rPr>
          <w:rFonts w:ascii="Arial" w:hAnsi="Arial" w:cs="Arial"/>
          <w:bCs/>
          <w:color w:val="000000" w:themeColor="text1"/>
          <w:lang w:eastAsia="tr-TR"/>
        </w:rPr>
        <w:t>(1)</w:t>
      </w:r>
      <w:r w:rsidRPr="007430FE">
        <w:rPr>
          <w:rFonts w:ascii="Arial" w:hAnsi="Arial" w:cs="Arial"/>
        </w:rPr>
        <w:t xml:space="preserve"> Bu Genelge ile aşağıda yer alan Genelgeler yürürlükten</w:t>
      </w:r>
      <w:r w:rsidRPr="007430FE">
        <w:rPr>
          <w:rFonts w:ascii="Arial" w:hAnsi="Arial" w:cs="Arial"/>
          <w:bCs/>
        </w:rPr>
        <w:t xml:space="preserve"> kaldırılmıştır.</w:t>
      </w:r>
    </w:p>
    <w:p w14:paraId="37D44272" w14:textId="2EB399C4" w:rsidR="000058B2" w:rsidRPr="007430FE" w:rsidRDefault="00A44F67" w:rsidP="00A44F67">
      <w:pPr>
        <w:numPr>
          <w:ilvl w:val="0"/>
          <w:numId w:val="41"/>
        </w:numPr>
        <w:autoSpaceDE w:val="0"/>
        <w:autoSpaceDN w:val="0"/>
        <w:spacing w:after="0"/>
        <w:ind w:left="142" w:hanging="142"/>
        <w:contextualSpacing/>
        <w:jc w:val="both"/>
        <w:rPr>
          <w:rFonts w:ascii="Arial" w:hAnsi="Arial" w:cs="Arial"/>
          <w:bCs/>
          <w:spacing w:val="-4"/>
        </w:rPr>
      </w:pPr>
      <w:r w:rsidRPr="007430FE">
        <w:rPr>
          <w:rFonts w:ascii="Arial" w:hAnsi="Arial" w:cs="Arial"/>
          <w:bCs/>
          <w:spacing w:val="-4"/>
        </w:rPr>
        <w:t xml:space="preserve">2010/10 </w:t>
      </w:r>
      <w:r w:rsidR="000058B2" w:rsidRPr="007430FE">
        <w:rPr>
          <w:rFonts w:ascii="Arial" w:hAnsi="Arial" w:cs="Arial"/>
          <w:bCs/>
          <w:spacing w:val="-4"/>
        </w:rPr>
        <w:t>sayılı</w:t>
      </w:r>
      <w:r w:rsidRPr="007430FE">
        <w:rPr>
          <w:rFonts w:ascii="Arial" w:hAnsi="Arial" w:cs="Arial"/>
          <w:bCs/>
          <w:spacing w:val="-4"/>
        </w:rPr>
        <w:t xml:space="preserve"> Bireysel Emeklilik Sisteminde Kullanılacak Muhtemel Birikim ve Geri Ödeme Tablolarına İlişkin Genelge</w:t>
      </w:r>
    </w:p>
    <w:p w14:paraId="438C19AA" w14:textId="77777777" w:rsidR="00CF4011" w:rsidRPr="007430FE" w:rsidRDefault="00CF4011" w:rsidP="00C77953">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2016/12 sayılı Bireysel Emeklilik Sisteminde Devlet katkısı İşlemleri Hakkında Genelge</w:t>
      </w:r>
    </w:p>
    <w:p w14:paraId="47D09C01" w14:textId="7777777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2016/39 sayılı Bireysel Emeklilik Sistemi Hakkında Genelge</w:t>
      </w:r>
    </w:p>
    <w:p w14:paraId="28FD9E91" w14:textId="7777777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2017/19 sayılı Bireysel Emeklilik Sistemi Hakkında Genelgede Değişiklik Yapılmasına İlişkin Genelge</w:t>
      </w:r>
    </w:p>
    <w:p w14:paraId="24B8F01A" w14:textId="7777777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2018/5 sayılı Bireysel Emeklilik Sistemi Hakkında Genelgede Değişiklik Yapılmasına İlişkin Genelge</w:t>
      </w:r>
    </w:p>
    <w:p w14:paraId="65DFDD99" w14:textId="7777777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2018/7 sayılı Bireysel Emeklilik Sistemi Hakkında Genelgede Değişiklik Yapılmasına İlişkin Genelge</w:t>
      </w:r>
    </w:p>
    <w:p w14:paraId="584533B6" w14:textId="7777777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2019/3 sayılı Bireysel Emeklilik Sistemi Hakkında Genelgede Değişiklik Yapılmasına İlişkin Genelge</w:t>
      </w:r>
    </w:p>
    <w:p w14:paraId="71DDB3FE" w14:textId="7777777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2021/9 sayılı Bireysel Emeklilik Sistemi Hakkında Genelgede Değişiklik Yapılmasına İlişkin Genelge</w:t>
      </w:r>
    </w:p>
    <w:p w14:paraId="292C8BCC" w14:textId="220E0059" w:rsidR="00F75F6F" w:rsidRPr="007430FE" w:rsidRDefault="00F75F6F" w:rsidP="00F75F6F">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2021/17 sayılı Bütünleşik Emeklilik Planlarına İlişkin Genelge</w:t>
      </w:r>
    </w:p>
    <w:p w14:paraId="13437B58" w14:textId="77777777" w:rsidR="00F75F6F" w:rsidRPr="007430FE" w:rsidRDefault="00F75F6F" w:rsidP="00F75F6F">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2022/17 sayılı Bireysel Emeklilik Sistemi Hakkında Genelgede Değişiklik Yapılmasına İlişkin Genelge</w:t>
      </w:r>
    </w:p>
    <w:p w14:paraId="2EC67D37" w14:textId="21B79667" w:rsidR="00CF4011" w:rsidRPr="007430FE" w:rsidRDefault="00CF4011">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2022/21 sayılı Bireysel Emeklilik Sistemi Hakkında Genelgede Değişiklik Yapılmasına İlişkin Genelge</w:t>
      </w:r>
    </w:p>
    <w:p w14:paraId="1B11B1E8" w14:textId="5703018D" w:rsidR="003F4FC2" w:rsidRPr="007430FE" w:rsidRDefault="003F4FC2">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2023/29 sayılı Bireysel Emeklilik Sözleşmesinden Kaynaklı Alacağın Devri Hakkında Genelge</w:t>
      </w:r>
    </w:p>
    <w:p w14:paraId="295F7596" w14:textId="0054A2EE" w:rsidR="003F4FC2" w:rsidRPr="007430FE" w:rsidRDefault="007666A4">
      <w:pPr>
        <w:numPr>
          <w:ilvl w:val="0"/>
          <w:numId w:val="41"/>
        </w:numPr>
        <w:autoSpaceDE w:val="0"/>
        <w:autoSpaceDN w:val="0"/>
        <w:spacing w:after="0"/>
        <w:ind w:left="142" w:hanging="142"/>
        <w:contextualSpacing/>
        <w:jc w:val="both"/>
        <w:rPr>
          <w:rFonts w:ascii="Arial" w:hAnsi="Arial" w:cs="Arial"/>
          <w:bCs/>
          <w:spacing w:val="-2"/>
        </w:rPr>
      </w:pPr>
      <w:r w:rsidRPr="007430FE">
        <w:rPr>
          <w:rFonts w:ascii="Arial" w:hAnsi="Arial" w:cs="Arial"/>
          <w:bCs/>
          <w:spacing w:val="-2"/>
        </w:rPr>
        <w:t>2024/13 sayılı Bireysel Emeklilik Sisteminde Kısmen Ödeme Hakkında Genelge</w:t>
      </w:r>
    </w:p>
    <w:p w14:paraId="0FBE69AC" w14:textId="77777777" w:rsidR="00CF4011" w:rsidRPr="007430FE" w:rsidRDefault="00CF4011">
      <w:pPr>
        <w:autoSpaceDE w:val="0"/>
        <w:autoSpaceDN w:val="0"/>
        <w:spacing w:after="0"/>
        <w:contextualSpacing/>
        <w:jc w:val="both"/>
        <w:rPr>
          <w:rFonts w:ascii="Arial" w:hAnsi="Arial" w:cs="Arial"/>
          <w:bCs/>
        </w:rPr>
      </w:pPr>
    </w:p>
    <w:p w14:paraId="11DC86EC" w14:textId="77777777" w:rsidR="00580394" w:rsidRPr="007430FE" w:rsidRDefault="00CF4011" w:rsidP="0048467C">
      <w:pPr>
        <w:pStyle w:val="Balk2"/>
        <w:spacing w:before="0"/>
        <w:jc w:val="both"/>
        <w:rPr>
          <w:rFonts w:ascii="Arial" w:hAnsi="Arial" w:cs="Arial"/>
          <w:color w:val="auto"/>
          <w:sz w:val="22"/>
          <w:szCs w:val="22"/>
          <w:lang w:eastAsia="tr-TR"/>
        </w:rPr>
      </w:pPr>
      <w:bookmarkStart w:id="239" w:name="_Toc190096121"/>
      <w:bookmarkStart w:id="240" w:name="_Toc219985343"/>
      <w:r w:rsidRPr="007430FE">
        <w:rPr>
          <w:rFonts w:ascii="Arial" w:hAnsi="Arial" w:cs="Arial"/>
          <w:color w:val="auto"/>
          <w:sz w:val="22"/>
          <w:szCs w:val="22"/>
          <w:lang w:eastAsia="tr-TR"/>
        </w:rPr>
        <w:t>Yürürlük</w:t>
      </w:r>
      <w:bookmarkEnd w:id="239"/>
      <w:bookmarkEnd w:id="240"/>
    </w:p>
    <w:p w14:paraId="6684BA0F" w14:textId="613C180C" w:rsidR="00825DFF" w:rsidRPr="007430FE" w:rsidRDefault="00CF4011" w:rsidP="003D66F6">
      <w:pPr>
        <w:tabs>
          <w:tab w:val="left" w:pos="851"/>
          <w:tab w:val="left" w:pos="993"/>
        </w:tabs>
        <w:spacing w:after="0"/>
        <w:jc w:val="both"/>
        <w:rPr>
          <w:rFonts w:ascii="Arial" w:hAnsi="Arial" w:cs="Arial"/>
        </w:rPr>
      </w:pPr>
      <w:r w:rsidRPr="007430FE">
        <w:rPr>
          <w:rFonts w:ascii="Arial" w:hAnsi="Arial" w:cs="Arial"/>
          <w:b/>
        </w:rPr>
        <w:t>MADDE 2-</w:t>
      </w:r>
      <w:r w:rsidRPr="007430FE">
        <w:rPr>
          <w:rFonts w:ascii="Arial" w:hAnsi="Arial" w:cs="Arial"/>
        </w:rPr>
        <w:t xml:space="preserve"> (1) Bu Genelge </w:t>
      </w:r>
      <w:r w:rsidR="00111672" w:rsidRPr="007430FE">
        <w:rPr>
          <w:rFonts w:ascii="Arial" w:hAnsi="Arial" w:cs="Arial"/>
        </w:rPr>
        <w:t>1/</w:t>
      </w:r>
      <w:r w:rsidR="00551260" w:rsidRPr="007430FE">
        <w:rPr>
          <w:rFonts w:ascii="Arial" w:hAnsi="Arial" w:cs="Arial"/>
        </w:rPr>
        <w:t>7</w:t>
      </w:r>
      <w:r w:rsidR="00111672" w:rsidRPr="007430FE">
        <w:rPr>
          <w:rFonts w:ascii="Arial" w:hAnsi="Arial" w:cs="Arial"/>
        </w:rPr>
        <w:t xml:space="preserve">/2026 </w:t>
      </w:r>
      <w:r w:rsidRPr="007430FE">
        <w:rPr>
          <w:rFonts w:ascii="Arial" w:hAnsi="Arial" w:cs="Arial"/>
        </w:rPr>
        <w:t>tarihinde yürürlüğe girer.</w:t>
      </w:r>
      <w:bookmarkEnd w:id="210"/>
    </w:p>
    <w:p w14:paraId="1A7C9339" w14:textId="6D18239E" w:rsidR="00551260" w:rsidRPr="007430FE" w:rsidRDefault="00551260" w:rsidP="003D66F6">
      <w:pPr>
        <w:tabs>
          <w:tab w:val="left" w:pos="851"/>
          <w:tab w:val="left" w:pos="993"/>
        </w:tabs>
        <w:spacing w:after="0"/>
        <w:jc w:val="both"/>
        <w:rPr>
          <w:rFonts w:ascii="Arial" w:hAnsi="Arial" w:cs="Arial"/>
        </w:rPr>
      </w:pPr>
    </w:p>
    <w:p w14:paraId="7F65D88B" w14:textId="77777777" w:rsidR="00551260" w:rsidRPr="007430FE" w:rsidRDefault="00551260" w:rsidP="0048467C">
      <w:pPr>
        <w:pStyle w:val="Balk2"/>
        <w:spacing w:before="0"/>
        <w:jc w:val="both"/>
        <w:rPr>
          <w:rFonts w:ascii="Arial" w:hAnsi="Arial" w:cs="Arial"/>
          <w:color w:val="auto"/>
          <w:sz w:val="22"/>
          <w:szCs w:val="22"/>
          <w:lang w:eastAsia="tr-TR"/>
        </w:rPr>
      </w:pPr>
      <w:bookmarkStart w:id="241" w:name="_Toc219985344"/>
      <w:r w:rsidRPr="007430FE">
        <w:rPr>
          <w:rFonts w:ascii="Arial" w:hAnsi="Arial" w:cs="Arial"/>
          <w:color w:val="auto"/>
          <w:sz w:val="22"/>
          <w:szCs w:val="22"/>
          <w:lang w:eastAsia="tr-TR"/>
        </w:rPr>
        <w:t>Yürütme</w:t>
      </w:r>
      <w:bookmarkEnd w:id="241"/>
    </w:p>
    <w:p w14:paraId="521B6307" w14:textId="560EFA07" w:rsidR="008D3F72" w:rsidRPr="007430FE" w:rsidRDefault="00551260" w:rsidP="003D66F6">
      <w:pPr>
        <w:tabs>
          <w:tab w:val="left" w:pos="851"/>
          <w:tab w:val="left" w:pos="993"/>
        </w:tabs>
        <w:spacing w:after="0"/>
        <w:jc w:val="both"/>
        <w:rPr>
          <w:rFonts w:ascii="Arial" w:hAnsi="Arial" w:cs="Arial"/>
        </w:rPr>
      </w:pPr>
      <w:r w:rsidRPr="007430FE">
        <w:rPr>
          <w:rFonts w:ascii="Arial" w:hAnsi="Arial" w:cs="Arial"/>
          <w:b/>
        </w:rPr>
        <w:t xml:space="preserve">MADDE 3- </w:t>
      </w:r>
      <w:r w:rsidRPr="007430FE">
        <w:rPr>
          <w:rFonts w:ascii="Arial" w:hAnsi="Arial" w:cs="Arial"/>
        </w:rPr>
        <w:t>(1)</w:t>
      </w:r>
      <w:r w:rsidRPr="007430FE">
        <w:rPr>
          <w:rFonts w:ascii="Arial" w:hAnsi="Arial" w:cs="Arial"/>
          <w:b/>
        </w:rPr>
        <w:t xml:space="preserve"> </w:t>
      </w:r>
      <w:r w:rsidRPr="007430FE">
        <w:rPr>
          <w:rFonts w:ascii="Arial" w:hAnsi="Arial" w:cs="Arial"/>
        </w:rPr>
        <w:t>Bu Genelge hükümlerini Sigortacılık ve Özel Emeklilik Düzenleme ve Denetleme Kurumu Başkanı yürütür.</w:t>
      </w:r>
    </w:p>
    <w:p w14:paraId="179AD442" w14:textId="77777777" w:rsidR="008D3F72" w:rsidRPr="007430FE" w:rsidRDefault="008D3F72">
      <w:pPr>
        <w:rPr>
          <w:rFonts w:ascii="Arial" w:hAnsi="Arial" w:cs="Arial"/>
        </w:rPr>
      </w:pPr>
      <w:r w:rsidRPr="007430FE">
        <w:rPr>
          <w:rFonts w:ascii="Arial" w:hAnsi="Arial" w:cs="Arial"/>
        </w:rPr>
        <w:br w:type="page"/>
      </w:r>
    </w:p>
    <w:p w14:paraId="747C0D16" w14:textId="77777777" w:rsidR="00551260" w:rsidRPr="007430FE" w:rsidRDefault="00551260" w:rsidP="003D66F6">
      <w:pPr>
        <w:tabs>
          <w:tab w:val="left" w:pos="851"/>
          <w:tab w:val="left" w:pos="993"/>
        </w:tabs>
        <w:spacing w:after="0"/>
        <w:jc w:val="both"/>
        <w:rPr>
          <w:rFonts w:ascii="Arial" w:hAnsi="Arial" w:cs="Arial"/>
        </w:rPr>
      </w:pPr>
    </w:p>
    <w:p w14:paraId="00DA3812" w14:textId="77777777" w:rsidR="000341FB" w:rsidRPr="007430FE" w:rsidRDefault="000341FB" w:rsidP="000341FB">
      <w:pPr>
        <w:pStyle w:val="style1"/>
        <w:spacing w:before="0" w:beforeAutospacing="0" w:after="0" w:afterAutospacing="0"/>
        <w:rPr>
          <w:rFonts w:ascii="Arial" w:hAnsi="Arial" w:cs="Arial"/>
          <w:b/>
          <w:sz w:val="24"/>
          <w:szCs w:val="22"/>
          <w:lang w:val="tr-TR"/>
        </w:rPr>
      </w:pPr>
      <w:r w:rsidRPr="007430FE">
        <w:rPr>
          <w:rFonts w:ascii="Arial" w:hAnsi="Arial" w:cs="Arial"/>
          <w:b/>
          <w:sz w:val="24"/>
          <w:szCs w:val="22"/>
          <w:lang w:val="tr-TR"/>
        </w:rPr>
        <w:t>EK A.1</w:t>
      </w:r>
    </w:p>
    <w:p w14:paraId="4EA5ABE2" w14:textId="77777777" w:rsidR="000341FB" w:rsidRPr="007430FE" w:rsidRDefault="000341FB" w:rsidP="000341FB">
      <w:pPr>
        <w:pBdr>
          <w:bottom w:val="single" w:sz="4" w:space="1" w:color="auto"/>
        </w:pBdr>
        <w:spacing w:before="360" w:after="120" w:line="240" w:lineRule="auto"/>
        <w:rPr>
          <w:rFonts w:ascii="Arial" w:hAnsi="Arial" w:cs="Arial"/>
          <w:b/>
          <w:sz w:val="24"/>
        </w:rPr>
      </w:pPr>
      <w:r w:rsidRPr="007430FE">
        <w:rPr>
          <w:rFonts w:ascii="Arial" w:hAnsi="Arial" w:cs="Arial"/>
          <w:b/>
          <w:sz w:val="24"/>
        </w:rPr>
        <w:t>EMEKLİLİK SÖZLEŞMESİ TEKLİF FORMU</w:t>
      </w:r>
      <w:r w:rsidRPr="007430FE">
        <w:rPr>
          <w:rFonts w:ascii="Arial" w:hAnsi="Arial" w:cs="Arial"/>
          <w:b/>
          <w:sz w:val="24"/>
        </w:rPr>
        <w:br/>
        <w:t>(BES, İGES ve Katılımcının Taraf Olduğu GBBES için)</w:t>
      </w:r>
    </w:p>
    <w:p w14:paraId="44BFD06C" w14:textId="77777777" w:rsidR="000341FB" w:rsidRPr="007430FE" w:rsidRDefault="000341FB" w:rsidP="000341FB">
      <w:pPr>
        <w:pStyle w:val="style1"/>
        <w:spacing w:before="0" w:beforeAutospacing="0" w:after="0" w:afterAutospacing="0"/>
        <w:jc w:val="center"/>
        <w:rPr>
          <w:rFonts w:ascii="Arial" w:hAnsi="Arial" w:cs="Arial"/>
          <w:b/>
          <w:sz w:val="24"/>
          <w:szCs w:val="22"/>
          <w:lang w:val="tr-TR"/>
        </w:rPr>
      </w:pPr>
    </w:p>
    <w:p w14:paraId="0DABA3F1" w14:textId="77777777" w:rsidR="000341FB" w:rsidRPr="007430FE" w:rsidRDefault="000341FB" w:rsidP="000341FB">
      <w:pPr>
        <w:pStyle w:val="style1"/>
        <w:numPr>
          <w:ilvl w:val="0"/>
          <w:numId w:val="59"/>
        </w:numPr>
        <w:spacing w:before="0" w:beforeAutospacing="0" w:after="0" w:afterAutospacing="0"/>
        <w:rPr>
          <w:rFonts w:ascii="Arial" w:hAnsi="Arial" w:cs="Arial"/>
          <w:sz w:val="22"/>
          <w:szCs w:val="22"/>
          <w:lang w:val="tr-TR"/>
        </w:rPr>
      </w:pPr>
      <w:r w:rsidRPr="007430FE">
        <w:rPr>
          <w:rFonts w:ascii="Arial" w:hAnsi="Arial" w:cs="Arial"/>
          <w:sz w:val="22"/>
          <w:szCs w:val="22"/>
          <w:lang w:val="tr-TR"/>
        </w:rPr>
        <w:t xml:space="preserve">Bireysel emeklilik ve işveren grup emeklilik sözleşmeleri ile Sistem Yönetmeliğinin 4 üncü maddesinin üçüncü fıkrasının (b) bendi kapsamında kurulacak olan grup emeklilik sözleşmeleri için bu teklif formu kullanılır. </w:t>
      </w:r>
    </w:p>
    <w:p w14:paraId="0CBD0CD3" w14:textId="77777777" w:rsidR="000341FB" w:rsidRPr="007430FE" w:rsidRDefault="000341FB" w:rsidP="000341FB">
      <w:pPr>
        <w:pStyle w:val="ListeParagraf"/>
        <w:numPr>
          <w:ilvl w:val="0"/>
          <w:numId w:val="51"/>
        </w:numPr>
        <w:spacing w:before="120" w:after="120" w:line="240" w:lineRule="auto"/>
        <w:contextualSpacing w:val="0"/>
        <w:jc w:val="both"/>
        <w:rPr>
          <w:rFonts w:ascii="Arial" w:hAnsi="Arial" w:cs="Arial"/>
        </w:rPr>
      </w:pPr>
      <w:r w:rsidRPr="007430FE">
        <w:rPr>
          <w:rFonts w:ascii="Arial" w:hAnsi="Arial" w:cs="Arial"/>
        </w:rPr>
        <w:t>Formun en az 12 punto ve kolay okunabilir yazı karakteri kullanılarak hazırlanması gerekmektedir.</w:t>
      </w:r>
    </w:p>
    <w:p w14:paraId="4BA1BDF0" w14:textId="77777777" w:rsidR="000341FB" w:rsidRPr="007430FE" w:rsidRDefault="000341FB" w:rsidP="000341FB">
      <w:pPr>
        <w:pStyle w:val="ListeParagraf"/>
        <w:numPr>
          <w:ilvl w:val="0"/>
          <w:numId w:val="51"/>
        </w:numPr>
        <w:spacing w:before="120" w:after="120" w:line="240" w:lineRule="auto"/>
        <w:contextualSpacing w:val="0"/>
        <w:jc w:val="both"/>
        <w:rPr>
          <w:rFonts w:ascii="Arial" w:hAnsi="Arial" w:cs="Arial"/>
        </w:rPr>
      </w:pPr>
      <w:r w:rsidRPr="007430FE">
        <w:rPr>
          <w:rFonts w:ascii="Arial" w:hAnsi="Arial" w:cs="Arial"/>
        </w:rPr>
        <w:t>Formun başlangıç bölümünde iki nüsha halinde giriş bilgi formu yer alacaktır. İki nüshanın da orijinal olması ve ilgisine göre katılımcı veya işveren tarafından imzalanması; bir nüshanın ilgisine göre katılımcıya veya işverene verilmesi ve/veya kalıcı veri saklayıcı ile ilgilinin erişimine sunulması gerekmektedir.</w:t>
      </w:r>
      <w:r w:rsidRPr="007430FE">
        <w:rPr>
          <w:rStyle w:val="DipnotBavurusu"/>
          <w:rFonts w:ascii="Arial" w:hAnsi="Arial" w:cs="Arial"/>
        </w:rPr>
        <w:footnoteReference w:id="2"/>
      </w:r>
    </w:p>
    <w:p w14:paraId="17007E60" w14:textId="77777777" w:rsidR="000341FB" w:rsidRPr="007430FE" w:rsidRDefault="000341FB" w:rsidP="000341FB">
      <w:pPr>
        <w:pStyle w:val="ListeParagraf"/>
        <w:numPr>
          <w:ilvl w:val="0"/>
          <w:numId w:val="51"/>
        </w:numPr>
        <w:spacing w:before="120" w:after="120" w:line="240" w:lineRule="auto"/>
        <w:contextualSpacing w:val="0"/>
        <w:jc w:val="both"/>
        <w:rPr>
          <w:rFonts w:ascii="Arial" w:hAnsi="Arial" w:cs="Arial"/>
        </w:rPr>
      </w:pPr>
      <w:r w:rsidRPr="007430FE">
        <w:rPr>
          <w:rFonts w:ascii="Arial" w:hAnsi="Arial" w:cs="Arial"/>
        </w:rPr>
        <w:t>Formda, Türk vatandaşı ve mavi kartı olmayan katılımcılar tarafından ödenen katkı payı tutarları için Devlet katkısı ödenmeyeceğinin açık bir şekilde belirtilmesi gerekmekte olup, mavi kart sahibi katılımcılar yönünden Devlet katkısı hesaplamasının ancak mavi kartların şirkete ibraz edildikten sonra başlayacağı ve bu tarihten önce yapılan katkı payı ödemeleri için Devlet katkısı hesaplanmayacağı hususuna açıkça yer verilir. Formun sonuna “Bu form iki nüsha olarak düzenlenmiş olup, formun bir örneği ilgisine göre katılımcı veya işverende kalacaktır.” ibaresi konulacaktır.</w:t>
      </w:r>
    </w:p>
    <w:p w14:paraId="08FCE8B8" w14:textId="77777777" w:rsidR="000341FB" w:rsidRPr="007430FE" w:rsidRDefault="000341FB" w:rsidP="000341FB">
      <w:pPr>
        <w:pStyle w:val="style1"/>
        <w:numPr>
          <w:ilvl w:val="0"/>
          <w:numId w:val="51"/>
        </w:numPr>
        <w:spacing w:before="120" w:beforeAutospacing="0" w:after="120" w:afterAutospacing="0"/>
        <w:rPr>
          <w:rFonts w:ascii="Arial" w:hAnsi="Arial" w:cs="Arial"/>
          <w:sz w:val="22"/>
          <w:szCs w:val="22"/>
          <w:lang w:val="tr-TR"/>
        </w:rPr>
      </w:pPr>
      <w:r w:rsidRPr="007430FE">
        <w:rPr>
          <w:rFonts w:ascii="Arial" w:hAnsi="Arial" w:cs="Arial"/>
          <w:sz w:val="22"/>
          <w:szCs w:val="22"/>
          <w:lang w:val="tr-TR"/>
        </w:rPr>
        <w:t>Şirketler arası aktarım için kullanılacak olan teklif formlarının başlığında “aktarım için”, yeni sözleşme kurulması için kullanılacak olan teklif formlarının başlığında ise “yeni sözleşme için” ifadelerinin yer alması gerekmektedir.</w:t>
      </w:r>
    </w:p>
    <w:p w14:paraId="69788507" w14:textId="77777777" w:rsidR="000341FB" w:rsidRPr="007430FE" w:rsidRDefault="000341FB" w:rsidP="000341FB">
      <w:pPr>
        <w:rPr>
          <w:rFonts w:ascii="Arial" w:hAnsi="Arial" w:cs="Arial"/>
          <w:b/>
        </w:rPr>
        <w:sectPr w:rsidR="000341FB" w:rsidRPr="007430FE" w:rsidSect="000341F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pPr>
    </w:p>
    <w:p w14:paraId="4F94417F" w14:textId="77777777" w:rsidR="000341FB" w:rsidRPr="007430FE" w:rsidRDefault="000341FB" w:rsidP="000341FB">
      <w:pPr>
        <w:pBdr>
          <w:bottom w:val="single" w:sz="4" w:space="1" w:color="auto"/>
        </w:pBdr>
        <w:spacing w:before="360" w:after="120" w:line="240" w:lineRule="auto"/>
        <w:rPr>
          <w:rFonts w:ascii="Arial" w:hAnsi="Arial" w:cs="Arial"/>
          <w:b/>
          <w:sz w:val="24"/>
        </w:rPr>
        <w:sectPr w:rsidR="000341FB" w:rsidRPr="007430FE" w:rsidSect="000341FB">
          <w:headerReference w:type="default" r:id="rId16"/>
          <w:pgSz w:w="11906" w:h="16838" w:code="9"/>
          <w:pgMar w:top="1134" w:right="1134" w:bottom="1134" w:left="1134" w:header="709" w:footer="709" w:gutter="0"/>
          <w:cols w:space="708"/>
          <w:docGrid w:linePitch="360"/>
        </w:sectPr>
      </w:pPr>
      <w:r w:rsidRPr="007430FE">
        <w:rPr>
          <w:rFonts w:ascii="Arial" w:hAnsi="Arial" w:cs="Arial"/>
          <w:b/>
          <w:sz w:val="24"/>
        </w:rPr>
        <w:lastRenderedPageBreak/>
        <w:t>EMEKLİLİK SÖZLEŞMESİ TEKLİF FORMU</w:t>
      </w:r>
      <w:r w:rsidRPr="007430FE">
        <w:rPr>
          <w:rFonts w:ascii="Arial" w:hAnsi="Arial" w:cs="Arial"/>
          <w:b/>
          <w:sz w:val="24"/>
        </w:rPr>
        <w:br/>
        <w:t>(BES, İGES ve Katılımcının Taraf Olduğu GBBES için)</w:t>
      </w:r>
    </w:p>
    <w:p w14:paraId="05A18AD1" w14:textId="77777777" w:rsidR="000341FB" w:rsidRPr="007430FE" w:rsidRDefault="000341FB" w:rsidP="000341FB">
      <w:pPr>
        <w:pStyle w:val="ListeParagraf"/>
        <w:numPr>
          <w:ilvl w:val="0"/>
          <w:numId w:val="52"/>
        </w:numPr>
        <w:spacing w:before="360" w:after="120" w:line="240" w:lineRule="auto"/>
        <w:ind w:left="357" w:hanging="357"/>
        <w:contextualSpacing w:val="0"/>
        <w:jc w:val="both"/>
        <w:rPr>
          <w:rFonts w:ascii="Arial" w:hAnsi="Arial" w:cs="Arial"/>
          <w:b/>
          <w:u w:val="single"/>
        </w:rPr>
      </w:pPr>
      <w:r w:rsidRPr="007430FE">
        <w:rPr>
          <w:rFonts w:ascii="Arial" w:hAnsi="Arial" w:cs="Arial"/>
          <w:b/>
          <w:u w:val="single"/>
        </w:rPr>
        <w:t>Kişisel Bilgiler</w:t>
      </w:r>
      <w:r w:rsidRPr="007430FE">
        <w:rPr>
          <w:rStyle w:val="DipnotBavurusu"/>
          <w:rFonts w:ascii="Arial" w:hAnsi="Arial" w:cs="Arial"/>
          <w:b/>
          <w:u w:val="single"/>
        </w:rPr>
        <w:footnoteReference w:id="3"/>
      </w:r>
    </w:p>
    <w:p w14:paraId="21573A10" w14:textId="77777777" w:rsidR="000341FB" w:rsidRPr="007430FE" w:rsidRDefault="000341FB" w:rsidP="000341FB">
      <w:pPr>
        <w:pStyle w:val="ListeParagraf"/>
        <w:numPr>
          <w:ilvl w:val="0"/>
          <w:numId w:val="53"/>
        </w:numPr>
        <w:spacing w:before="360" w:after="120" w:line="240" w:lineRule="auto"/>
        <w:ind w:left="357" w:hanging="357"/>
        <w:contextualSpacing w:val="0"/>
        <w:jc w:val="both"/>
        <w:rPr>
          <w:rFonts w:ascii="Arial" w:hAnsi="Arial" w:cs="Arial"/>
          <w:b/>
        </w:rPr>
      </w:pPr>
      <w:r w:rsidRPr="007430FE">
        <w:rPr>
          <w:rFonts w:ascii="Arial" w:hAnsi="Arial" w:cs="Arial"/>
          <w:b/>
        </w:rPr>
        <w:t>Katılımcı Bilgileri</w:t>
      </w:r>
    </w:p>
    <w:p w14:paraId="2A5B2BE4" w14:textId="77777777"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 xml:space="preserve">T.C. kimlik numarası/ Mavi kart numarası   </w:t>
      </w:r>
    </w:p>
    <w:p w14:paraId="06AF8686" w14:textId="77777777"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 xml:space="preserve">Adı-soyadı  </w:t>
      </w:r>
    </w:p>
    <w:p w14:paraId="16C87B1B" w14:textId="77777777"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 xml:space="preserve">Ana-baba adı  </w:t>
      </w:r>
    </w:p>
    <w:p w14:paraId="242765AB" w14:textId="67748EC6"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 xml:space="preserve">Doğum tarihi (gün/ay/yıl)/ doğum yeri  </w:t>
      </w:r>
    </w:p>
    <w:p w14:paraId="16742711" w14:textId="77777777"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Tabiiyeti (T.C. vatandaşı, mavi kart sahibi, yabancı)</w:t>
      </w:r>
    </w:p>
    <w:p w14:paraId="010B77C5" w14:textId="77777777"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 xml:space="preserve">Medeni durumu </w:t>
      </w:r>
    </w:p>
    <w:p w14:paraId="2FFE63B6" w14:textId="77777777" w:rsidR="000341FB" w:rsidRPr="007430FE" w:rsidRDefault="000341FB" w:rsidP="000341FB">
      <w:pPr>
        <w:pStyle w:val="ListeParagraf"/>
        <w:numPr>
          <w:ilvl w:val="0"/>
          <w:numId w:val="54"/>
        </w:numPr>
        <w:spacing w:before="120" w:after="120" w:line="240" w:lineRule="auto"/>
        <w:jc w:val="both"/>
        <w:rPr>
          <w:rFonts w:ascii="Arial" w:hAnsi="Arial" w:cs="Arial"/>
        </w:rPr>
      </w:pPr>
      <w:r w:rsidRPr="007430FE">
        <w:rPr>
          <w:rFonts w:ascii="Arial" w:hAnsi="Arial" w:cs="Arial"/>
        </w:rPr>
        <w:t xml:space="preserve">Cinsiyeti </w:t>
      </w:r>
    </w:p>
    <w:p w14:paraId="4D43F7DD" w14:textId="77777777" w:rsidR="000341FB" w:rsidRPr="007430FE" w:rsidRDefault="000341FB" w:rsidP="000341FB">
      <w:pPr>
        <w:pStyle w:val="ListeParagraf"/>
        <w:spacing w:before="360" w:after="120" w:line="240" w:lineRule="auto"/>
        <w:ind w:left="0"/>
        <w:contextualSpacing w:val="0"/>
        <w:jc w:val="both"/>
        <w:rPr>
          <w:rFonts w:ascii="Arial" w:hAnsi="Arial" w:cs="Arial"/>
          <w:b/>
          <w:vertAlign w:val="superscript"/>
        </w:rPr>
      </w:pPr>
      <w:r w:rsidRPr="007430FE">
        <w:rPr>
          <w:rFonts w:ascii="Arial" w:hAnsi="Arial" w:cs="Arial"/>
          <w:b/>
        </w:rPr>
        <w:t>Kanuni Temsilci Bilgileri</w:t>
      </w:r>
      <w:r w:rsidRPr="007430FE">
        <w:rPr>
          <w:rStyle w:val="DipnotBavurusu"/>
          <w:rFonts w:ascii="Arial" w:hAnsi="Arial" w:cs="Arial"/>
          <w:b/>
        </w:rPr>
        <w:footnoteReference w:id="4"/>
      </w:r>
    </w:p>
    <w:p w14:paraId="4388A7D9" w14:textId="77777777"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 xml:space="preserve">T.C. kimlik numarası/ Mavi kart numarası   </w:t>
      </w:r>
    </w:p>
    <w:p w14:paraId="6C9C07CC" w14:textId="77777777"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 xml:space="preserve">Adı-soyadı  </w:t>
      </w:r>
    </w:p>
    <w:p w14:paraId="38E40064" w14:textId="77777777"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 xml:space="preserve">Ana-baba adı  </w:t>
      </w:r>
    </w:p>
    <w:p w14:paraId="1DEFC9BB" w14:textId="4980CD32"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Doğum tarihi (gün/ay/yıl)</w:t>
      </w:r>
      <w:r w:rsidR="00025BD9">
        <w:rPr>
          <w:rFonts w:ascii="Arial" w:hAnsi="Arial" w:cs="Arial"/>
        </w:rPr>
        <w:t xml:space="preserve"> ve</w:t>
      </w:r>
      <w:r w:rsidRPr="007430FE">
        <w:rPr>
          <w:rFonts w:ascii="Arial" w:hAnsi="Arial" w:cs="Arial"/>
        </w:rPr>
        <w:t xml:space="preserve"> doğum yeri </w:t>
      </w:r>
    </w:p>
    <w:p w14:paraId="131AD6C4" w14:textId="551C35C5"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 xml:space="preserve">Tabiiyeti </w:t>
      </w:r>
    </w:p>
    <w:p w14:paraId="07ADC9CA" w14:textId="77777777"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 xml:space="preserve">Medeni durumu </w:t>
      </w:r>
    </w:p>
    <w:p w14:paraId="312300C8" w14:textId="77777777"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 xml:space="preserve">Cinsiyeti </w:t>
      </w:r>
    </w:p>
    <w:p w14:paraId="26E1CD8D" w14:textId="77777777" w:rsidR="000341FB" w:rsidRPr="007430FE" w:rsidRDefault="000341FB" w:rsidP="000341FB">
      <w:pPr>
        <w:numPr>
          <w:ilvl w:val="0"/>
          <w:numId w:val="58"/>
        </w:numPr>
        <w:spacing w:before="120" w:after="120" w:line="240" w:lineRule="auto"/>
        <w:contextualSpacing/>
        <w:jc w:val="both"/>
        <w:rPr>
          <w:rFonts w:ascii="Arial" w:hAnsi="Arial" w:cs="Arial"/>
        </w:rPr>
      </w:pPr>
      <w:r w:rsidRPr="007430FE">
        <w:rPr>
          <w:rFonts w:ascii="Arial" w:hAnsi="Arial" w:cs="Arial"/>
        </w:rPr>
        <w:t>Katılımcı ile olan bağı: (Örn: Veli/ Vasi vb.)</w:t>
      </w:r>
    </w:p>
    <w:p w14:paraId="3F976C58" w14:textId="77777777" w:rsidR="000341FB" w:rsidRPr="007430FE" w:rsidRDefault="000341FB" w:rsidP="000341FB">
      <w:pPr>
        <w:spacing w:before="360" w:after="120" w:line="240" w:lineRule="auto"/>
        <w:jc w:val="both"/>
        <w:rPr>
          <w:rFonts w:ascii="Arial" w:hAnsi="Arial" w:cs="Arial"/>
          <w:b/>
        </w:rPr>
      </w:pPr>
      <w:r w:rsidRPr="007430FE">
        <w:rPr>
          <w:rFonts w:ascii="Arial" w:hAnsi="Arial" w:cs="Arial"/>
          <w:b/>
        </w:rPr>
        <w:t>Katılımcı Ad ve Hesabına Katkı Payı Ödeyen Kişi Bilgileri (Gerçek Kişi)</w:t>
      </w:r>
    </w:p>
    <w:p w14:paraId="2F2448CE" w14:textId="77777777" w:rsidR="000341FB" w:rsidRPr="007430FE" w:rsidRDefault="000341FB" w:rsidP="000341FB">
      <w:pPr>
        <w:pStyle w:val="ListeParagraf"/>
        <w:numPr>
          <w:ilvl w:val="0"/>
          <w:numId w:val="56"/>
        </w:numPr>
        <w:spacing w:before="120" w:after="120" w:line="240" w:lineRule="auto"/>
        <w:jc w:val="both"/>
        <w:rPr>
          <w:rFonts w:ascii="Arial" w:hAnsi="Arial" w:cs="Arial"/>
          <w:b/>
        </w:rPr>
      </w:pPr>
      <w:r w:rsidRPr="007430FE">
        <w:rPr>
          <w:rFonts w:ascii="Arial" w:hAnsi="Arial" w:cs="Arial"/>
        </w:rPr>
        <w:t>İşçi-işveren ilişkisi olup olmadığı</w:t>
      </w:r>
    </w:p>
    <w:p w14:paraId="1E09E2B3" w14:textId="77777777" w:rsidR="000341FB" w:rsidRPr="007430FE" w:rsidRDefault="000341FB" w:rsidP="000341FB">
      <w:pPr>
        <w:pStyle w:val="ListeParagraf"/>
        <w:numPr>
          <w:ilvl w:val="0"/>
          <w:numId w:val="55"/>
        </w:numPr>
        <w:spacing w:before="120" w:after="120" w:line="240" w:lineRule="auto"/>
        <w:ind w:left="709"/>
        <w:jc w:val="both"/>
        <w:rPr>
          <w:rFonts w:ascii="Arial" w:hAnsi="Arial" w:cs="Arial"/>
        </w:rPr>
      </w:pPr>
      <w:r w:rsidRPr="007430FE">
        <w:rPr>
          <w:rFonts w:ascii="Arial" w:hAnsi="Arial" w:cs="Arial"/>
        </w:rPr>
        <w:t>(İşçi-işveren ilişkisi yoksa işçi-işveren bağı bulunmadığında dair beyan)</w:t>
      </w:r>
    </w:p>
    <w:p w14:paraId="7C4ABB06" w14:textId="77777777" w:rsidR="000341FB" w:rsidRPr="007430FE" w:rsidRDefault="000341FB" w:rsidP="000341FB">
      <w:pPr>
        <w:pStyle w:val="ListeParagraf"/>
        <w:numPr>
          <w:ilvl w:val="0"/>
          <w:numId w:val="56"/>
        </w:numPr>
        <w:spacing w:before="120" w:after="120" w:line="240" w:lineRule="auto"/>
        <w:jc w:val="both"/>
        <w:rPr>
          <w:rFonts w:ascii="Arial" w:hAnsi="Arial" w:cs="Arial"/>
        </w:rPr>
      </w:pPr>
      <w:r w:rsidRPr="007430FE">
        <w:rPr>
          <w:rFonts w:ascii="Arial" w:hAnsi="Arial" w:cs="Arial"/>
        </w:rPr>
        <w:t xml:space="preserve">T.C. kimlik numarası  </w:t>
      </w:r>
    </w:p>
    <w:p w14:paraId="59F5D8C1" w14:textId="77777777" w:rsidR="000341FB" w:rsidRPr="007430FE" w:rsidRDefault="000341FB" w:rsidP="000341FB">
      <w:pPr>
        <w:pStyle w:val="ListeParagraf"/>
        <w:numPr>
          <w:ilvl w:val="0"/>
          <w:numId w:val="56"/>
        </w:numPr>
        <w:spacing w:before="120" w:after="120" w:line="240" w:lineRule="auto"/>
        <w:jc w:val="both"/>
        <w:rPr>
          <w:rFonts w:ascii="Arial" w:hAnsi="Arial" w:cs="Arial"/>
        </w:rPr>
      </w:pPr>
      <w:r w:rsidRPr="007430FE">
        <w:rPr>
          <w:rFonts w:ascii="Arial" w:hAnsi="Arial" w:cs="Arial"/>
        </w:rPr>
        <w:t xml:space="preserve">Adı-soyadı  </w:t>
      </w:r>
    </w:p>
    <w:p w14:paraId="47893C74" w14:textId="77777777" w:rsidR="000341FB" w:rsidRPr="007430FE" w:rsidRDefault="000341FB" w:rsidP="000341FB">
      <w:pPr>
        <w:pStyle w:val="ListeParagraf"/>
        <w:numPr>
          <w:ilvl w:val="0"/>
          <w:numId w:val="56"/>
        </w:numPr>
        <w:spacing w:before="120" w:after="120" w:line="240" w:lineRule="auto"/>
        <w:jc w:val="both"/>
        <w:rPr>
          <w:rFonts w:ascii="Arial" w:hAnsi="Arial" w:cs="Arial"/>
        </w:rPr>
      </w:pPr>
      <w:r w:rsidRPr="007430FE">
        <w:rPr>
          <w:rFonts w:ascii="Arial" w:hAnsi="Arial" w:cs="Arial"/>
        </w:rPr>
        <w:t xml:space="preserve">Ana-baba adı  </w:t>
      </w:r>
    </w:p>
    <w:p w14:paraId="76E10DE5" w14:textId="0DE37520" w:rsidR="000341FB" w:rsidRPr="007430FE" w:rsidRDefault="000341FB" w:rsidP="000341FB">
      <w:pPr>
        <w:pStyle w:val="ListeParagraf"/>
        <w:numPr>
          <w:ilvl w:val="0"/>
          <w:numId w:val="56"/>
        </w:numPr>
        <w:spacing w:before="120" w:after="120" w:line="240" w:lineRule="auto"/>
        <w:jc w:val="both"/>
        <w:rPr>
          <w:rFonts w:ascii="Arial" w:hAnsi="Arial" w:cs="Arial"/>
        </w:rPr>
      </w:pPr>
      <w:r w:rsidRPr="007430FE">
        <w:rPr>
          <w:rFonts w:ascii="Arial" w:hAnsi="Arial" w:cs="Arial"/>
        </w:rPr>
        <w:t>Doğum tarihi (gün/ay/yıl)</w:t>
      </w:r>
      <w:r w:rsidR="00025BD9">
        <w:rPr>
          <w:rFonts w:ascii="Arial" w:hAnsi="Arial" w:cs="Arial"/>
        </w:rPr>
        <w:t xml:space="preserve"> ve</w:t>
      </w:r>
      <w:r w:rsidRPr="007430FE">
        <w:rPr>
          <w:rFonts w:ascii="Arial" w:hAnsi="Arial" w:cs="Arial"/>
        </w:rPr>
        <w:t xml:space="preserve"> doğum yeri  </w:t>
      </w:r>
    </w:p>
    <w:p w14:paraId="32DF0FA4" w14:textId="77777777" w:rsidR="000341FB" w:rsidRPr="007430FE" w:rsidRDefault="000341FB" w:rsidP="000341FB">
      <w:pPr>
        <w:pStyle w:val="ListeParagraf"/>
        <w:numPr>
          <w:ilvl w:val="0"/>
          <w:numId w:val="56"/>
        </w:numPr>
        <w:spacing w:before="120" w:after="120" w:line="240" w:lineRule="auto"/>
        <w:jc w:val="both"/>
        <w:rPr>
          <w:rFonts w:ascii="Arial" w:hAnsi="Arial" w:cs="Arial"/>
        </w:rPr>
      </w:pPr>
      <w:r w:rsidRPr="007430FE">
        <w:rPr>
          <w:rFonts w:ascii="Arial" w:hAnsi="Arial" w:cs="Arial"/>
        </w:rPr>
        <w:t xml:space="preserve">Medeni durumu </w:t>
      </w:r>
    </w:p>
    <w:p w14:paraId="3267CD63" w14:textId="77777777" w:rsidR="000341FB" w:rsidRPr="007430FE" w:rsidRDefault="000341FB" w:rsidP="000341FB">
      <w:pPr>
        <w:pStyle w:val="ListeParagraf"/>
        <w:numPr>
          <w:ilvl w:val="0"/>
          <w:numId w:val="56"/>
        </w:numPr>
        <w:spacing w:before="120" w:after="120" w:line="240" w:lineRule="auto"/>
        <w:jc w:val="both"/>
        <w:rPr>
          <w:rFonts w:ascii="Arial" w:hAnsi="Arial" w:cs="Arial"/>
        </w:rPr>
      </w:pPr>
      <w:r w:rsidRPr="007430FE">
        <w:rPr>
          <w:rFonts w:ascii="Arial" w:hAnsi="Arial" w:cs="Arial"/>
        </w:rPr>
        <w:t xml:space="preserve">Cinsiyeti </w:t>
      </w:r>
    </w:p>
    <w:p w14:paraId="533F1B64" w14:textId="77777777" w:rsidR="000341FB" w:rsidRPr="007430FE" w:rsidRDefault="000341FB" w:rsidP="000341FB">
      <w:pPr>
        <w:spacing w:before="360" w:after="120" w:line="240" w:lineRule="auto"/>
        <w:jc w:val="both"/>
        <w:rPr>
          <w:bCs/>
          <w:iCs/>
        </w:rPr>
      </w:pPr>
      <w:r w:rsidRPr="007430FE">
        <w:rPr>
          <w:rFonts w:ascii="Arial" w:hAnsi="Arial" w:cs="Arial"/>
          <w:b/>
        </w:rPr>
        <w:t>Katılımcı Ad ve Hesabına Katkı Payı Ödeyen Kişi Bilgileri (Tüzel Kişi)</w:t>
      </w:r>
    </w:p>
    <w:p w14:paraId="370AAFA8"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İşçi-işveren ilişkisi olup olmadığı</w:t>
      </w:r>
    </w:p>
    <w:p w14:paraId="3001A230" w14:textId="77777777" w:rsidR="000341FB" w:rsidRPr="007430FE" w:rsidRDefault="000341FB" w:rsidP="000341FB">
      <w:pPr>
        <w:pStyle w:val="style1"/>
        <w:numPr>
          <w:ilvl w:val="1"/>
          <w:numId w:val="57"/>
        </w:numPr>
        <w:tabs>
          <w:tab w:val="clear" w:pos="1080"/>
          <w:tab w:val="num" w:pos="720"/>
        </w:tabs>
        <w:spacing w:before="120" w:beforeAutospacing="0" w:after="120" w:afterAutospacing="0"/>
        <w:ind w:left="709"/>
        <w:contextualSpacing/>
        <w:rPr>
          <w:rFonts w:ascii="Arial" w:hAnsi="Arial" w:cs="Arial"/>
          <w:sz w:val="22"/>
          <w:szCs w:val="22"/>
          <w:lang w:val="tr-TR"/>
        </w:rPr>
      </w:pPr>
      <w:r w:rsidRPr="007430FE">
        <w:rPr>
          <w:rFonts w:ascii="Arial" w:hAnsi="Arial" w:cs="Arial"/>
          <w:sz w:val="22"/>
          <w:szCs w:val="22"/>
          <w:lang w:val="tr-TR"/>
        </w:rPr>
        <w:t>İşçi-işveren ilişkisi yoksa işçi-işveren bağı bulunmadığında dair beyan</w:t>
      </w:r>
    </w:p>
    <w:p w14:paraId="49B7E354"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Tüzel kişi unvanı  </w:t>
      </w:r>
    </w:p>
    <w:p w14:paraId="2E98E9D4"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SGK işyeri sicil numarası</w:t>
      </w:r>
    </w:p>
    <w:p w14:paraId="3B4F3B7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Vergi kimlik numarası ve Vergi dairesi</w:t>
      </w:r>
    </w:p>
    <w:p w14:paraId="69A908B6"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Faaliyet konusu  </w:t>
      </w:r>
    </w:p>
    <w:p w14:paraId="14C02F12"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Açık adresi  </w:t>
      </w:r>
    </w:p>
    <w:p w14:paraId="2BDA902B"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Telefon numarası, faks numarası ve elektronik posta adresi </w:t>
      </w:r>
    </w:p>
    <w:p w14:paraId="7AD99829"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Tüzel kişiliği temsile yetkili kişinin adı soyadı </w:t>
      </w:r>
    </w:p>
    <w:p w14:paraId="5928C6C2" w14:textId="77777777" w:rsidR="00025BD9" w:rsidRDefault="00025BD9" w:rsidP="000341FB">
      <w:pPr>
        <w:pStyle w:val="style1"/>
        <w:numPr>
          <w:ilvl w:val="0"/>
          <w:numId w:val="57"/>
        </w:numPr>
        <w:spacing w:before="120" w:beforeAutospacing="0" w:after="120" w:afterAutospacing="0"/>
        <w:contextualSpacing/>
        <w:rPr>
          <w:rFonts w:ascii="Arial" w:hAnsi="Arial" w:cs="Arial"/>
          <w:sz w:val="22"/>
          <w:szCs w:val="22"/>
          <w:lang w:val="tr-TR"/>
        </w:rPr>
      </w:pPr>
      <w:r w:rsidRPr="00025BD9">
        <w:rPr>
          <w:rFonts w:ascii="Arial" w:hAnsi="Arial" w:cs="Arial"/>
          <w:sz w:val="22"/>
          <w:szCs w:val="22"/>
          <w:lang w:val="tr-TR"/>
        </w:rPr>
        <w:t>Doğum tarihi (gün/ay/yıl) ve doğum yer</w:t>
      </w:r>
    </w:p>
    <w:p w14:paraId="4965877C" w14:textId="018EAA52"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T.C. kimlik numarası</w:t>
      </w:r>
    </w:p>
    <w:p w14:paraId="570B6BB9" w14:textId="77777777" w:rsidR="000341FB" w:rsidRPr="00DB26A7" w:rsidRDefault="000341FB" w:rsidP="000341FB">
      <w:pPr>
        <w:spacing w:before="360" w:after="120" w:line="240" w:lineRule="auto"/>
        <w:jc w:val="both"/>
        <w:rPr>
          <w:rStyle w:val="GlVurgulama"/>
          <w:rFonts w:ascii="Arial" w:hAnsi="Arial" w:cs="Arial"/>
          <w:i w:val="0"/>
          <w:color w:val="auto"/>
        </w:rPr>
      </w:pPr>
      <w:r w:rsidRPr="00DB26A7">
        <w:rPr>
          <w:rStyle w:val="GlVurgulama"/>
          <w:rFonts w:ascii="Arial" w:hAnsi="Arial" w:cs="Arial"/>
          <w:i w:val="0"/>
          <w:color w:val="auto"/>
        </w:rPr>
        <w:t>B. Lehtar Bilgileri</w:t>
      </w:r>
    </w:p>
    <w:p w14:paraId="6C308394"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T.C. kimlik numarası  </w:t>
      </w:r>
    </w:p>
    <w:p w14:paraId="1C34A9C5"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Adı-soyadı  </w:t>
      </w:r>
    </w:p>
    <w:p w14:paraId="2B61BEB6"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Ana-baba adı  </w:t>
      </w:r>
    </w:p>
    <w:p w14:paraId="5FDE2548" w14:textId="595108A0"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Doğum tarihi (gün/ay/yıl)</w:t>
      </w:r>
      <w:r w:rsidR="00025BD9">
        <w:rPr>
          <w:rFonts w:ascii="Arial" w:hAnsi="Arial" w:cs="Arial"/>
          <w:sz w:val="22"/>
          <w:szCs w:val="22"/>
          <w:lang w:val="tr-TR"/>
        </w:rPr>
        <w:t xml:space="preserve"> ve</w:t>
      </w:r>
      <w:r w:rsidRPr="007430FE">
        <w:rPr>
          <w:rFonts w:ascii="Arial" w:hAnsi="Arial" w:cs="Arial"/>
          <w:sz w:val="22"/>
          <w:szCs w:val="22"/>
          <w:lang w:val="tr-TR"/>
        </w:rPr>
        <w:t xml:space="preserve"> doğum yeri </w:t>
      </w:r>
    </w:p>
    <w:p w14:paraId="68491AD6"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Cinsiyeti  </w:t>
      </w:r>
    </w:p>
    <w:p w14:paraId="57978238"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Birden fazla lehtar olması durumunda katılımcının arzusuna bağlı olarak belirlenen lehtar payları</w:t>
      </w:r>
    </w:p>
    <w:p w14:paraId="6A6B8F8F" w14:textId="77777777" w:rsidR="000341FB" w:rsidRPr="007430FE" w:rsidRDefault="000341FB" w:rsidP="000341FB">
      <w:pPr>
        <w:spacing w:before="360" w:after="120" w:line="240" w:lineRule="auto"/>
        <w:jc w:val="both"/>
        <w:rPr>
          <w:rStyle w:val="GlVurgulama"/>
          <w:rFonts w:ascii="Arial" w:hAnsi="Arial" w:cs="Arial"/>
          <w:i w:val="0"/>
          <w:vertAlign w:val="superscript"/>
        </w:rPr>
      </w:pPr>
      <w:r w:rsidRPr="007430FE">
        <w:rPr>
          <w:rFonts w:ascii="Arial" w:hAnsi="Arial" w:cs="Arial"/>
          <w:b/>
        </w:rPr>
        <w:t xml:space="preserve">C. </w:t>
      </w:r>
      <w:r w:rsidRPr="00DB26A7">
        <w:rPr>
          <w:rStyle w:val="GlVurgulama"/>
          <w:rFonts w:ascii="Arial" w:hAnsi="Arial" w:cs="Arial"/>
          <w:i w:val="0"/>
          <w:color w:val="auto"/>
        </w:rPr>
        <w:t>İşveren Grup Emeklilik Sözleşmesi İçin Teklif Formu Eki</w:t>
      </w:r>
      <w:r w:rsidRPr="007430FE">
        <w:rPr>
          <w:rStyle w:val="DipnotBavurusu"/>
          <w:rFonts w:ascii="Arial" w:hAnsi="Arial" w:cs="Arial"/>
          <w:b/>
          <w:bCs/>
          <w:iCs/>
        </w:rPr>
        <w:footnoteReference w:id="5"/>
      </w:r>
    </w:p>
    <w:p w14:paraId="3B6F4C66" w14:textId="77777777"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Tüzel kişinin unvanı  </w:t>
      </w:r>
    </w:p>
    <w:p w14:paraId="37D2AAAA" w14:textId="77777777"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SGK işyeri sicil numarası</w:t>
      </w:r>
    </w:p>
    <w:p w14:paraId="27EA0BC8" w14:textId="77777777"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Vergi kimlik numarası ve Vergi dairesi</w:t>
      </w:r>
    </w:p>
    <w:p w14:paraId="58D2D132" w14:textId="15BA51A8"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Telefon numarası ve e</w:t>
      </w:r>
      <w:r w:rsidR="00025BD9">
        <w:rPr>
          <w:rFonts w:ascii="Arial" w:hAnsi="Arial" w:cs="Arial"/>
          <w:sz w:val="22"/>
          <w:szCs w:val="22"/>
          <w:lang w:val="tr-TR"/>
        </w:rPr>
        <w:t>-</w:t>
      </w:r>
      <w:r w:rsidRPr="007430FE">
        <w:rPr>
          <w:rFonts w:ascii="Arial" w:hAnsi="Arial" w:cs="Arial"/>
          <w:sz w:val="22"/>
          <w:szCs w:val="22"/>
          <w:lang w:val="tr-TR"/>
        </w:rPr>
        <w:t xml:space="preserve"> posta adresi </w:t>
      </w:r>
    </w:p>
    <w:p w14:paraId="2AB04754" w14:textId="77777777" w:rsidR="000341FB" w:rsidRPr="007430FE" w:rsidRDefault="000341FB" w:rsidP="000341FB">
      <w:pPr>
        <w:spacing w:before="360" w:after="120" w:line="240" w:lineRule="auto"/>
        <w:jc w:val="both"/>
        <w:rPr>
          <w:rFonts w:ascii="Arial" w:hAnsi="Arial" w:cs="Arial"/>
          <w:b/>
        </w:rPr>
      </w:pPr>
      <w:r w:rsidRPr="007430FE">
        <w:rPr>
          <w:rFonts w:ascii="Arial" w:hAnsi="Arial" w:cs="Arial"/>
          <w:b/>
        </w:rPr>
        <w:t>Gerçek Kişi Olması Durumunda Aşağıda Yer Alan Bilgilere Yer Verilmelidir</w:t>
      </w:r>
    </w:p>
    <w:p w14:paraId="47AD2507" w14:textId="77777777"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İşverenin adı soyadı  </w:t>
      </w:r>
    </w:p>
    <w:p w14:paraId="58724A45" w14:textId="77777777"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T.C. kimlik numarası</w:t>
      </w:r>
    </w:p>
    <w:p w14:paraId="339812E8" w14:textId="77777777" w:rsidR="000341FB" w:rsidRPr="007430FE"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SGK işyeri sicil numarası</w:t>
      </w:r>
    </w:p>
    <w:p w14:paraId="4148AD08" w14:textId="4A3A428A" w:rsidR="000341FB" w:rsidRPr="007430FE" w:rsidRDefault="000341FB" w:rsidP="00025BD9">
      <w:pPr>
        <w:pStyle w:val="style1"/>
        <w:numPr>
          <w:ilvl w:val="0"/>
          <w:numId w:val="58"/>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Doğum tarihi (gün/ay/yıl)</w:t>
      </w:r>
      <w:r w:rsidR="00025BD9">
        <w:rPr>
          <w:rFonts w:ascii="Arial" w:hAnsi="Arial" w:cs="Arial"/>
          <w:sz w:val="22"/>
          <w:szCs w:val="22"/>
          <w:lang w:val="tr-TR"/>
        </w:rPr>
        <w:t xml:space="preserve"> ve</w:t>
      </w:r>
      <w:r w:rsidRPr="007430FE">
        <w:rPr>
          <w:rFonts w:ascii="Arial" w:hAnsi="Arial" w:cs="Arial"/>
          <w:sz w:val="22"/>
          <w:szCs w:val="22"/>
          <w:lang w:val="tr-TR"/>
        </w:rPr>
        <w:t xml:space="preserve"> doğum yeri  </w:t>
      </w:r>
    </w:p>
    <w:p w14:paraId="0019F5FB" w14:textId="40FB26FD" w:rsidR="000341FB" w:rsidRPr="00025BD9" w:rsidRDefault="000341FB" w:rsidP="000341FB">
      <w:pPr>
        <w:pStyle w:val="style1"/>
        <w:numPr>
          <w:ilvl w:val="0"/>
          <w:numId w:val="58"/>
        </w:numPr>
        <w:spacing w:before="120" w:beforeAutospacing="0" w:after="120" w:afterAutospacing="0"/>
        <w:contextualSpacing/>
        <w:rPr>
          <w:rFonts w:ascii="Arial" w:hAnsi="Arial" w:cs="Arial"/>
          <w:sz w:val="22"/>
          <w:szCs w:val="22"/>
          <w:lang w:val="tr-TR"/>
        </w:rPr>
        <w:sectPr w:rsidR="000341FB" w:rsidRPr="00025BD9" w:rsidSect="000341FB">
          <w:type w:val="continuous"/>
          <w:pgSz w:w="11906" w:h="16838"/>
          <w:pgMar w:top="1134" w:right="1134" w:bottom="1134" w:left="1134" w:header="709" w:footer="709" w:gutter="0"/>
          <w:cols w:num="2" w:sep="1" w:space="709"/>
          <w:docGrid w:linePitch="360"/>
        </w:sectPr>
      </w:pPr>
      <w:r w:rsidRPr="007430FE">
        <w:rPr>
          <w:rFonts w:ascii="Arial" w:hAnsi="Arial" w:cs="Arial"/>
          <w:sz w:val="22"/>
          <w:szCs w:val="22"/>
          <w:lang w:val="tr-TR"/>
        </w:rPr>
        <w:t>Telefon numarası ve e</w:t>
      </w:r>
      <w:r w:rsidR="00025BD9">
        <w:rPr>
          <w:rFonts w:ascii="Arial" w:hAnsi="Arial" w:cs="Arial"/>
          <w:sz w:val="22"/>
          <w:szCs w:val="22"/>
          <w:lang w:val="tr-TR"/>
        </w:rPr>
        <w:t>-</w:t>
      </w:r>
      <w:r w:rsidRPr="007430FE">
        <w:rPr>
          <w:rFonts w:ascii="Arial" w:hAnsi="Arial" w:cs="Arial"/>
          <w:sz w:val="22"/>
          <w:szCs w:val="22"/>
          <w:lang w:val="tr-TR"/>
        </w:rPr>
        <w:t>posta adres</w:t>
      </w:r>
    </w:p>
    <w:p w14:paraId="7EFE3FAC" w14:textId="77777777" w:rsidR="000341FB" w:rsidRPr="007430FE" w:rsidRDefault="000341FB" w:rsidP="000341FB">
      <w:pPr>
        <w:spacing w:before="360" w:after="120" w:line="240" w:lineRule="auto"/>
        <w:jc w:val="both"/>
        <w:rPr>
          <w:rStyle w:val="Gl"/>
          <w:rFonts w:ascii="Arial" w:hAnsi="Arial" w:cs="Arial"/>
        </w:rPr>
      </w:pPr>
      <w:r w:rsidRPr="007430FE">
        <w:rPr>
          <w:rFonts w:ascii="Arial" w:hAnsi="Arial" w:cs="Arial"/>
          <w:b/>
        </w:rPr>
        <w:lastRenderedPageBreak/>
        <w:t>C.1</w:t>
      </w:r>
      <w:r w:rsidRPr="007430FE">
        <w:rPr>
          <w:rFonts w:ascii="Arial" w:hAnsi="Arial" w:cs="Arial"/>
        </w:rPr>
        <w:t xml:space="preserve"> </w:t>
      </w:r>
      <w:r w:rsidRPr="007430FE">
        <w:rPr>
          <w:rStyle w:val="Gl"/>
          <w:rFonts w:ascii="Arial" w:hAnsi="Arial" w:cs="Arial"/>
        </w:rPr>
        <w:t>Adına Sözleşme Yapılan Katılımcının</w:t>
      </w:r>
      <w:r w:rsidRPr="007430FE">
        <w:rPr>
          <w:rStyle w:val="DipnotBavurusu"/>
          <w:rFonts w:ascii="Arial" w:hAnsi="Arial" w:cs="Arial"/>
          <w:b/>
          <w:bCs/>
        </w:rPr>
        <w:footnoteReference w:id="6"/>
      </w:r>
      <w:r w:rsidRPr="007430FE">
        <w:rPr>
          <w:rStyle w:val="Gl"/>
          <w:rFonts w:ascii="Arial" w:hAnsi="Arial" w:cs="Arial"/>
        </w:rPr>
        <w:t>;</w:t>
      </w:r>
    </w:p>
    <w:p w14:paraId="7ADDB11A"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T.C. kimlik numarası  </w:t>
      </w:r>
    </w:p>
    <w:p w14:paraId="25E03798" w14:textId="77777777" w:rsidR="000341FB" w:rsidRPr="007430FE" w:rsidRDefault="000341FB" w:rsidP="0037342B">
      <w:pPr>
        <w:pStyle w:val="style1"/>
        <w:numPr>
          <w:ilvl w:val="0"/>
          <w:numId w:val="57"/>
        </w:numPr>
        <w:spacing w:before="0" w:beforeAutospacing="0" w:after="0" w:afterAutospacing="0"/>
        <w:ind w:left="357" w:hanging="357"/>
        <w:contextualSpacing/>
        <w:rPr>
          <w:rFonts w:ascii="Arial" w:hAnsi="Arial" w:cs="Arial"/>
          <w:sz w:val="22"/>
          <w:szCs w:val="22"/>
          <w:lang w:val="tr-TR"/>
        </w:rPr>
      </w:pPr>
      <w:r w:rsidRPr="007430FE">
        <w:rPr>
          <w:rFonts w:ascii="Arial" w:hAnsi="Arial" w:cs="Arial"/>
          <w:sz w:val="22"/>
          <w:szCs w:val="22"/>
          <w:lang w:val="tr-TR"/>
        </w:rPr>
        <w:t xml:space="preserve">Adı-soyadı  </w:t>
      </w:r>
    </w:p>
    <w:p w14:paraId="25C19385" w14:textId="77777777" w:rsidR="000341FB" w:rsidRPr="007430FE" w:rsidRDefault="000341FB" w:rsidP="0037342B">
      <w:pPr>
        <w:pStyle w:val="style1"/>
        <w:numPr>
          <w:ilvl w:val="0"/>
          <w:numId w:val="57"/>
        </w:numPr>
        <w:spacing w:before="0" w:beforeAutospacing="0" w:after="0" w:afterAutospacing="0"/>
        <w:ind w:left="357" w:hanging="357"/>
        <w:contextualSpacing/>
        <w:rPr>
          <w:rFonts w:ascii="Arial" w:hAnsi="Arial" w:cs="Arial"/>
          <w:sz w:val="22"/>
          <w:szCs w:val="22"/>
          <w:lang w:val="tr-TR"/>
        </w:rPr>
      </w:pPr>
      <w:r w:rsidRPr="007430FE">
        <w:rPr>
          <w:rFonts w:ascii="Arial" w:hAnsi="Arial" w:cs="Arial"/>
          <w:sz w:val="22"/>
          <w:szCs w:val="22"/>
          <w:lang w:val="tr-TR"/>
        </w:rPr>
        <w:t xml:space="preserve">Ana-baba adı </w:t>
      </w:r>
    </w:p>
    <w:p w14:paraId="0EF5CD4F" w14:textId="77777777" w:rsidR="0037342B" w:rsidRPr="0037342B" w:rsidRDefault="0037342B" w:rsidP="0037342B">
      <w:pPr>
        <w:pStyle w:val="ListeParagraf"/>
        <w:numPr>
          <w:ilvl w:val="0"/>
          <w:numId w:val="57"/>
        </w:numPr>
        <w:spacing w:after="0" w:line="240" w:lineRule="auto"/>
        <w:ind w:left="357" w:hanging="357"/>
        <w:jc w:val="both"/>
        <w:rPr>
          <w:rFonts w:ascii="Arial" w:eastAsia="Times New Roman" w:hAnsi="Arial" w:cs="Arial"/>
          <w:lang w:eastAsia="tr-TR" w:bidi="en-US"/>
        </w:rPr>
      </w:pPr>
      <w:r w:rsidRPr="0037342B">
        <w:rPr>
          <w:rFonts w:ascii="Arial" w:eastAsia="Times New Roman" w:hAnsi="Arial" w:cs="Arial"/>
          <w:lang w:eastAsia="tr-TR" w:bidi="en-US"/>
        </w:rPr>
        <w:t xml:space="preserve">Doğum tarihi (gün/ay/yıl) ve doğum yeri  </w:t>
      </w:r>
    </w:p>
    <w:p w14:paraId="09E5001F" w14:textId="77777777" w:rsidR="000341FB" w:rsidRPr="007430FE" w:rsidRDefault="000341FB" w:rsidP="0037342B">
      <w:pPr>
        <w:pStyle w:val="style1"/>
        <w:numPr>
          <w:ilvl w:val="0"/>
          <w:numId w:val="57"/>
        </w:numPr>
        <w:spacing w:before="0" w:beforeAutospacing="0" w:after="0" w:afterAutospacing="0"/>
        <w:ind w:left="357" w:hanging="357"/>
        <w:contextualSpacing/>
        <w:rPr>
          <w:rFonts w:ascii="Arial" w:hAnsi="Arial" w:cs="Arial"/>
          <w:sz w:val="22"/>
          <w:szCs w:val="22"/>
          <w:lang w:val="tr-TR"/>
        </w:rPr>
      </w:pPr>
      <w:r w:rsidRPr="007430FE">
        <w:rPr>
          <w:rFonts w:ascii="Arial" w:hAnsi="Arial" w:cs="Arial"/>
          <w:sz w:val="22"/>
          <w:szCs w:val="22"/>
          <w:lang w:val="tr-TR"/>
        </w:rPr>
        <w:t xml:space="preserve">Tabiiyeti  </w:t>
      </w:r>
    </w:p>
    <w:p w14:paraId="314248C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Medeni durumu </w:t>
      </w:r>
    </w:p>
    <w:p w14:paraId="56EED7E1"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Cinsiyeti  </w:t>
      </w:r>
    </w:p>
    <w:p w14:paraId="23DCA78F" w14:textId="2E65FCFA"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Telefon (ev/iş/cep) </w:t>
      </w:r>
    </w:p>
    <w:p w14:paraId="6314E41A" w14:textId="31637175"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Yazışma adresi ve e</w:t>
      </w:r>
      <w:r w:rsidR="0037342B">
        <w:rPr>
          <w:rFonts w:ascii="Arial" w:hAnsi="Arial" w:cs="Arial"/>
          <w:sz w:val="22"/>
          <w:szCs w:val="22"/>
          <w:lang w:val="tr-TR"/>
        </w:rPr>
        <w:t>-</w:t>
      </w:r>
      <w:r w:rsidRPr="007430FE">
        <w:rPr>
          <w:rFonts w:ascii="Arial" w:hAnsi="Arial" w:cs="Arial"/>
          <w:sz w:val="22"/>
          <w:szCs w:val="22"/>
          <w:lang w:val="tr-TR"/>
        </w:rPr>
        <w:t xml:space="preserve">posta adresi </w:t>
      </w:r>
    </w:p>
    <w:p w14:paraId="337F9A6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Eğitim durumu ve mesleği </w:t>
      </w:r>
    </w:p>
    <w:p w14:paraId="41533CE8"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Vergi kimlik numarası ve bağlı bulunan vergi dairesi (Yabancı uyruklular için)</w:t>
      </w:r>
    </w:p>
    <w:p w14:paraId="315461CE"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İşveren grup emeklilik sözleşmesi için işveren tarafından ödenmesi öngörülen katkı payı tutarı/oran </w:t>
      </w:r>
    </w:p>
    <w:p w14:paraId="0D38E74B"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İşveren tarafından ödenen katkı payı ve getirilere hak kazanma süresi  </w:t>
      </w:r>
    </w:p>
    <w:p w14:paraId="5B0DD859"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Katkı payı fon dağılım oranları</w:t>
      </w:r>
    </w:p>
    <w:p w14:paraId="3D31BFB3" w14:textId="77777777" w:rsidR="000341FB" w:rsidRPr="007430FE" w:rsidRDefault="000341FB" w:rsidP="000341FB">
      <w:pPr>
        <w:spacing w:before="360" w:after="120" w:line="240" w:lineRule="auto"/>
        <w:jc w:val="both"/>
        <w:rPr>
          <w:rFonts w:ascii="Arial" w:hAnsi="Arial" w:cs="Arial"/>
          <w:b/>
          <w:u w:val="single"/>
        </w:rPr>
      </w:pPr>
      <w:r w:rsidRPr="007430FE">
        <w:rPr>
          <w:rFonts w:ascii="Arial" w:hAnsi="Arial" w:cs="Arial"/>
          <w:b/>
          <w:u w:val="single"/>
          <w:lang w:eastAsia="tr-TR"/>
        </w:rPr>
        <w:t>2.</w:t>
      </w:r>
      <w:r w:rsidRPr="007430FE">
        <w:rPr>
          <w:rFonts w:ascii="Arial" w:hAnsi="Arial" w:cs="Arial"/>
          <w:b/>
          <w:u w:val="single"/>
        </w:rPr>
        <w:t xml:space="preserve">  Katılımcının İletişim ve Mali Bilgileri</w:t>
      </w:r>
    </w:p>
    <w:p w14:paraId="3894090C" w14:textId="77777777" w:rsidR="000341FB" w:rsidRPr="007430FE" w:rsidRDefault="000341FB" w:rsidP="000341FB">
      <w:pPr>
        <w:spacing w:before="360" w:after="120" w:line="240" w:lineRule="auto"/>
        <w:jc w:val="both"/>
        <w:rPr>
          <w:rFonts w:ascii="Arial" w:hAnsi="Arial" w:cs="Arial"/>
          <w:b/>
        </w:rPr>
      </w:pPr>
      <w:r w:rsidRPr="007430FE">
        <w:rPr>
          <w:rFonts w:ascii="Arial" w:hAnsi="Arial" w:cs="Arial"/>
          <w:b/>
        </w:rPr>
        <w:t>A. İletişim Bilgileri</w:t>
      </w:r>
    </w:p>
    <w:p w14:paraId="222BF517" w14:textId="6213ED90"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Telefon (ev/iş/cep)   </w:t>
      </w:r>
    </w:p>
    <w:p w14:paraId="0B664422" w14:textId="1EF6A44A"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Yazışma adresi ve varsa e</w:t>
      </w:r>
      <w:r w:rsidR="0037342B">
        <w:rPr>
          <w:rFonts w:ascii="Arial" w:hAnsi="Arial" w:cs="Arial"/>
          <w:sz w:val="22"/>
          <w:szCs w:val="22"/>
          <w:lang w:val="tr-TR"/>
        </w:rPr>
        <w:t>-</w:t>
      </w:r>
      <w:r w:rsidRPr="007430FE">
        <w:rPr>
          <w:rFonts w:ascii="Arial" w:hAnsi="Arial" w:cs="Arial"/>
          <w:sz w:val="22"/>
          <w:szCs w:val="22"/>
          <w:lang w:val="tr-TR"/>
        </w:rPr>
        <w:t xml:space="preserve">posta adresi  </w:t>
      </w:r>
    </w:p>
    <w:p w14:paraId="6D50787B"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Eğitim durumu ve iş durumu - mesleği </w:t>
      </w:r>
    </w:p>
    <w:p w14:paraId="432B065D" w14:textId="77777777" w:rsidR="000341FB" w:rsidRPr="007430FE" w:rsidRDefault="000341FB" w:rsidP="000341FB">
      <w:pPr>
        <w:spacing w:before="360" w:after="120" w:line="240" w:lineRule="auto"/>
        <w:jc w:val="both"/>
        <w:rPr>
          <w:rFonts w:ascii="Arial" w:hAnsi="Arial" w:cs="Arial"/>
          <w:b/>
        </w:rPr>
      </w:pPr>
      <w:r w:rsidRPr="007430FE">
        <w:rPr>
          <w:rFonts w:ascii="Arial" w:hAnsi="Arial" w:cs="Arial"/>
          <w:b/>
        </w:rPr>
        <w:t>Varsa Katılımcı Ad ve Hesabına Katkı Payı Ödeyen Kişi Bilgileri</w:t>
      </w:r>
    </w:p>
    <w:p w14:paraId="649FE50A" w14:textId="7709677F"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Telefon (ev/iş/cep) </w:t>
      </w:r>
    </w:p>
    <w:p w14:paraId="6522A6DE" w14:textId="770C05C4"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Yazışma adresi ve varsa e</w:t>
      </w:r>
      <w:r w:rsidR="0037342B">
        <w:rPr>
          <w:rFonts w:ascii="Arial" w:hAnsi="Arial" w:cs="Arial"/>
          <w:sz w:val="22"/>
          <w:szCs w:val="22"/>
          <w:lang w:val="tr-TR"/>
        </w:rPr>
        <w:t>-</w:t>
      </w:r>
      <w:r w:rsidRPr="007430FE">
        <w:rPr>
          <w:rFonts w:ascii="Arial" w:hAnsi="Arial" w:cs="Arial"/>
          <w:sz w:val="22"/>
          <w:szCs w:val="22"/>
          <w:lang w:val="tr-TR"/>
        </w:rPr>
        <w:t xml:space="preserve">posta adresi  </w:t>
      </w:r>
    </w:p>
    <w:p w14:paraId="7D68849C"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Eğitim durumu ve iş durumu - mesleği </w:t>
      </w:r>
    </w:p>
    <w:p w14:paraId="2DB45F71" w14:textId="77777777" w:rsidR="000341FB" w:rsidRPr="00DB26A7" w:rsidRDefault="000341FB" w:rsidP="000341FB">
      <w:pPr>
        <w:spacing w:before="360" w:after="120" w:line="240" w:lineRule="auto"/>
        <w:jc w:val="both"/>
        <w:rPr>
          <w:rStyle w:val="GlVurgulama"/>
          <w:rFonts w:ascii="Arial" w:hAnsi="Arial" w:cs="Arial"/>
          <w:i w:val="0"/>
          <w:color w:val="auto"/>
        </w:rPr>
      </w:pPr>
      <w:r w:rsidRPr="00DB26A7">
        <w:rPr>
          <w:rStyle w:val="GlVurgulama"/>
          <w:rFonts w:ascii="Arial" w:hAnsi="Arial" w:cs="Arial"/>
          <w:i w:val="0"/>
          <w:color w:val="auto"/>
        </w:rPr>
        <w:t>B. Mali Bilgileri</w:t>
      </w:r>
    </w:p>
    <w:p w14:paraId="7BBE34CF"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Aylık gelir</w:t>
      </w:r>
    </w:p>
    <w:p w14:paraId="4AFCE355"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Kredi kartı bilgisi (Kredi kartı ile ödeme yapılacaksa)</w:t>
      </w:r>
    </w:p>
    <w:p w14:paraId="62AA10B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Otomatik ödeme talimatı verilecek banka hesap numarası </w:t>
      </w:r>
    </w:p>
    <w:p w14:paraId="31501858"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Vergi kimlik numarası ve bağlı bulunan vergi dairesi (Yabancı uyruklular için)</w:t>
      </w:r>
    </w:p>
    <w:p w14:paraId="68C2B5F8" w14:textId="77777777" w:rsidR="000341FB" w:rsidRPr="007430FE" w:rsidRDefault="000341FB" w:rsidP="000341FB">
      <w:pPr>
        <w:pStyle w:val="ListeParagraf"/>
        <w:keepNext/>
        <w:spacing w:before="360" w:after="120" w:line="240" w:lineRule="auto"/>
        <w:ind w:left="0"/>
        <w:contextualSpacing w:val="0"/>
        <w:jc w:val="both"/>
        <w:rPr>
          <w:rFonts w:ascii="Arial" w:hAnsi="Arial" w:cs="Arial"/>
          <w:b/>
        </w:rPr>
      </w:pPr>
      <w:r w:rsidRPr="007430FE">
        <w:rPr>
          <w:rFonts w:ascii="Arial" w:hAnsi="Arial" w:cs="Arial"/>
          <w:b/>
        </w:rPr>
        <w:t>Varsa Katılımcı Ad ve Hesabına Katkı Payı Ödeyen Kişi Bilgileri:</w:t>
      </w:r>
    </w:p>
    <w:p w14:paraId="10CBC84F"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Aylık gelir</w:t>
      </w:r>
    </w:p>
    <w:p w14:paraId="74D030AC"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Kredi kartı bilgisi (Kredi kartı ile ödeme yapılacaksa)</w:t>
      </w:r>
    </w:p>
    <w:p w14:paraId="71E83C9A"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Otomatik ödeme talimatı verilecek banka hesap numarası</w:t>
      </w:r>
    </w:p>
    <w:p w14:paraId="7569E58A"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Vergi kimlik numarası ve bağlı bulunan vergi dairesi (Yabancı uyruklular için)</w:t>
      </w:r>
    </w:p>
    <w:p w14:paraId="7A97DA3D" w14:textId="77777777" w:rsidR="000341FB" w:rsidRPr="007430FE" w:rsidRDefault="000341FB" w:rsidP="000341FB">
      <w:pPr>
        <w:spacing w:before="360" w:after="120" w:line="240" w:lineRule="auto"/>
        <w:jc w:val="both"/>
        <w:rPr>
          <w:rFonts w:ascii="Arial" w:hAnsi="Arial" w:cs="Arial"/>
          <w:b/>
          <w:u w:val="single"/>
        </w:rPr>
      </w:pPr>
      <w:r w:rsidRPr="007430FE">
        <w:rPr>
          <w:rFonts w:ascii="Arial" w:hAnsi="Arial" w:cs="Arial"/>
          <w:b/>
          <w:u w:val="single"/>
        </w:rPr>
        <w:t>3. Tercih Edilen Emeklilik Planı Bilgileri</w:t>
      </w:r>
    </w:p>
    <w:p w14:paraId="2E9C40C9"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Plan numarası/adı  </w:t>
      </w:r>
    </w:p>
    <w:p w14:paraId="3B6E24C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Sunulan fonlar ve fonların içeriğine ilişkin özet bilgi </w:t>
      </w:r>
    </w:p>
    <w:p w14:paraId="0B85C442"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Fon dağılım oranları ve varsa standart fon dağılım oranları</w:t>
      </w:r>
    </w:p>
    <w:p w14:paraId="25C6C2EA"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Fon dağılım değişikliği, plan değişikliği aktarım haklarının kullanımı ve benzeri hususlara ilişkin hükümler</w:t>
      </w:r>
    </w:p>
    <w:p w14:paraId="5530418E" w14:textId="77777777" w:rsidR="000341FB" w:rsidRPr="007430FE" w:rsidRDefault="000341FB" w:rsidP="000341FB">
      <w:pPr>
        <w:spacing w:before="360" w:after="120" w:line="240" w:lineRule="auto"/>
        <w:jc w:val="both"/>
        <w:rPr>
          <w:rFonts w:ascii="Arial" w:hAnsi="Arial" w:cs="Arial"/>
          <w:b/>
          <w:u w:val="single"/>
        </w:rPr>
      </w:pPr>
      <w:r w:rsidRPr="007430FE">
        <w:rPr>
          <w:rFonts w:ascii="Arial" w:hAnsi="Arial" w:cs="Arial"/>
          <w:b/>
          <w:u w:val="single"/>
        </w:rPr>
        <w:t>4. Uyulması Zorunlu Diğer Koşullar</w:t>
      </w:r>
    </w:p>
    <w:p w14:paraId="374FC76B"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BES, Gruba Bağlı BES için katılımcı, aracı ve katılımcı ad ve hesabına katkı payı ödeyenin imzaları (Mesafeli satışlarda söz konusu imzaların bulunması zorunlu değildir.)</w:t>
      </w:r>
    </w:p>
    <w:p w14:paraId="0AA21DC1"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İGES için işverenin yetkili temsilcisinin ve aracının imzaları</w:t>
      </w:r>
    </w:p>
    <w:p w14:paraId="085C2C5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Formun eksiksiz ve doğru bir şekilde okunup anlaşıldığına dair doğruluk beyanına katılımcı, katılımcı ad ve hesabına katkı payı ödeyen ve aracı tarafından karşılıklı olarak imza atılması gerekmektedir.</w:t>
      </w:r>
    </w:p>
    <w:p w14:paraId="531DB40F" w14:textId="77777777" w:rsidR="000341FB" w:rsidRPr="007430FE" w:rsidRDefault="000341FB" w:rsidP="000341FB">
      <w:pPr>
        <w:pStyle w:val="ListeParagraf"/>
        <w:spacing w:before="360" w:after="120" w:line="240" w:lineRule="auto"/>
        <w:ind w:left="0"/>
        <w:contextualSpacing w:val="0"/>
        <w:jc w:val="both"/>
        <w:rPr>
          <w:rFonts w:ascii="Arial" w:hAnsi="Arial" w:cs="Arial"/>
          <w:b/>
          <w:u w:val="single"/>
        </w:rPr>
      </w:pPr>
      <w:r w:rsidRPr="007430FE">
        <w:rPr>
          <w:rFonts w:ascii="Arial" w:hAnsi="Arial" w:cs="Arial"/>
          <w:b/>
          <w:u w:val="single"/>
        </w:rPr>
        <w:t>5. Sözleşmeye İlişkin İlave Bilgiler</w:t>
      </w:r>
    </w:p>
    <w:p w14:paraId="359194F7" w14:textId="48B4BE78"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Emeklilik şirketi bilgileri (Unvanı, adresi, e</w:t>
      </w:r>
      <w:r w:rsidR="0037342B">
        <w:rPr>
          <w:rFonts w:ascii="Arial" w:hAnsi="Arial" w:cs="Arial"/>
          <w:sz w:val="22"/>
          <w:szCs w:val="22"/>
          <w:lang w:val="tr-TR"/>
        </w:rPr>
        <w:t>-</w:t>
      </w:r>
      <w:r w:rsidRPr="007430FE">
        <w:rPr>
          <w:rFonts w:ascii="Arial" w:hAnsi="Arial" w:cs="Arial"/>
          <w:sz w:val="22"/>
          <w:szCs w:val="22"/>
          <w:lang w:val="tr-TR"/>
        </w:rPr>
        <w:t>posta</w:t>
      </w:r>
      <w:r w:rsidR="0037342B">
        <w:rPr>
          <w:rFonts w:ascii="Arial" w:hAnsi="Arial" w:cs="Arial"/>
          <w:sz w:val="22"/>
          <w:szCs w:val="22"/>
          <w:lang w:val="tr-TR"/>
        </w:rPr>
        <w:t xml:space="preserve">, </w:t>
      </w:r>
      <w:r w:rsidRPr="007430FE">
        <w:rPr>
          <w:rFonts w:ascii="Arial" w:hAnsi="Arial" w:cs="Arial"/>
          <w:sz w:val="22"/>
          <w:szCs w:val="22"/>
          <w:lang w:val="tr-TR"/>
        </w:rPr>
        <w:t>internet adresi, telefon</w:t>
      </w:r>
      <w:r w:rsidR="0037342B">
        <w:rPr>
          <w:rFonts w:ascii="Arial" w:hAnsi="Arial" w:cs="Arial"/>
          <w:sz w:val="22"/>
          <w:szCs w:val="22"/>
          <w:lang w:val="tr-TR"/>
        </w:rPr>
        <w:t xml:space="preserve"> ve</w:t>
      </w:r>
      <w:r w:rsidRPr="007430FE">
        <w:rPr>
          <w:rFonts w:ascii="Arial" w:hAnsi="Arial" w:cs="Arial"/>
          <w:sz w:val="22"/>
          <w:szCs w:val="22"/>
          <w:lang w:val="tr-TR"/>
        </w:rPr>
        <w:t xml:space="preserve"> çağrı merkezi</w:t>
      </w:r>
      <w:r w:rsidR="0037342B">
        <w:rPr>
          <w:rFonts w:ascii="Arial" w:hAnsi="Arial" w:cs="Arial"/>
          <w:sz w:val="22"/>
          <w:szCs w:val="22"/>
          <w:lang w:val="tr-TR"/>
        </w:rPr>
        <w:t xml:space="preserve"> numarası</w:t>
      </w:r>
      <w:r w:rsidRPr="007430FE">
        <w:rPr>
          <w:rFonts w:ascii="Arial" w:hAnsi="Arial" w:cs="Arial"/>
          <w:sz w:val="22"/>
          <w:szCs w:val="22"/>
          <w:lang w:val="tr-TR"/>
        </w:rPr>
        <w:t>)</w:t>
      </w:r>
    </w:p>
    <w:p w14:paraId="2D0CA8B0"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Teklif tarihi (Cayma işleminin teklif tarihini müteakip iki ay içerisinde gerçekleştirile-bileceğine dair bilgi eklenir.)</w:t>
      </w:r>
    </w:p>
    <w:p w14:paraId="59B0436C"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Teklif form - referans numarası</w:t>
      </w:r>
    </w:p>
    <w:p w14:paraId="5A177E1E"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Katılımcının/ işverenin fon tercih ve fon dağılım değişikliği hakkını portföy yöneticiliği yapmak üzere yetkilendirilmiş kuruluşlara devretmek isteyip istemediği </w:t>
      </w:r>
    </w:p>
    <w:p w14:paraId="524E36B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BES Aracısı adı-soyadı ve sicil numarası</w:t>
      </w:r>
    </w:p>
    <w:p w14:paraId="1D95E0F3" w14:textId="77777777" w:rsidR="000341FB" w:rsidRPr="007430FE" w:rsidRDefault="000341FB" w:rsidP="000341FB">
      <w:pPr>
        <w:keepNext/>
        <w:spacing w:before="360" w:after="120" w:line="240" w:lineRule="auto"/>
        <w:jc w:val="both"/>
        <w:rPr>
          <w:rFonts w:ascii="Arial" w:hAnsi="Arial" w:cs="Arial"/>
          <w:b/>
        </w:rPr>
      </w:pPr>
      <w:r w:rsidRPr="007430FE">
        <w:rPr>
          <w:rFonts w:ascii="Arial" w:hAnsi="Arial" w:cs="Arial"/>
          <w:b/>
          <w:u w:val="single"/>
        </w:rPr>
        <w:t>6. Ödeme Bilgileri ve Kesintiler</w:t>
      </w:r>
    </w:p>
    <w:p w14:paraId="19E39549"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Katkı payı tutarı ödeme şekli ve sıklığı </w:t>
      </w:r>
    </w:p>
    <w:p w14:paraId="4AE2BE2D"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Katkı payı ödeme başlangıç tarihi  </w:t>
      </w:r>
    </w:p>
    <w:p w14:paraId="77A6A813" w14:textId="77777777" w:rsidR="000341FB"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Katkı payı fon dağılım oranları</w:t>
      </w:r>
    </w:p>
    <w:p w14:paraId="4EF05C16" w14:textId="77777777" w:rsidR="0037342B" w:rsidRPr="007430FE" w:rsidRDefault="0037342B" w:rsidP="0037342B">
      <w:pPr>
        <w:pStyle w:val="style1"/>
        <w:spacing w:before="120" w:beforeAutospacing="0" w:after="120" w:afterAutospacing="0"/>
        <w:ind w:left="360"/>
        <w:contextualSpacing/>
        <w:rPr>
          <w:rFonts w:ascii="Arial" w:hAnsi="Arial" w:cs="Arial"/>
          <w:sz w:val="22"/>
          <w:szCs w:val="22"/>
          <w:lang w:val="tr-TR"/>
        </w:rPr>
      </w:pPr>
    </w:p>
    <w:p w14:paraId="4F8AD80A"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b/>
          <w:sz w:val="22"/>
          <w:szCs w:val="22"/>
          <w:lang w:val="tr-TR"/>
        </w:rPr>
      </w:pPr>
      <w:r w:rsidRPr="007430FE">
        <w:rPr>
          <w:rFonts w:ascii="Arial" w:hAnsi="Arial" w:cs="Arial"/>
          <w:sz w:val="22"/>
          <w:szCs w:val="22"/>
          <w:lang w:val="tr-TR"/>
        </w:rPr>
        <w:lastRenderedPageBreak/>
        <w:t xml:space="preserve">Plan kapsamında yapılan kesintiler </w:t>
      </w:r>
      <w:r w:rsidRPr="007430FE">
        <w:rPr>
          <w:rFonts w:ascii="Arial" w:hAnsi="Arial" w:cs="Arial"/>
          <w:b/>
          <w:sz w:val="22"/>
          <w:szCs w:val="22"/>
          <w:lang w:val="tr-TR"/>
        </w:rPr>
        <w:t>(Tutar/ oran olarak</w:t>
      </w:r>
      <w:r w:rsidRPr="007430FE">
        <w:rPr>
          <w:rFonts w:ascii="Arial" w:hAnsi="Arial" w:cs="Arial"/>
          <w:sz w:val="22"/>
          <w:szCs w:val="22"/>
          <w:lang w:val="tr-TR"/>
        </w:rPr>
        <w:t>):</w:t>
      </w:r>
    </w:p>
    <w:p w14:paraId="1C8ECA48" w14:textId="77777777" w:rsidR="000341FB" w:rsidRPr="007430FE" w:rsidRDefault="000341FB" w:rsidP="000341FB">
      <w:pPr>
        <w:pStyle w:val="style1"/>
        <w:numPr>
          <w:ilvl w:val="1"/>
          <w:numId w:val="57"/>
        </w:numPr>
        <w:tabs>
          <w:tab w:val="clear" w:pos="1080"/>
          <w:tab w:val="num" w:pos="720"/>
        </w:tabs>
        <w:spacing w:before="120" w:beforeAutospacing="0" w:after="120" w:afterAutospacing="0"/>
        <w:ind w:left="709"/>
        <w:contextualSpacing/>
        <w:rPr>
          <w:rFonts w:ascii="Arial" w:hAnsi="Arial" w:cs="Arial"/>
          <w:sz w:val="22"/>
          <w:szCs w:val="22"/>
          <w:lang w:val="tr-TR"/>
        </w:rPr>
      </w:pPr>
      <w:r w:rsidRPr="007430FE">
        <w:rPr>
          <w:rFonts w:ascii="Arial" w:hAnsi="Arial" w:cs="Arial"/>
          <w:sz w:val="22"/>
          <w:szCs w:val="22"/>
          <w:lang w:val="tr-TR"/>
        </w:rPr>
        <w:t>Yönetim gider kesintisi tutarı-tahsil şekli, giriş aidatı tutarı ve tahsil şekli (Peşin ve ertelenmiş kısım varsa taksitlendirmeye ilişkin uygulama esasları)</w:t>
      </w:r>
      <w:r w:rsidRPr="007430FE">
        <w:rPr>
          <w:rStyle w:val="DipnotBavurusu"/>
          <w:rFonts w:ascii="Arial" w:hAnsi="Arial" w:cs="Arial"/>
          <w:sz w:val="22"/>
          <w:szCs w:val="22"/>
          <w:lang w:val="tr-TR"/>
        </w:rPr>
        <w:footnoteReference w:id="7"/>
      </w:r>
    </w:p>
    <w:p w14:paraId="2CF2ED0C" w14:textId="77777777" w:rsidR="000341FB" w:rsidRPr="007430FE" w:rsidRDefault="000341FB" w:rsidP="000341FB">
      <w:pPr>
        <w:pStyle w:val="style1"/>
        <w:numPr>
          <w:ilvl w:val="1"/>
          <w:numId w:val="57"/>
        </w:numPr>
        <w:tabs>
          <w:tab w:val="clear" w:pos="1080"/>
          <w:tab w:val="num" w:pos="720"/>
        </w:tabs>
        <w:spacing w:before="120" w:beforeAutospacing="0" w:after="120" w:afterAutospacing="0"/>
        <w:ind w:left="709"/>
        <w:contextualSpacing/>
        <w:rPr>
          <w:rFonts w:ascii="Arial" w:hAnsi="Arial" w:cs="Arial"/>
          <w:sz w:val="22"/>
          <w:szCs w:val="22"/>
          <w:lang w:val="tr-TR"/>
        </w:rPr>
      </w:pPr>
      <w:r w:rsidRPr="007430FE">
        <w:rPr>
          <w:rFonts w:ascii="Arial" w:hAnsi="Arial" w:cs="Arial"/>
          <w:sz w:val="22"/>
          <w:szCs w:val="22"/>
          <w:lang w:val="tr-TR"/>
        </w:rPr>
        <w:t>Fon toplam gider kesintisi ve 5 nci yıl sonrası iadelere ilişkin bilgi</w:t>
      </w:r>
    </w:p>
    <w:p w14:paraId="7E7CA45F" w14:textId="77777777" w:rsidR="000341FB" w:rsidRPr="007430FE" w:rsidRDefault="000341FB" w:rsidP="000341FB">
      <w:pPr>
        <w:pStyle w:val="style1"/>
        <w:numPr>
          <w:ilvl w:val="1"/>
          <w:numId w:val="57"/>
        </w:numPr>
        <w:tabs>
          <w:tab w:val="clear" w:pos="1080"/>
          <w:tab w:val="num" w:pos="720"/>
        </w:tabs>
        <w:spacing w:before="120" w:beforeAutospacing="0" w:after="120" w:afterAutospacing="0"/>
        <w:ind w:left="709"/>
        <w:contextualSpacing/>
        <w:rPr>
          <w:rFonts w:ascii="Arial" w:hAnsi="Arial" w:cs="Arial"/>
          <w:sz w:val="22"/>
          <w:szCs w:val="22"/>
          <w:lang w:val="tr-TR"/>
        </w:rPr>
      </w:pPr>
      <w:r w:rsidRPr="007430FE">
        <w:rPr>
          <w:rFonts w:ascii="Arial" w:hAnsi="Arial" w:cs="Arial"/>
          <w:sz w:val="22"/>
          <w:szCs w:val="22"/>
          <w:lang w:val="tr-TR"/>
        </w:rPr>
        <w:t>Ara verme durumunun tanımı ve varsa ara verme durumunda uygulanacak yönetim gider kesintileri</w:t>
      </w:r>
    </w:p>
    <w:p w14:paraId="0EBAC780"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Varsa blokaj süresi olan ödeme aracına ilişkin mevcutta uygulanan blokaj süresi ve bu sürenin şirketçe değiştirilebileceğine ilişkin bilgi</w:t>
      </w:r>
    </w:p>
    <w:p w14:paraId="2E843E10"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Devlet katkısı kontrolüne ilişkin açıklama</w:t>
      </w:r>
    </w:p>
    <w:p w14:paraId="224DA702"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Düzensiz ödeme durumunun tanımı, düzensiz ödemeye ilişkin giriş ve çıkış koşullarına ilişkin bilgi</w:t>
      </w:r>
    </w:p>
    <w:p w14:paraId="180CBE3D"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Düzensiz ödeme statüsündeki sözleşmelerin iadelere ilişkin Devlet katkısı kontrolünden yararlanılamaya-cağına dair kısa bilgilendirme</w:t>
      </w:r>
    </w:p>
    <w:p w14:paraId="3BEADAB7" w14:textId="77777777" w:rsidR="000341FB" w:rsidRPr="007430FE"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Sistemin Türk lirası cinsinden işlediğine ve birikimlerin Türk lirası cinsinden yapılacağına ilişkin bilgi</w:t>
      </w:r>
    </w:p>
    <w:p w14:paraId="3BD56CEE" w14:textId="4E43499A" w:rsidR="000341FB" w:rsidRDefault="000341FB" w:rsidP="000341FB">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Emeklilik seçenekleri ve projeksiyonlar hakkında bilgi alınabilecek </w:t>
      </w:r>
      <w:r w:rsidR="004A2AF9" w:rsidRPr="004A2AF9">
        <w:rPr>
          <w:rFonts w:ascii="Arial" w:hAnsi="Arial" w:cs="Arial"/>
          <w:sz w:val="22"/>
          <w:szCs w:val="22"/>
          <w:lang w:val="tr-TR"/>
        </w:rPr>
        <w:t>internet adresi:</w:t>
      </w:r>
      <w:r w:rsidR="004A2AF9">
        <w:rPr>
          <w:rFonts w:ascii="Arial" w:hAnsi="Arial" w:cs="Arial"/>
          <w:sz w:val="22"/>
          <w:szCs w:val="22"/>
          <w:lang w:val="tr-TR"/>
        </w:rPr>
        <w:t xml:space="preserve"> </w:t>
      </w:r>
      <w:r w:rsidRPr="007430FE">
        <w:rPr>
          <w:rFonts w:ascii="Arial" w:hAnsi="Arial" w:cs="Arial"/>
          <w:sz w:val="22"/>
          <w:szCs w:val="22"/>
          <w:lang w:val="tr-TR"/>
        </w:rPr>
        <w:t xml:space="preserve">https://emeklilik.egm.org.tr/ </w:t>
      </w:r>
    </w:p>
    <w:p w14:paraId="3867A0A5"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5BE15BA"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50C579D"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8266258"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28B6AD6E"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2FDB52B"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144F179"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2EDA99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9F49B2E"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E7FAF3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BBB585B"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B92036B"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74AEF22"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485D7402"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C5E07B2"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09D90B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D7E3F9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B10A572"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4DD9B23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104CE27F"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8851B21"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0337D5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9437397"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13DBE236"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126FA4B5"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2208A637"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3007B5F"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BAE43B9"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459C14F"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98B202C"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F4513AF"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E0A6A3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9481941"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9EFD73D"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11BC06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29774A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4B99765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5F047EE"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60432EB"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5DA7949"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3099B9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1BA46A2B"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8181681"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FDE418F"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49D1B218"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68EFAAD"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9B98CF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4857A623"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A3A230F"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401D0EE"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9C2D15E"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946DD53"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2387E1D"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A7F1042"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16C0171"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26F31344"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11289DD9"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4B262867"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2B43679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2746FA30"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294038AA"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39490ABE"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77C157D5"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39545E8"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5F3A844C"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04900A37" w14:textId="77777777" w:rsidR="00DB26A7" w:rsidRDefault="00DB26A7" w:rsidP="00DB26A7">
      <w:pPr>
        <w:pStyle w:val="style1"/>
        <w:spacing w:before="120" w:beforeAutospacing="0" w:after="120" w:afterAutospacing="0"/>
        <w:contextualSpacing/>
        <w:rPr>
          <w:rFonts w:ascii="Arial" w:hAnsi="Arial" w:cs="Arial"/>
          <w:sz w:val="22"/>
          <w:szCs w:val="22"/>
          <w:lang w:val="tr-TR"/>
        </w:rPr>
      </w:pPr>
    </w:p>
    <w:p w14:paraId="6F83E67A" w14:textId="77777777" w:rsidR="00DB26A7" w:rsidRPr="007430FE" w:rsidRDefault="00DB26A7" w:rsidP="00DB26A7">
      <w:pPr>
        <w:pStyle w:val="style1"/>
        <w:spacing w:before="120" w:beforeAutospacing="0" w:after="120" w:afterAutospacing="0"/>
        <w:contextualSpacing/>
        <w:rPr>
          <w:rFonts w:ascii="Arial" w:hAnsi="Arial" w:cs="Arial"/>
          <w:sz w:val="22"/>
          <w:szCs w:val="22"/>
          <w:lang w:val="tr-TR"/>
        </w:rPr>
      </w:pPr>
    </w:p>
    <w:p w14:paraId="2B1D5D8B" w14:textId="77777777" w:rsidR="008D3F72" w:rsidRPr="007430FE" w:rsidRDefault="008D3F72" w:rsidP="008D3F72">
      <w:pPr>
        <w:pStyle w:val="style1"/>
        <w:spacing w:before="120" w:beforeAutospacing="0" w:after="120" w:afterAutospacing="0"/>
        <w:contextualSpacing/>
        <w:rPr>
          <w:rFonts w:ascii="Arial" w:hAnsi="Arial" w:cs="Arial"/>
          <w:sz w:val="22"/>
          <w:szCs w:val="22"/>
          <w:lang w:val="tr-TR"/>
        </w:rPr>
      </w:pPr>
    </w:p>
    <w:p w14:paraId="5E6E4C1B" w14:textId="77777777" w:rsidR="008D3F72" w:rsidRPr="007430FE" w:rsidRDefault="008D3F72" w:rsidP="008D3F72">
      <w:pPr>
        <w:pStyle w:val="style1"/>
        <w:spacing w:before="120" w:beforeAutospacing="0" w:after="120" w:afterAutospacing="0"/>
        <w:contextualSpacing/>
        <w:rPr>
          <w:rFonts w:ascii="Arial" w:hAnsi="Arial" w:cs="Arial"/>
          <w:sz w:val="22"/>
          <w:szCs w:val="22"/>
          <w:lang w:val="tr-TR"/>
        </w:rPr>
      </w:pPr>
    </w:p>
    <w:p w14:paraId="3B527414" w14:textId="69857796" w:rsidR="008D3F72" w:rsidRPr="007430FE" w:rsidRDefault="008D3F72">
      <w:pPr>
        <w:rPr>
          <w:rFonts w:ascii="Arial" w:eastAsia="Times New Roman" w:hAnsi="Arial" w:cs="Arial"/>
          <w:lang w:eastAsia="tr-TR" w:bidi="en-US"/>
        </w:rPr>
      </w:pPr>
      <w:r w:rsidRPr="007430FE">
        <w:rPr>
          <w:rFonts w:ascii="Arial" w:hAnsi="Arial" w:cs="Arial"/>
        </w:rPr>
        <w:br w:type="page"/>
      </w:r>
    </w:p>
    <w:p w14:paraId="2BE45CC0" w14:textId="77777777" w:rsidR="008D3F72" w:rsidRPr="007430FE" w:rsidRDefault="008D3F72" w:rsidP="008D3F72">
      <w:pPr>
        <w:pStyle w:val="style1"/>
        <w:spacing w:before="0" w:beforeAutospacing="0" w:after="0" w:afterAutospacing="0"/>
        <w:rPr>
          <w:rFonts w:ascii="Arial" w:hAnsi="Arial" w:cs="Arial"/>
          <w:b/>
          <w:sz w:val="24"/>
          <w:szCs w:val="24"/>
          <w:lang w:val="tr-TR"/>
        </w:rPr>
        <w:sectPr w:rsidR="008D3F72" w:rsidRPr="007430FE" w:rsidSect="008D3F72">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709" w:gutter="0"/>
          <w:cols w:num="2" w:sep="1" w:space="709"/>
          <w:docGrid w:linePitch="360"/>
        </w:sectPr>
      </w:pPr>
    </w:p>
    <w:p w14:paraId="0B15FA04" w14:textId="77777777" w:rsidR="008D3F72" w:rsidRPr="007430FE" w:rsidRDefault="008D3F72" w:rsidP="008D3F72">
      <w:pPr>
        <w:pStyle w:val="style1"/>
        <w:spacing w:before="0" w:beforeAutospacing="0" w:after="0" w:afterAutospacing="0"/>
        <w:rPr>
          <w:rFonts w:ascii="Arial" w:hAnsi="Arial" w:cs="Arial"/>
          <w:b/>
          <w:sz w:val="24"/>
          <w:szCs w:val="24"/>
          <w:lang w:val="tr-TR"/>
        </w:rPr>
      </w:pPr>
      <w:r w:rsidRPr="007430FE">
        <w:rPr>
          <w:rFonts w:ascii="Arial" w:hAnsi="Arial" w:cs="Arial"/>
          <w:b/>
          <w:sz w:val="24"/>
          <w:szCs w:val="24"/>
          <w:lang w:val="tr-TR"/>
        </w:rPr>
        <w:lastRenderedPageBreak/>
        <w:t>EK A.2</w:t>
      </w:r>
    </w:p>
    <w:p w14:paraId="652512F0" w14:textId="77777777" w:rsidR="008D3F72" w:rsidRPr="007430FE" w:rsidRDefault="008D3F72" w:rsidP="008D3F72">
      <w:pPr>
        <w:pBdr>
          <w:bottom w:val="single" w:sz="4" w:space="1" w:color="auto"/>
        </w:pBdr>
        <w:spacing w:before="360" w:after="120" w:line="240" w:lineRule="auto"/>
        <w:rPr>
          <w:rFonts w:ascii="Arial" w:hAnsi="Arial" w:cs="Arial"/>
          <w:b/>
          <w:sz w:val="24"/>
        </w:rPr>
      </w:pPr>
      <w:r w:rsidRPr="007430FE">
        <w:rPr>
          <w:rFonts w:ascii="Arial" w:hAnsi="Arial" w:cs="Arial"/>
          <w:b/>
          <w:sz w:val="24"/>
        </w:rPr>
        <w:t xml:space="preserve">EMEKLİLİK SÖZLEŞMESİ TEKLİF FORMU </w:t>
      </w:r>
      <w:r w:rsidRPr="007430FE">
        <w:rPr>
          <w:rFonts w:ascii="Arial" w:hAnsi="Arial" w:cs="Arial"/>
          <w:b/>
          <w:sz w:val="24"/>
        </w:rPr>
        <w:br/>
        <w:t>(Sponsorun Taraf Olduğu GBBES İçin)</w:t>
      </w:r>
    </w:p>
    <w:p w14:paraId="5A5476D3" w14:textId="77777777" w:rsidR="008D3F72" w:rsidRPr="007430FE" w:rsidRDefault="008D3F72" w:rsidP="008D3F72">
      <w:pPr>
        <w:pStyle w:val="style1"/>
        <w:spacing w:before="0" w:beforeAutospacing="0" w:after="0" w:afterAutospacing="0"/>
        <w:rPr>
          <w:rFonts w:ascii="Arial" w:hAnsi="Arial" w:cs="Arial"/>
          <w:b/>
          <w:sz w:val="24"/>
          <w:szCs w:val="24"/>
          <w:lang w:val="tr-TR"/>
        </w:rPr>
      </w:pPr>
    </w:p>
    <w:p w14:paraId="755F5D3B" w14:textId="77777777" w:rsidR="008D3F72" w:rsidRPr="007430FE" w:rsidRDefault="008D3F72" w:rsidP="008D3F72">
      <w:pPr>
        <w:pStyle w:val="style1"/>
        <w:numPr>
          <w:ilvl w:val="0"/>
          <w:numId w:val="69"/>
        </w:numPr>
        <w:spacing w:before="0" w:beforeAutospacing="0" w:after="0" w:afterAutospacing="0"/>
        <w:rPr>
          <w:rFonts w:asciiTheme="minorHAnsi" w:hAnsiTheme="minorHAnsi"/>
          <w:b/>
          <w:sz w:val="24"/>
          <w:szCs w:val="24"/>
          <w:lang w:val="tr-TR"/>
        </w:rPr>
      </w:pPr>
      <w:r w:rsidRPr="007430FE">
        <w:rPr>
          <w:rFonts w:ascii="Arial" w:hAnsi="Arial" w:cs="Arial"/>
          <w:sz w:val="22"/>
          <w:szCs w:val="24"/>
          <w:lang w:val="tr-TR"/>
        </w:rPr>
        <w:t>Sistem Yönetmeliğinin 4 üncü maddesinin üçüncü fıkrasının (c) bendinde belirtilen gruba bağlı bireysel emeklilik sözleşmesi için bu teklif formu kullanılır.</w:t>
      </w:r>
    </w:p>
    <w:p w14:paraId="6688A5CE" w14:textId="77777777" w:rsidR="008D3F72" w:rsidRPr="007430FE" w:rsidRDefault="008D3F72" w:rsidP="008D3F72">
      <w:pPr>
        <w:pStyle w:val="ListeParagraf"/>
        <w:numPr>
          <w:ilvl w:val="0"/>
          <w:numId w:val="51"/>
        </w:numPr>
        <w:spacing w:before="120" w:after="120" w:line="240" w:lineRule="auto"/>
        <w:contextualSpacing w:val="0"/>
        <w:jc w:val="both"/>
        <w:rPr>
          <w:rFonts w:ascii="Arial" w:hAnsi="Arial" w:cs="Arial"/>
          <w:szCs w:val="24"/>
        </w:rPr>
      </w:pPr>
      <w:r w:rsidRPr="007430FE">
        <w:rPr>
          <w:rFonts w:ascii="Arial" w:hAnsi="Arial" w:cs="Arial"/>
          <w:szCs w:val="24"/>
        </w:rPr>
        <w:t>Formun en az 12 punto ve kolay okunabilir yazı karakteri kullanılarak hazırlanması gerekmektedir.</w:t>
      </w:r>
    </w:p>
    <w:p w14:paraId="234DB5F7" w14:textId="77777777" w:rsidR="008D3F72" w:rsidRPr="007430FE" w:rsidRDefault="008D3F72" w:rsidP="008D3F72">
      <w:pPr>
        <w:pStyle w:val="ListeParagraf"/>
        <w:numPr>
          <w:ilvl w:val="0"/>
          <w:numId w:val="51"/>
        </w:numPr>
        <w:spacing w:before="120" w:after="120" w:line="240" w:lineRule="auto"/>
        <w:contextualSpacing w:val="0"/>
        <w:jc w:val="both"/>
        <w:rPr>
          <w:rFonts w:ascii="Arial" w:hAnsi="Arial" w:cs="Arial"/>
          <w:szCs w:val="24"/>
        </w:rPr>
      </w:pPr>
      <w:r w:rsidRPr="007430FE">
        <w:rPr>
          <w:rFonts w:ascii="Arial" w:hAnsi="Arial" w:cs="Arial"/>
          <w:szCs w:val="24"/>
        </w:rPr>
        <w:t>Formun başlangıç bölümünde iki nüsha halinde giriş bilgi formu yer alacaktır. İki nüshanın da orijinal olması ve sponsor tarafından imzalanması; bir nüshanın sponsora verilmesi ve/veya kalıcı veri saklayıcı ile ilgilinin erişimine sunulması</w:t>
      </w:r>
      <w:r w:rsidRPr="007430FE">
        <w:rPr>
          <w:rFonts w:ascii="Arial" w:hAnsi="Arial" w:cs="Arial"/>
          <w:sz w:val="20"/>
        </w:rPr>
        <w:t xml:space="preserve"> </w:t>
      </w:r>
      <w:r w:rsidRPr="007430FE">
        <w:rPr>
          <w:rFonts w:ascii="Arial" w:hAnsi="Arial" w:cs="Arial"/>
          <w:szCs w:val="24"/>
        </w:rPr>
        <w:t xml:space="preserve">gerekmektedir. </w:t>
      </w:r>
    </w:p>
    <w:p w14:paraId="774A8E4F" w14:textId="77777777" w:rsidR="008D3F72" w:rsidRPr="007430FE" w:rsidRDefault="008D3F72" w:rsidP="008D3F72">
      <w:pPr>
        <w:pStyle w:val="ListeParagraf"/>
        <w:numPr>
          <w:ilvl w:val="0"/>
          <w:numId w:val="51"/>
        </w:numPr>
        <w:spacing w:before="120" w:after="120" w:line="240" w:lineRule="auto"/>
        <w:contextualSpacing w:val="0"/>
        <w:jc w:val="both"/>
        <w:rPr>
          <w:rFonts w:ascii="Arial" w:hAnsi="Arial" w:cs="Arial"/>
          <w:szCs w:val="24"/>
        </w:rPr>
      </w:pPr>
      <w:r w:rsidRPr="007430FE">
        <w:rPr>
          <w:rFonts w:ascii="Arial" w:hAnsi="Arial" w:cs="Arial"/>
          <w:szCs w:val="24"/>
        </w:rPr>
        <w:t>Formun sonuna “Bu form iki nüsha olarak düzenlenmiş olup, formun bir örneği sponsorda kalacaktır.” ibaresi konulacaktır.</w:t>
      </w:r>
    </w:p>
    <w:p w14:paraId="024254C7" w14:textId="77777777" w:rsidR="008D3F72" w:rsidRPr="007430FE" w:rsidRDefault="008D3F72" w:rsidP="008D3F72">
      <w:pPr>
        <w:pStyle w:val="ListeParagraf"/>
        <w:numPr>
          <w:ilvl w:val="0"/>
          <w:numId w:val="51"/>
        </w:numPr>
        <w:spacing w:before="120" w:after="120" w:line="240" w:lineRule="auto"/>
        <w:contextualSpacing w:val="0"/>
        <w:jc w:val="both"/>
        <w:rPr>
          <w:rFonts w:ascii="Arial" w:hAnsi="Arial" w:cs="Arial"/>
          <w:szCs w:val="24"/>
        </w:rPr>
      </w:pPr>
      <w:r w:rsidRPr="007430FE">
        <w:rPr>
          <w:rFonts w:ascii="Arial" w:hAnsi="Arial" w:cs="Arial"/>
          <w:szCs w:val="24"/>
        </w:rPr>
        <w:t>Şirketler arası aktarım için kullanılacak olan teklif formlarının başlığında “aktarım için”, yeni sözleşme kurulması için kullanılacak olan teklif formlarının başlığında ise “yeni sözleşme için” ifadelerinin yer alması gerekmektedir.</w:t>
      </w:r>
    </w:p>
    <w:p w14:paraId="086BE4B9" w14:textId="77777777" w:rsidR="008D3F72" w:rsidRPr="007430FE" w:rsidRDefault="008D3F72" w:rsidP="008D3F72">
      <w:pPr>
        <w:spacing w:after="0"/>
        <w:jc w:val="both"/>
        <w:rPr>
          <w:sz w:val="24"/>
          <w:szCs w:val="24"/>
        </w:rPr>
      </w:pPr>
    </w:p>
    <w:p w14:paraId="5A86389F" w14:textId="77777777" w:rsidR="008D3F72" w:rsidRPr="007430FE" w:rsidRDefault="008D3F72" w:rsidP="008D3F72">
      <w:pPr>
        <w:spacing w:after="0"/>
        <w:jc w:val="both"/>
        <w:rPr>
          <w:sz w:val="24"/>
          <w:szCs w:val="24"/>
        </w:rPr>
      </w:pPr>
    </w:p>
    <w:p w14:paraId="5EDB5437" w14:textId="77777777" w:rsidR="008D3F72" w:rsidRPr="007430FE" w:rsidRDefault="008D3F72" w:rsidP="008D3F72">
      <w:pPr>
        <w:spacing w:after="0"/>
        <w:jc w:val="both"/>
        <w:rPr>
          <w:sz w:val="24"/>
          <w:szCs w:val="24"/>
        </w:rPr>
      </w:pPr>
    </w:p>
    <w:p w14:paraId="28D9FD8C" w14:textId="77777777" w:rsidR="008D3F72" w:rsidRPr="007430FE" w:rsidRDefault="008D3F72" w:rsidP="008D3F72">
      <w:pPr>
        <w:spacing w:after="0"/>
        <w:jc w:val="both"/>
        <w:rPr>
          <w:sz w:val="24"/>
          <w:szCs w:val="24"/>
        </w:rPr>
      </w:pPr>
    </w:p>
    <w:p w14:paraId="3D56C1B0" w14:textId="77777777" w:rsidR="008D3F72" w:rsidRPr="007430FE" w:rsidRDefault="008D3F72" w:rsidP="008D3F72">
      <w:pPr>
        <w:spacing w:after="0"/>
        <w:jc w:val="both"/>
        <w:rPr>
          <w:sz w:val="24"/>
          <w:szCs w:val="24"/>
        </w:rPr>
      </w:pPr>
    </w:p>
    <w:p w14:paraId="0077D697" w14:textId="77777777" w:rsidR="008D3F72" w:rsidRPr="007430FE" w:rsidRDefault="008D3F72" w:rsidP="008D3F72">
      <w:pPr>
        <w:spacing w:after="0"/>
        <w:jc w:val="both"/>
        <w:rPr>
          <w:sz w:val="24"/>
          <w:szCs w:val="24"/>
        </w:rPr>
      </w:pPr>
    </w:p>
    <w:p w14:paraId="33CFF755" w14:textId="77777777" w:rsidR="008D3F72" w:rsidRPr="007430FE" w:rsidRDefault="008D3F72" w:rsidP="008D3F72">
      <w:pPr>
        <w:spacing w:after="0"/>
        <w:jc w:val="both"/>
        <w:rPr>
          <w:sz w:val="24"/>
          <w:szCs w:val="24"/>
        </w:rPr>
      </w:pPr>
    </w:p>
    <w:p w14:paraId="3F85AB27" w14:textId="77777777" w:rsidR="008D3F72" w:rsidRPr="007430FE" w:rsidRDefault="008D3F72" w:rsidP="008D3F72">
      <w:pPr>
        <w:spacing w:after="0"/>
        <w:jc w:val="both"/>
        <w:rPr>
          <w:sz w:val="24"/>
          <w:szCs w:val="24"/>
        </w:rPr>
      </w:pPr>
    </w:p>
    <w:p w14:paraId="5887CD27" w14:textId="77777777" w:rsidR="008D3F72" w:rsidRPr="007430FE" w:rsidRDefault="008D3F72" w:rsidP="008D3F72">
      <w:pPr>
        <w:spacing w:after="0"/>
        <w:jc w:val="both"/>
        <w:rPr>
          <w:sz w:val="24"/>
          <w:szCs w:val="24"/>
        </w:rPr>
      </w:pPr>
    </w:p>
    <w:p w14:paraId="6F621BB7" w14:textId="77777777" w:rsidR="008D3F72" w:rsidRPr="007430FE" w:rsidRDefault="008D3F72" w:rsidP="008D3F72">
      <w:pPr>
        <w:spacing w:after="0"/>
        <w:jc w:val="both"/>
        <w:rPr>
          <w:sz w:val="24"/>
          <w:szCs w:val="24"/>
        </w:rPr>
      </w:pPr>
    </w:p>
    <w:p w14:paraId="7D7E9538" w14:textId="77777777" w:rsidR="008D3F72" w:rsidRPr="007430FE" w:rsidRDefault="008D3F72" w:rsidP="008D3F72">
      <w:pPr>
        <w:spacing w:after="0"/>
        <w:jc w:val="both"/>
        <w:rPr>
          <w:sz w:val="24"/>
          <w:szCs w:val="24"/>
        </w:rPr>
      </w:pPr>
    </w:p>
    <w:p w14:paraId="43575DE2" w14:textId="77777777" w:rsidR="008D3F72" w:rsidRPr="007430FE" w:rsidRDefault="008D3F72" w:rsidP="008D3F72">
      <w:pPr>
        <w:spacing w:after="0"/>
        <w:jc w:val="both"/>
        <w:rPr>
          <w:sz w:val="24"/>
          <w:szCs w:val="24"/>
        </w:rPr>
      </w:pPr>
    </w:p>
    <w:p w14:paraId="2D29E880" w14:textId="77777777" w:rsidR="008D3F72" w:rsidRPr="007430FE" w:rsidRDefault="008D3F72" w:rsidP="008D3F72">
      <w:pPr>
        <w:spacing w:after="0"/>
        <w:jc w:val="both"/>
        <w:rPr>
          <w:sz w:val="24"/>
          <w:szCs w:val="24"/>
        </w:rPr>
      </w:pPr>
    </w:p>
    <w:p w14:paraId="31AC52DA" w14:textId="77777777" w:rsidR="008D3F72" w:rsidRPr="007430FE" w:rsidRDefault="008D3F72" w:rsidP="008D3F72">
      <w:pPr>
        <w:spacing w:after="0"/>
        <w:jc w:val="both"/>
        <w:rPr>
          <w:sz w:val="24"/>
          <w:szCs w:val="24"/>
        </w:rPr>
      </w:pPr>
    </w:p>
    <w:p w14:paraId="225CE741" w14:textId="77777777" w:rsidR="008D3F72" w:rsidRPr="007430FE" w:rsidRDefault="008D3F72" w:rsidP="008D3F72">
      <w:pPr>
        <w:spacing w:after="0"/>
        <w:jc w:val="both"/>
        <w:rPr>
          <w:sz w:val="24"/>
          <w:szCs w:val="24"/>
        </w:rPr>
      </w:pPr>
    </w:p>
    <w:p w14:paraId="35A1402D" w14:textId="77777777" w:rsidR="008D3F72" w:rsidRPr="007430FE" w:rsidRDefault="008D3F72" w:rsidP="008D3F72">
      <w:pPr>
        <w:spacing w:after="0"/>
        <w:jc w:val="both"/>
        <w:rPr>
          <w:sz w:val="24"/>
          <w:szCs w:val="24"/>
        </w:rPr>
      </w:pPr>
    </w:p>
    <w:p w14:paraId="4301EB13" w14:textId="77777777" w:rsidR="008D3F72" w:rsidRPr="007430FE" w:rsidRDefault="008D3F72" w:rsidP="008D3F72">
      <w:pPr>
        <w:spacing w:after="0"/>
        <w:jc w:val="both"/>
        <w:rPr>
          <w:sz w:val="24"/>
          <w:szCs w:val="24"/>
        </w:rPr>
      </w:pPr>
    </w:p>
    <w:p w14:paraId="1E60CDAF" w14:textId="77777777" w:rsidR="008D3F72" w:rsidRPr="007430FE" w:rsidRDefault="008D3F72" w:rsidP="008D3F72">
      <w:pPr>
        <w:spacing w:after="0"/>
        <w:jc w:val="both"/>
        <w:rPr>
          <w:sz w:val="24"/>
          <w:szCs w:val="24"/>
        </w:rPr>
      </w:pPr>
    </w:p>
    <w:p w14:paraId="052AC1D8" w14:textId="77777777" w:rsidR="008D3F72" w:rsidRPr="007430FE" w:rsidRDefault="008D3F72" w:rsidP="008D3F72">
      <w:pPr>
        <w:spacing w:after="0"/>
        <w:jc w:val="both"/>
        <w:rPr>
          <w:sz w:val="24"/>
          <w:szCs w:val="24"/>
        </w:rPr>
      </w:pPr>
    </w:p>
    <w:p w14:paraId="4A8392CD" w14:textId="77777777" w:rsidR="008D3F72" w:rsidRPr="007430FE" w:rsidRDefault="008D3F72" w:rsidP="008D3F72">
      <w:pPr>
        <w:spacing w:after="0"/>
        <w:jc w:val="both"/>
        <w:rPr>
          <w:sz w:val="24"/>
          <w:szCs w:val="24"/>
        </w:rPr>
      </w:pPr>
    </w:p>
    <w:p w14:paraId="051D8A50" w14:textId="77777777" w:rsidR="008D3F72" w:rsidRPr="007430FE" w:rsidRDefault="008D3F72" w:rsidP="008D3F72">
      <w:pPr>
        <w:spacing w:after="0"/>
        <w:jc w:val="both"/>
        <w:rPr>
          <w:sz w:val="24"/>
          <w:szCs w:val="24"/>
        </w:rPr>
      </w:pPr>
    </w:p>
    <w:p w14:paraId="684992E9" w14:textId="77777777" w:rsidR="008D3F72" w:rsidRPr="007430FE" w:rsidRDefault="008D3F72" w:rsidP="008D3F72">
      <w:pPr>
        <w:spacing w:after="0"/>
        <w:jc w:val="both"/>
        <w:rPr>
          <w:sz w:val="24"/>
          <w:szCs w:val="24"/>
        </w:rPr>
      </w:pPr>
    </w:p>
    <w:p w14:paraId="38B99C30" w14:textId="77777777" w:rsidR="008D3F72" w:rsidRPr="007430FE" w:rsidRDefault="008D3F72" w:rsidP="008D3F72">
      <w:pPr>
        <w:spacing w:after="0"/>
        <w:jc w:val="both"/>
        <w:rPr>
          <w:sz w:val="24"/>
          <w:szCs w:val="24"/>
        </w:rPr>
      </w:pPr>
    </w:p>
    <w:p w14:paraId="5D5F7933" w14:textId="77777777" w:rsidR="008D3F72" w:rsidRPr="007430FE" w:rsidRDefault="008D3F72" w:rsidP="008D3F72">
      <w:pPr>
        <w:spacing w:after="0"/>
        <w:jc w:val="both"/>
        <w:rPr>
          <w:sz w:val="24"/>
          <w:szCs w:val="24"/>
        </w:rPr>
      </w:pPr>
    </w:p>
    <w:p w14:paraId="144B981E" w14:textId="77777777" w:rsidR="008D3F72" w:rsidRPr="007430FE" w:rsidRDefault="008D3F72" w:rsidP="008D3F72">
      <w:pPr>
        <w:spacing w:after="0"/>
        <w:jc w:val="both"/>
        <w:rPr>
          <w:sz w:val="24"/>
          <w:szCs w:val="24"/>
        </w:rPr>
      </w:pPr>
    </w:p>
    <w:p w14:paraId="27807235" w14:textId="77777777" w:rsidR="008D3F72" w:rsidRPr="007430FE" w:rsidRDefault="008D3F72" w:rsidP="008D3F72">
      <w:pPr>
        <w:spacing w:after="0"/>
        <w:jc w:val="both"/>
        <w:rPr>
          <w:sz w:val="24"/>
          <w:szCs w:val="24"/>
        </w:rPr>
      </w:pPr>
    </w:p>
    <w:p w14:paraId="6CA15873" w14:textId="77777777" w:rsidR="008D3F72" w:rsidRPr="007430FE" w:rsidRDefault="008D3F72" w:rsidP="008D3F72">
      <w:pPr>
        <w:spacing w:after="0"/>
        <w:jc w:val="both"/>
        <w:rPr>
          <w:sz w:val="24"/>
          <w:szCs w:val="24"/>
        </w:rPr>
      </w:pPr>
    </w:p>
    <w:p w14:paraId="01A76098" w14:textId="77777777" w:rsidR="008D3F72" w:rsidRPr="007430FE" w:rsidRDefault="008D3F72" w:rsidP="008D3F72">
      <w:pPr>
        <w:spacing w:after="0"/>
        <w:jc w:val="both"/>
        <w:rPr>
          <w:sz w:val="24"/>
          <w:szCs w:val="24"/>
        </w:rPr>
      </w:pPr>
    </w:p>
    <w:p w14:paraId="0D315707" w14:textId="77777777" w:rsidR="008D3F72" w:rsidRPr="007430FE" w:rsidRDefault="008D3F72" w:rsidP="008D3F72">
      <w:pPr>
        <w:pBdr>
          <w:bottom w:val="single" w:sz="4" w:space="1" w:color="auto"/>
        </w:pBdr>
        <w:spacing w:before="360" w:after="120" w:line="240" w:lineRule="auto"/>
        <w:rPr>
          <w:rFonts w:ascii="Arial" w:hAnsi="Arial" w:cs="Arial"/>
          <w:sz w:val="24"/>
        </w:rPr>
      </w:pPr>
      <w:r w:rsidRPr="007430FE">
        <w:rPr>
          <w:rFonts w:ascii="Arial" w:hAnsi="Arial" w:cs="Arial"/>
          <w:b/>
          <w:sz w:val="24"/>
        </w:rPr>
        <w:t xml:space="preserve">EMEKLİLİK SÖZLEŞMESİ TEKLİF FORMU </w:t>
      </w:r>
      <w:r w:rsidRPr="007430FE">
        <w:rPr>
          <w:rFonts w:ascii="Arial" w:hAnsi="Arial" w:cs="Arial"/>
          <w:b/>
          <w:sz w:val="24"/>
        </w:rPr>
        <w:br/>
        <w:t>(Sponsorun Taraf Olduğu GBBES İçin)</w:t>
      </w:r>
    </w:p>
    <w:p w14:paraId="45BB154F" w14:textId="77777777" w:rsidR="008D3F72" w:rsidRPr="007430FE" w:rsidRDefault="008D3F72" w:rsidP="008D3F72">
      <w:pPr>
        <w:spacing w:after="0"/>
        <w:jc w:val="both"/>
        <w:rPr>
          <w:sz w:val="24"/>
          <w:szCs w:val="24"/>
        </w:rPr>
        <w:sectPr w:rsidR="008D3F72" w:rsidRPr="007430FE" w:rsidSect="008D3F72">
          <w:type w:val="continuous"/>
          <w:pgSz w:w="11906" w:h="16838"/>
          <w:pgMar w:top="1134" w:right="1134" w:bottom="1134" w:left="1134" w:header="709" w:footer="709" w:gutter="0"/>
          <w:cols w:space="708"/>
          <w:docGrid w:linePitch="360"/>
        </w:sectPr>
      </w:pPr>
    </w:p>
    <w:p w14:paraId="1B300BF9" w14:textId="38A44A2B" w:rsidR="008D3F72" w:rsidRPr="007430FE" w:rsidRDefault="008D3F72" w:rsidP="008D3F72">
      <w:pPr>
        <w:spacing w:before="360" w:after="120" w:line="240" w:lineRule="auto"/>
        <w:rPr>
          <w:rFonts w:ascii="Arial" w:eastAsia="DengXian" w:hAnsi="Arial" w:cs="Arial"/>
          <w:b/>
          <w:noProof/>
          <w:u w:val="single"/>
        </w:rPr>
      </w:pPr>
      <w:r w:rsidRPr="007430FE">
        <w:rPr>
          <w:rFonts w:ascii="Arial" w:hAnsi="Arial" w:cs="Arial"/>
          <w:b/>
          <w:u w:val="single"/>
        </w:rPr>
        <w:t>1. Kişisel Bilgiler</w:t>
      </w:r>
      <w:r w:rsidRPr="007430FE">
        <w:rPr>
          <w:rFonts w:ascii="Arial" w:eastAsia="DengXian" w:hAnsi="Arial" w:cs="Arial"/>
          <w:b/>
          <w:noProof/>
          <w:u w:val="single"/>
        </w:rPr>
        <w:t xml:space="preserve"> </w:t>
      </w:r>
    </w:p>
    <w:p w14:paraId="1D4816CB" w14:textId="77777777" w:rsidR="008D3F72" w:rsidRPr="007430FE" w:rsidRDefault="008D3F72" w:rsidP="008D3F72">
      <w:pPr>
        <w:spacing w:before="360" w:after="120" w:line="240" w:lineRule="auto"/>
        <w:jc w:val="both"/>
        <w:rPr>
          <w:rFonts w:ascii="Arial" w:hAnsi="Arial" w:cs="Arial"/>
          <w:b/>
        </w:rPr>
      </w:pPr>
      <w:r w:rsidRPr="007430FE">
        <w:rPr>
          <w:rFonts w:ascii="Arial" w:hAnsi="Arial" w:cs="Arial"/>
          <w:b/>
        </w:rPr>
        <w:t>A. Sponsora Ait Bilgiler</w:t>
      </w:r>
    </w:p>
    <w:p w14:paraId="719F1A39" w14:textId="60BF9D70" w:rsidR="008D3F72" w:rsidRPr="007430FE" w:rsidRDefault="008D3F72" w:rsidP="008D3F72">
      <w:pPr>
        <w:pStyle w:val="ListeParagraf"/>
        <w:numPr>
          <w:ilvl w:val="0"/>
          <w:numId w:val="60"/>
        </w:numPr>
        <w:tabs>
          <w:tab w:val="clear" w:pos="720"/>
          <w:tab w:val="num" w:pos="360"/>
        </w:tabs>
        <w:spacing w:before="120" w:after="120" w:line="240" w:lineRule="auto"/>
        <w:ind w:left="360"/>
        <w:jc w:val="both"/>
        <w:rPr>
          <w:rFonts w:ascii="Arial" w:hAnsi="Arial" w:cs="Arial"/>
        </w:rPr>
      </w:pPr>
      <w:r w:rsidRPr="007430FE">
        <w:rPr>
          <w:rFonts w:ascii="Arial" w:hAnsi="Arial" w:cs="Arial"/>
        </w:rPr>
        <w:t>İşçi-işveren bağı bulunmadığında dair beyan</w:t>
      </w:r>
      <w:r w:rsidRPr="006B217D">
        <w:rPr>
          <w:rStyle w:val="DipnotBavurusu"/>
          <w:rFonts w:ascii="Arial" w:hAnsi="Arial" w:cs="Arial"/>
          <w:color w:val="FFFFFF" w:themeColor="background1"/>
        </w:rPr>
        <w:footnoteReference w:id="8"/>
      </w:r>
      <w:r w:rsidR="006B217D">
        <w:rPr>
          <w:rFonts w:ascii="Arial" w:hAnsi="Arial" w:cs="Arial"/>
          <w:vertAlign w:val="superscript"/>
        </w:rPr>
        <w:t>1</w:t>
      </w:r>
    </w:p>
    <w:p w14:paraId="7FBDEA8C" w14:textId="77777777" w:rsidR="008D3F72" w:rsidRPr="007430FE" w:rsidRDefault="008D3F72" w:rsidP="008D3F72">
      <w:pPr>
        <w:pStyle w:val="ListeParagraf"/>
        <w:numPr>
          <w:ilvl w:val="0"/>
          <w:numId w:val="60"/>
        </w:numPr>
        <w:tabs>
          <w:tab w:val="clear" w:pos="720"/>
          <w:tab w:val="num" w:pos="360"/>
        </w:tabs>
        <w:spacing w:before="120" w:after="120" w:line="240" w:lineRule="auto"/>
        <w:ind w:left="360"/>
        <w:jc w:val="both"/>
        <w:rPr>
          <w:rFonts w:ascii="Arial" w:hAnsi="Arial" w:cs="Arial"/>
        </w:rPr>
      </w:pPr>
      <w:r w:rsidRPr="007430FE">
        <w:rPr>
          <w:rFonts w:ascii="Arial" w:hAnsi="Arial" w:cs="Arial"/>
        </w:rPr>
        <w:t xml:space="preserve">Unvanı </w:t>
      </w:r>
    </w:p>
    <w:p w14:paraId="33DC0827" w14:textId="77777777" w:rsidR="008D3F72" w:rsidRPr="007430FE" w:rsidRDefault="008D3F72" w:rsidP="008D3F72">
      <w:pPr>
        <w:pStyle w:val="ListeParagraf"/>
        <w:numPr>
          <w:ilvl w:val="0"/>
          <w:numId w:val="60"/>
        </w:numPr>
        <w:tabs>
          <w:tab w:val="clear" w:pos="720"/>
          <w:tab w:val="num" w:pos="360"/>
        </w:tabs>
        <w:spacing w:before="120" w:after="120" w:line="240" w:lineRule="auto"/>
        <w:ind w:left="360"/>
        <w:jc w:val="both"/>
        <w:rPr>
          <w:rFonts w:ascii="Arial" w:hAnsi="Arial" w:cs="Arial"/>
        </w:rPr>
      </w:pPr>
      <w:r w:rsidRPr="007430FE">
        <w:rPr>
          <w:rFonts w:ascii="Arial" w:hAnsi="Arial" w:cs="Arial"/>
        </w:rPr>
        <w:t>Tüzel kişi ise</w:t>
      </w:r>
    </w:p>
    <w:p w14:paraId="1B318D6C" w14:textId="77777777" w:rsidR="008D3F72" w:rsidRPr="007430FE" w:rsidRDefault="008D3F72" w:rsidP="008D3F72">
      <w:pPr>
        <w:pStyle w:val="ListeParagraf"/>
        <w:numPr>
          <w:ilvl w:val="0"/>
          <w:numId w:val="67"/>
        </w:numPr>
        <w:spacing w:before="120" w:after="120" w:line="240" w:lineRule="auto"/>
        <w:jc w:val="both"/>
        <w:rPr>
          <w:rFonts w:ascii="Arial" w:hAnsi="Arial" w:cs="Arial"/>
        </w:rPr>
      </w:pPr>
      <w:r w:rsidRPr="007430FE">
        <w:rPr>
          <w:rFonts w:ascii="Arial" w:hAnsi="Arial" w:cs="Arial"/>
        </w:rPr>
        <w:t>SGK işyeri sicil numarası</w:t>
      </w:r>
    </w:p>
    <w:p w14:paraId="570B2620" w14:textId="77777777" w:rsidR="008D3F72" w:rsidRPr="007430FE" w:rsidRDefault="008D3F72" w:rsidP="008D3F72">
      <w:pPr>
        <w:pStyle w:val="ListeParagraf"/>
        <w:numPr>
          <w:ilvl w:val="0"/>
          <w:numId w:val="67"/>
        </w:numPr>
        <w:spacing w:before="120" w:after="120" w:line="240" w:lineRule="auto"/>
        <w:jc w:val="both"/>
        <w:rPr>
          <w:rFonts w:ascii="Arial" w:hAnsi="Arial" w:cs="Arial"/>
        </w:rPr>
      </w:pPr>
      <w:r w:rsidRPr="007430FE">
        <w:rPr>
          <w:rFonts w:ascii="Arial" w:hAnsi="Arial" w:cs="Arial"/>
        </w:rPr>
        <w:t xml:space="preserve">Vergi kimlik numarası </w:t>
      </w:r>
    </w:p>
    <w:p w14:paraId="61C274D0" w14:textId="7777777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 xml:space="preserve">Faaliyet konusu  </w:t>
      </w:r>
    </w:p>
    <w:p w14:paraId="7C082B92" w14:textId="7777777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 xml:space="preserve">Açık adresi  </w:t>
      </w:r>
    </w:p>
    <w:p w14:paraId="607C8256" w14:textId="35F68CE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Telefon numarası</w:t>
      </w:r>
      <w:r w:rsidR="004A2AF9">
        <w:rPr>
          <w:rFonts w:ascii="Arial" w:hAnsi="Arial" w:cs="Arial"/>
        </w:rPr>
        <w:t xml:space="preserve"> </w:t>
      </w:r>
      <w:r w:rsidRPr="007430FE">
        <w:rPr>
          <w:rFonts w:ascii="Arial" w:hAnsi="Arial" w:cs="Arial"/>
        </w:rPr>
        <w:t>ve e</w:t>
      </w:r>
      <w:r w:rsidR="004A2AF9">
        <w:rPr>
          <w:rFonts w:ascii="Arial" w:hAnsi="Arial" w:cs="Arial"/>
        </w:rPr>
        <w:t>-</w:t>
      </w:r>
      <w:r w:rsidRPr="007430FE">
        <w:rPr>
          <w:rFonts w:ascii="Arial" w:hAnsi="Arial" w:cs="Arial"/>
        </w:rPr>
        <w:t xml:space="preserve">posta adresi </w:t>
      </w:r>
    </w:p>
    <w:p w14:paraId="23A118A7" w14:textId="7777777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 xml:space="preserve">Yetkili kişinin adı soyadı </w:t>
      </w:r>
    </w:p>
    <w:p w14:paraId="763B785C" w14:textId="7777777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 xml:space="preserve">Doğum yeri ve tarihi </w:t>
      </w:r>
    </w:p>
    <w:p w14:paraId="62855C61" w14:textId="7777777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T.C. kimlik numarası</w:t>
      </w:r>
    </w:p>
    <w:p w14:paraId="3135D1ED" w14:textId="77777777" w:rsidR="008D3F72" w:rsidRPr="007430FE" w:rsidRDefault="008D3F72" w:rsidP="008D3F72">
      <w:pPr>
        <w:pStyle w:val="ListeParagraf"/>
        <w:numPr>
          <w:ilvl w:val="0"/>
          <w:numId w:val="68"/>
        </w:numPr>
        <w:spacing w:before="120" w:after="120" w:line="240" w:lineRule="auto"/>
        <w:jc w:val="both"/>
        <w:rPr>
          <w:rFonts w:ascii="Arial" w:hAnsi="Arial" w:cs="Arial"/>
        </w:rPr>
      </w:pPr>
      <w:r w:rsidRPr="007430FE">
        <w:rPr>
          <w:rFonts w:ascii="Arial" w:hAnsi="Arial" w:cs="Arial"/>
        </w:rPr>
        <w:t>Sponsorun sözleşme içerisindeki konumu (Ödemeye aracılık etme ya da katılımcı adına doğrudan katkı payı ödeme durumunun açıkça yazılması gerekmektedir.)</w:t>
      </w:r>
    </w:p>
    <w:p w14:paraId="78C33F05" w14:textId="6D41ECBB" w:rsidR="008D3F72" w:rsidRPr="007430FE" w:rsidRDefault="008D3F72" w:rsidP="008D3F72">
      <w:pPr>
        <w:spacing w:before="360" w:after="120" w:line="240" w:lineRule="auto"/>
        <w:jc w:val="both"/>
        <w:rPr>
          <w:rFonts w:ascii="Arial" w:hAnsi="Arial" w:cs="Arial"/>
          <w:b/>
        </w:rPr>
      </w:pPr>
      <w:r w:rsidRPr="007430FE">
        <w:rPr>
          <w:rFonts w:ascii="Arial" w:hAnsi="Arial" w:cs="Arial"/>
          <w:b/>
        </w:rPr>
        <w:t>B. Katılımcıya Ait Bilgiler</w:t>
      </w:r>
      <w:r w:rsidRPr="006B217D">
        <w:rPr>
          <w:rStyle w:val="DipnotBavurusu"/>
          <w:rFonts w:ascii="Arial" w:hAnsi="Arial" w:cs="Arial"/>
          <w:b/>
          <w:color w:val="FFFFFF" w:themeColor="background1"/>
        </w:rPr>
        <w:footnoteReference w:id="9"/>
      </w:r>
      <w:r w:rsidR="006B217D" w:rsidRPr="006B217D">
        <w:rPr>
          <w:rFonts w:ascii="Arial" w:hAnsi="Arial" w:cs="Arial"/>
          <w:b/>
          <w:vertAlign w:val="superscript"/>
        </w:rPr>
        <w:t>2</w:t>
      </w:r>
    </w:p>
    <w:p w14:paraId="75559F6B"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T.C. kimlik numarası/ Mavi kart numarası   </w:t>
      </w:r>
    </w:p>
    <w:p w14:paraId="70D1CEC5"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Adı-soyadı  </w:t>
      </w:r>
    </w:p>
    <w:p w14:paraId="3BF641FE"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Ana-baba adı  </w:t>
      </w:r>
    </w:p>
    <w:p w14:paraId="714E92CC" w14:textId="29F58B6C"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Doğum tarihi (gün/ay/yıl)/ doğum yeri  </w:t>
      </w:r>
    </w:p>
    <w:p w14:paraId="6E62A108"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Tabiiyeti (T.C. vatandaşı, mavi kart sahibi, yabancı)</w:t>
      </w:r>
    </w:p>
    <w:p w14:paraId="58C892BC"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Medeni durumu </w:t>
      </w:r>
    </w:p>
    <w:p w14:paraId="21B2269E"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Cinsiyeti </w:t>
      </w:r>
    </w:p>
    <w:p w14:paraId="4A803997" w14:textId="4BF26BE6"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Telefon (ev/iş/cep) </w:t>
      </w:r>
    </w:p>
    <w:p w14:paraId="342E268E" w14:textId="7378E3E6"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Yazışma adresi ve e</w:t>
      </w:r>
      <w:r w:rsidR="004A2AF9">
        <w:rPr>
          <w:rFonts w:ascii="Arial" w:hAnsi="Arial" w:cs="Arial"/>
        </w:rPr>
        <w:t>-</w:t>
      </w:r>
      <w:r w:rsidRPr="007430FE">
        <w:rPr>
          <w:rFonts w:ascii="Arial" w:hAnsi="Arial" w:cs="Arial"/>
        </w:rPr>
        <w:t xml:space="preserve">posta adresi </w:t>
      </w:r>
    </w:p>
    <w:p w14:paraId="6989E11D"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Eğitim durumu ve mesleği </w:t>
      </w:r>
    </w:p>
    <w:p w14:paraId="698DF2F8"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Vergi kimlik numarası ve bağlı bulunan vergi dairesi (Yabancı uyruklular için)</w:t>
      </w:r>
    </w:p>
    <w:p w14:paraId="05AF0158"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Sponsor katılımcı adına katkı payı ödüyor ise</w:t>
      </w:r>
    </w:p>
    <w:p w14:paraId="25D33A01" w14:textId="77777777" w:rsidR="008D3F72" w:rsidRPr="007430FE" w:rsidRDefault="008D3F72" w:rsidP="008D3F72">
      <w:pPr>
        <w:pStyle w:val="ListeParagraf"/>
        <w:numPr>
          <w:ilvl w:val="0"/>
          <w:numId w:val="62"/>
        </w:numPr>
        <w:spacing w:before="120" w:after="120" w:line="240" w:lineRule="auto"/>
        <w:jc w:val="both"/>
        <w:rPr>
          <w:rFonts w:ascii="Arial" w:hAnsi="Arial" w:cs="Arial"/>
        </w:rPr>
      </w:pPr>
      <w:r w:rsidRPr="007430FE">
        <w:rPr>
          <w:rFonts w:ascii="Arial" w:hAnsi="Arial" w:cs="Arial"/>
        </w:rPr>
        <w:t>Grup emeklilik sözleşmesi için sponsor tarafından ödenmesi öngörülen katkı payı tutarı</w:t>
      </w:r>
    </w:p>
    <w:p w14:paraId="3364F236" w14:textId="77777777" w:rsidR="008D3F72" w:rsidRPr="007430FE" w:rsidRDefault="008D3F72" w:rsidP="008D3F72">
      <w:pPr>
        <w:pStyle w:val="ListeParagraf"/>
        <w:numPr>
          <w:ilvl w:val="0"/>
          <w:numId w:val="62"/>
        </w:numPr>
        <w:spacing w:before="120" w:after="120" w:line="240" w:lineRule="auto"/>
        <w:jc w:val="both"/>
        <w:rPr>
          <w:rFonts w:ascii="Arial" w:hAnsi="Arial" w:cs="Arial"/>
        </w:rPr>
      </w:pPr>
      <w:r w:rsidRPr="007430FE">
        <w:rPr>
          <w:rFonts w:ascii="Arial" w:hAnsi="Arial" w:cs="Arial"/>
        </w:rPr>
        <w:t xml:space="preserve">Sponsor tarafından ödenen katkı payı ve getirilere hak kazanma süresi </w:t>
      </w:r>
    </w:p>
    <w:p w14:paraId="42ACBDC9"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Katkı payı tutarı ödeme şekli ve sıklığı </w:t>
      </w:r>
    </w:p>
    <w:p w14:paraId="77F99C63"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Katkı payı ödeme başlangıç tarihi  </w:t>
      </w:r>
    </w:p>
    <w:p w14:paraId="3DF17009"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Katkı payı fon dağılım oranları</w:t>
      </w:r>
    </w:p>
    <w:p w14:paraId="7263DCA9"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Plan kapsamında yapılan kesintiler</w:t>
      </w:r>
    </w:p>
    <w:p w14:paraId="7C1545F6"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Lehtar Bilgileri (Adı-Soyadı/T.C. Kimlik Numarası/Birden fazla lehtar olması durumunda katılımcı tarafından belirlenen lehtar payları)</w:t>
      </w:r>
    </w:p>
    <w:p w14:paraId="5729F743" w14:textId="77777777" w:rsidR="008D3F72" w:rsidRPr="007430FE" w:rsidRDefault="008D3F72" w:rsidP="008D3F72">
      <w:pPr>
        <w:spacing w:before="360" w:after="120" w:line="240" w:lineRule="auto"/>
        <w:rPr>
          <w:rFonts w:ascii="Arial" w:hAnsi="Arial" w:cs="Arial"/>
          <w:b/>
          <w:u w:val="single"/>
        </w:rPr>
      </w:pPr>
      <w:r w:rsidRPr="007430FE">
        <w:rPr>
          <w:rFonts w:ascii="Arial" w:hAnsi="Arial" w:cs="Arial"/>
          <w:b/>
          <w:u w:val="single"/>
        </w:rPr>
        <w:t>2. Emeklilik Şirketi Tarafından Sunulan Emeklilik Planı Bilgileri</w:t>
      </w:r>
    </w:p>
    <w:p w14:paraId="7FFF99C8"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Plan numarası/adı  </w:t>
      </w:r>
    </w:p>
    <w:p w14:paraId="0BBB82B3"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Sunulan fonlar ve fonların içeriğine ilişkin özet bilgi </w:t>
      </w:r>
    </w:p>
    <w:p w14:paraId="3391B604"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Fon dağılım oranları ve varsa standart fon dağılım oranları</w:t>
      </w:r>
    </w:p>
    <w:p w14:paraId="780078A3"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Fon dağılım değişikliği, plan değişikliği aktarım haklarının kullanımı ve benzeri hususlara ilişkin hükümler</w:t>
      </w:r>
    </w:p>
    <w:p w14:paraId="45210677" w14:textId="77777777" w:rsidR="008D3F72" w:rsidRPr="007430FE" w:rsidRDefault="008D3F72" w:rsidP="008D3F72">
      <w:pPr>
        <w:spacing w:before="360" w:after="120" w:line="240" w:lineRule="auto"/>
        <w:rPr>
          <w:rFonts w:ascii="Arial" w:hAnsi="Arial" w:cs="Arial"/>
          <w:b/>
          <w:u w:val="single"/>
        </w:rPr>
      </w:pPr>
      <w:r w:rsidRPr="007430FE">
        <w:rPr>
          <w:rFonts w:ascii="Arial" w:hAnsi="Arial" w:cs="Arial"/>
          <w:b/>
          <w:u w:val="single"/>
        </w:rPr>
        <w:t>3. Uyulması Zorunlu Diğer Koşullar</w:t>
      </w:r>
    </w:p>
    <w:p w14:paraId="1F01E9CF"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Sponsorun yetkili temsilcisinin ve aracının imzaları</w:t>
      </w:r>
    </w:p>
    <w:p w14:paraId="2773773A"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Formun eksiksiz ve doğru bir şekilde okunup anlaşıldığına dair doğruluk beyanına sponsor ve aracı tarafından karşılıklı olarak imza atılması gerekmektedir.</w:t>
      </w:r>
    </w:p>
    <w:p w14:paraId="13B1BB6C" w14:textId="77777777" w:rsidR="008D3F72" w:rsidRPr="007430FE" w:rsidRDefault="008D3F72" w:rsidP="008D3F72">
      <w:pPr>
        <w:spacing w:before="360" w:after="120" w:line="240" w:lineRule="auto"/>
        <w:rPr>
          <w:rFonts w:ascii="Arial" w:hAnsi="Arial" w:cs="Arial"/>
          <w:b/>
          <w:u w:val="single"/>
        </w:rPr>
      </w:pPr>
      <w:r w:rsidRPr="007430FE">
        <w:rPr>
          <w:rFonts w:ascii="Arial" w:hAnsi="Arial" w:cs="Arial"/>
          <w:b/>
          <w:u w:val="single"/>
        </w:rPr>
        <w:t>4. Sözleşmeye İlişkin İlave Bilgiler</w:t>
      </w:r>
    </w:p>
    <w:p w14:paraId="246FDF6D" w14:textId="42339291"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Emeklilik şirketi bilgileri (Unvanı, adresi, e</w:t>
      </w:r>
      <w:r w:rsidR="004A2AF9">
        <w:rPr>
          <w:rFonts w:ascii="Arial" w:hAnsi="Arial" w:cs="Arial"/>
        </w:rPr>
        <w:t>-</w:t>
      </w:r>
      <w:r w:rsidRPr="007430FE">
        <w:rPr>
          <w:rFonts w:ascii="Arial" w:hAnsi="Arial" w:cs="Arial"/>
        </w:rPr>
        <w:t>posta-internet adresi, telefon</w:t>
      </w:r>
      <w:r w:rsidR="004A2AF9">
        <w:rPr>
          <w:rFonts w:ascii="Arial" w:hAnsi="Arial" w:cs="Arial"/>
        </w:rPr>
        <w:t xml:space="preserve"> ve</w:t>
      </w:r>
      <w:r w:rsidRPr="007430FE">
        <w:rPr>
          <w:rFonts w:ascii="Arial" w:hAnsi="Arial" w:cs="Arial"/>
        </w:rPr>
        <w:t xml:space="preserve"> çağrı merkezi numarası)</w:t>
      </w:r>
    </w:p>
    <w:p w14:paraId="72DB0D1F" w14:textId="15FE07F6" w:rsidR="008D3F72" w:rsidRPr="007430FE" w:rsidRDefault="008D3F72" w:rsidP="004A2AF9">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Teklif tarihi (Cayma işleminin teklif tarihini müteakip iki ay içerisinde</w:t>
      </w:r>
      <w:r w:rsidR="004A2AF9">
        <w:rPr>
          <w:rFonts w:ascii="Arial" w:hAnsi="Arial" w:cs="Arial"/>
        </w:rPr>
        <w:t xml:space="preserve"> </w:t>
      </w:r>
      <w:r w:rsidRPr="007430FE">
        <w:rPr>
          <w:rFonts w:ascii="Arial" w:hAnsi="Arial" w:cs="Arial"/>
        </w:rPr>
        <w:t>gerçekleştirilebileceğine dair bilgi eklenir.)</w:t>
      </w:r>
    </w:p>
    <w:p w14:paraId="589344C3"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Teklif form - referans numarası</w:t>
      </w:r>
    </w:p>
    <w:p w14:paraId="24C1D943" w14:textId="77777777" w:rsidR="008D3F72" w:rsidRPr="007430FE" w:rsidRDefault="008D3F72" w:rsidP="008D3F72">
      <w:pPr>
        <w:numPr>
          <w:ilvl w:val="0"/>
          <w:numId w:val="61"/>
        </w:numPr>
        <w:tabs>
          <w:tab w:val="clear" w:pos="720"/>
          <w:tab w:val="num" w:pos="360"/>
        </w:tabs>
        <w:spacing w:before="120" w:after="120" w:line="240" w:lineRule="auto"/>
        <w:ind w:left="360"/>
        <w:contextualSpacing/>
        <w:jc w:val="both"/>
        <w:rPr>
          <w:rFonts w:ascii="Arial" w:hAnsi="Arial" w:cs="Arial"/>
        </w:rPr>
      </w:pPr>
      <w:r w:rsidRPr="007430FE">
        <w:rPr>
          <w:rFonts w:ascii="Arial" w:hAnsi="Arial" w:cs="Arial"/>
        </w:rPr>
        <w:t xml:space="preserve">Sponsorun ya da katılımcının fon tercih ve fon dağılım değişikliği hakkını portföy yöneticiliği yapmak üzere yetkilendirilmiş kuruluşlara devretmek isteyip istemediği </w:t>
      </w:r>
    </w:p>
    <w:p w14:paraId="47D2858D" w14:textId="77777777" w:rsidR="00EB6DC0" w:rsidRPr="00DB26A7" w:rsidRDefault="008D3F72" w:rsidP="00B91178">
      <w:pPr>
        <w:numPr>
          <w:ilvl w:val="0"/>
          <w:numId w:val="61"/>
        </w:numPr>
        <w:tabs>
          <w:tab w:val="clear" w:pos="720"/>
          <w:tab w:val="num" w:pos="360"/>
        </w:tabs>
        <w:spacing w:before="360" w:after="120" w:line="240" w:lineRule="auto"/>
        <w:ind w:left="360"/>
        <w:contextualSpacing/>
        <w:jc w:val="both"/>
        <w:rPr>
          <w:rFonts w:ascii="Arial" w:hAnsi="Arial" w:cs="Arial"/>
          <w:b/>
          <w:u w:val="single"/>
        </w:rPr>
      </w:pPr>
      <w:r w:rsidRPr="00EB6DC0">
        <w:rPr>
          <w:rFonts w:ascii="Arial" w:hAnsi="Arial" w:cs="Arial"/>
        </w:rPr>
        <w:t>BES Aracısı adı-soyadı ve sicil numarası</w:t>
      </w:r>
    </w:p>
    <w:p w14:paraId="57D31009" w14:textId="77777777" w:rsidR="00DB26A7" w:rsidRPr="00EB6DC0" w:rsidRDefault="00DB26A7" w:rsidP="00DB26A7">
      <w:pPr>
        <w:spacing w:before="360" w:after="120" w:line="240" w:lineRule="auto"/>
        <w:ind w:left="360"/>
        <w:contextualSpacing/>
        <w:jc w:val="both"/>
        <w:rPr>
          <w:rFonts w:ascii="Arial" w:hAnsi="Arial" w:cs="Arial"/>
          <w:b/>
          <w:u w:val="single"/>
        </w:rPr>
      </w:pPr>
    </w:p>
    <w:p w14:paraId="0C83DABB" w14:textId="77777777" w:rsidR="00EB6DC0" w:rsidRDefault="00EB6DC0" w:rsidP="00EB6DC0">
      <w:pPr>
        <w:spacing w:before="360" w:after="120" w:line="240" w:lineRule="auto"/>
        <w:ind w:left="360"/>
        <w:contextualSpacing/>
        <w:jc w:val="both"/>
        <w:rPr>
          <w:rFonts w:ascii="Arial" w:hAnsi="Arial" w:cs="Arial"/>
          <w:b/>
          <w:u w:val="single"/>
        </w:rPr>
      </w:pPr>
    </w:p>
    <w:p w14:paraId="6212C948" w14:textId="77777777" w:rsidR="004A2AF9" w:rsidRDefault="004A2AF9" w:rsidP="00EB6DC0">
      <w:pPr>
        <w:spacing w:before="360" w:after="120" w:line="240" w:lineRule="auto"/>
        <w:ind w:left="360"/>
        <w:contextualSpacing/>
        <w:jc w:val="both"/>
        <w:rPr>
          <w:rFonts w:ascii="Arial" w:hAnsi="Arial" w:cs="Arial"/>
          <w:b/>
          <w:u w:val="single"/>
        </w:rPr>
      </w:pPr>
    </w:p>
    <w:p w14:paraId="4FEB7916" w14:textId="77777777" w:rsidR="004A2AF9" w:rsidRDefault="004A2AF9" w:rsidP="00EB6DC0">
      <w:pPr>
        <w:spacing w:before="360" w:after="120" w:line="240" w:lineRule="auto"/>
        <w:ind w:left="360"/>
        <w:contextualSpacing/>
        <w:jc w:val="both"/>
        <w:rPr>
          <w:rFonts w:ascii="Arial" w:hAnsi="Arial" w:cs="Arial"/>
          <w:b/>
          <w:u w:val="single"/>
        </w:rPr>
      </w:pPr>
    </w:p>
    <w:p w14:paraId="356E872A" w14:textId="77777777" w:rsidR="004A2AF9" w:rsidRDefault="004A2AF9" w:rsidP="00EB6DC0">
      <w:pPr>
        <w:spacing w:before="360" w:after="120" w:line="240" w:lineRule="auto"/>
        <w:ind w:left="360"/>
        <w:contextualSpacing/>
        <w:jc w:val="both"/>
        <w:rPr>
          <w:rFonts w:ascii="Arial" w:hAnsi="Arial" w:cs="Arial"/>
          <w:b/>
          <w:u w:val="single"/>
        </w:rPr>
      </w:pPr>
    </w:p>
    <w:p w14:paraId="0BB74622" w14:textId="77777777" w:rsidR="004A2AF9" w:rsidRDefault="004A2AF9" w:rsidP="00EB6DC0">
      <w:pPr>
        <w:spacing w:before="360" w:after="120" w:line="240" w:lineRule="auto"/>
        <w:ind w:left="360"/>
        <w:contextualSpacing/>
        <w:jc w:val="both"/>
        <w:rPr>
          <w:rFonts w:ascii="Arial" w:hAnsi="Arial" w:cs="Arial"/>
          <w:b/>
          <w:u w:val="single"/>
        </w:rPr>
      </w:pPr>
    </w:p>
    <w:p w14:paraId="508D095C" w14:textId="77777777" w:rsidR="004A2AF9" w:rsidRPr="00EB6DC0" w:rsidRDefault="004A2AF9" w:rsidP="00EB6DC0">
      <w:pPr>
        <w:spacing w:before="360" w:after="120" w:line="240" w:lineRule="auto"/>
        <w:ind w:left="360"/>
        <w:contextualSpacing/>
        <w:jc w:val="both"/>
        <w:rPr>
          <w:rFonts w:ascii="Arial" w:hAnsi="Arial" w:cs="Arial"/>
          <w:b/>
          <w:u w:val="single"/>
        </w:rPr>
      </w:pPr>
    </w:p>
    <w:p w14:paraId="37B09660" w14:textId="725A47DD" w:rsidR="008D3F72" w:rsidRPr="00EB6DC0" w:rsidRDefault="008D3F72" w:rsidP="00EB6DC0">
      <w:pPr>
        <w:spacing w:before="360" w:after="120" w:line="240" w:lineRule="auto"/>
        <w:ind w:left="360"/>
        <w:contextualSpacing/>
        <w:jc w:val="both"/>
        <w:rPr>
          <w:rFonts w:ascii="Arial" w:hAnsi="Arial" w:cs="Arial"/>
          <w:b/>
          <w:u w:val="single"/>
        </w:rPr>
      </w:pPr>
      <w:r w:rsidRPr="00EB6DC0">
        <w:rPr>
          <w:rFonts w:ascii="Arial" w:hAnsi="Arial" w:cs="Arial"/>
          <w:b/>
          <w:u w:val="single"/>
        </w:rPr>
        <w:lastRenderedPageBreak/>
        <w:t>5. Ödeme Bilgileri ve Kesintiler</w:t>
      </w:r>
    </w:p>
    <w:p w14:paraId="0C85BF4A" w14:textId="77777777" w:rsidR="008D3F72" w:rsidRPr="007430FE" w:rsidRDefault="008D3F72" w:rsidP="008D3F72">
      <w:pPr>
        <w:numPr>
          <w:ilvl w:val="0"/>
          <w:numId w:val="63"/>
        </w:numPr>
        <w:spacing w:before="120" w:after="120" w:line="240" w:lineRule="auto"/>
        <w:contextualSpacing/>
        <w:jc w:val="both"/>
        <w:rPr>
          <w:rFonts w:ascii="Arial" w:hAnsi="Arial" w:cs="Arial"/>
        </w:rPr>
      </w:pPr>
      <w:r w:rsidRPr="007430FE">
        <w:rPr>
          <w:rFonts w:ascii="Arial" w:hAnsi="Arial" w:cs="Arial"/>
        </w:rPr>
        <w:t xml:space="preserve">Katkı payı tutarı ödeme şekli ve sıklığı </w:t>
      </w:r>
    </w:p>
    <w:p w14:paraId="02082844" w14:textId="77777777" w:rsidR="008D3F72" w:rsidRPr="007430FE" w:rsidRDefault="008D3F72" w:rsidP="008D3F72">
      <w:pPr>
        <w:numPr>
          <w:ilvl w:val="0"/>
          <w:numId w:val="63"/>
        </w:numPr>
        <w:spacing w:before="120" w:after="120" w:line="240" w:lineRule="auto"/>
        <w:contextualSpacing/>
        <w:jc w:val="both"/>
        <w:rPr>
          <w:rFonts w:ascii="Arial" w:hAnsi="Arial" w:cs="Arial"/>
        </w:rPr>
      </w:pPr>
      <w:r w:rsidRPr="007430FE">
        <w:rPr>
          <w:rFonts w:ascii="Arial" w:hAnsi="Arial" w:cs="Arial"/>
        </w:rPr>
        <w:t xml:space="preserve">Katkı payı ödeme başlangıç tarihi  </w:t>
      </w:r>
    </w:p>
    <w:p w14:paraId="0DFD7CE4" w14:textId="77777777" w:rsidR="008D3F72" w:rsidRPr="007430FE" w:rsidRDefault="008D3F72" w:rsidP="008D3F72">
      <w:pPr>
        <w:numPr>
          <w:ilvl w:val="0"/>
          <w:numId w:val="63"/>
        </w:numPr>
        <w:spacing w:before="120" w:after="120" w:line="240" w:lineRule="auto"/>
        <w:contextualSpacing/>
        <w:jc w:val="both"/>
        <w:rPr>
          <w:rFonts w:ascii="Arial" w:hAnsi="Arial" w:cs="Arial"/>
        </w:rPr>
      </w:pPr>
      <w:r w:rsidRPr="007430FE">
        <w:rPr>
          <w:rFonts w:ascii="Arial" w:hAnsi="Arial" w:cs="Arial"/>
        </w:rPr>
        <w:t>Katkı payı fon dağılım oranları</w:t>
      </w:r>
    </w:p>
    <w:p w14:paraId="50ACF58B" w14:textId="77777777" w:rsidR="008D3F72" w:rsidRPr="007430FE" w:rsidRDefault="008D3F72" w:rsidP="008D3F72">
      <w:pPr>
        <w:numPr>
          <w:ilvl w:val="0"/>
          <w:numId w:val="63"/>
        </w:numPr>
        <w:spacing w:before="120" w:after="120" w:line="240" w:lineRule="auto"/>
        <w:contextualSpacing/>
        <w:jc w:val="both"/>
        <w:rPr>
          <w:rFonts w:ascii="Arial" w:hAnsi="Arial" w:cs="Arial"/>
          <w:b/>
        </w:rPr>
      </w:pPr>
      <w:r w:rsidRPr="007430FE">
        <w:rPr>
          <w:rFonts w:ascii="Arial" w:hAnsi="Arial" w:cs="Arial"/>
        </w:rPr>
        <w:t xml:space="preserve">Plan kapsamında yapılan kesintiler </w:t>
      </w:r>
      <w:r w:rsidRPr="007430FE">
        <w:rPr>
          <w:rFonts w:ascii="Arial" w:hAnsi="Arial" w:cs="Arial"/>
          <w:b/>
        </w:rPr>
        <w:t>(Tutar/ oran olarak</w:t>
      </w:r>
      <w:r w:rsidRPr="007430FE">
        <w:rPr>
          <w:rFonts w:ascii="Arial" w:hAnsi="Arial" w:cs="Arial"/>
        </w:rPr>
        <w:t>):</w:t>
      </w:r>
    </w:p>
    <w:p w14:paraId="1654C79D" w14:textId="1512AA8A" w:rsidR="008D3F72" w:rsidRPr="007430FE" w:rsidRDefault="008D3F72" w:rsidP="008D3F72">
      <w:pPr>
        <w:pStyle w:val="ListeParagraf"/>
        <w:numPr>
          <w:ilvl w:val="0"/>
          <w:numId w:val="64"/>
        </w:numPr>
        <w:spacing w:before="120" w:after="120" w:line="240" w:lineRule="auto"/>
        <w:jc w:val="both"/>
        <w:rPr>
          <w:rFonts w:ascii="Arial" w:hAnsi="Arial" w:cs="Arial"/>
        </w:rPr>
      </w:pPr>
      <w:r w:rsidRPr="007430FE">
        <w:rPr>
          <w:rFonts w:ascii="Arial" w:hAnsi="Arial" w:cs="Arial"/>
        </w:rPr>
        <w:t>Yönetim gider kesintisi tutarı-tahsil şekli, Giriş aidatı tutarı ve tahsil şekli (Peşin ve ertelenmiş kısım varsa taksitlendirmeye ilişkin uygulama esasları)</w:t>
      </w:r>
      <w:r w:rsidRPr="007430FE">
        <w:rPr>
          <w:rFonts w:ascii="Arial" w:hAnsi="Arial" w:cs="Arial"/>
          <w:b/>
        </w:rPr>
        <w:t xml:space="preserve"> </w:t>
      </w:r>
      <w:r w:rsidRPr="006B217D">
        <w:rPr>
          <w:rStyle w:val="DipnotBavurusu"/>
          <w:rFonts w:ascii="Arial" w:hAnsi="Arial" w:cs="Arial"/>
          <w:b/>
          <w:color w:val="FFFFFF" w:themeColor="background1"/>
        </w:rPr>
        <w:footnoteReference w:id="10"/>
      </w:r>
      <w:r w:rsidR="006B217D" w:rsidRPr="006B217D">
        <w:rPr>
          <w:rFonts w:ascii="Arial" w:hAnsi="Arial" w:cs="Arial"/>
          <w:bCs/>
          <w:vertAlign w:val="superscript"/>
        </w:rPr>
        <w:t>3</w:t>
      </w:r>
    </w:p>
    <w:p w14:paraId="4D7A9E03" w14:textId="77777777" w:rsidR="008D3F72" w:rsidRPr="007430FE" w:rsidRDefault="008D3F72" w:rsidP="008D3F72">
      <w:pPr>
        <w:pStyle w:val="ListeParagraf"/>
        <w:numPr>
          <w:ilvl w:val="0"/>
          <w:numId w:val="65"/>
        </w:numPr>
        <w:spacing w:before="120" w:after="120" w:line="240" w:lineRule="auto"/>
        <w:jc w:val="both"/>
        <w:rPr>
          <w:rFonts w:ascii="Arial" w:hAnsi="Arial" w:cs="Arial"/>
        </w:rPr>
      </w:pPr>
      <w:r w:rsidRPr="007430FE">
        <w:rPr>
          <w:rFonts w:ascii="Arial" w:hAnsi="Arial" w:cs="Arial"/>
        </w:rPr>
        <w:t>Fon toplam gider kesintisi ve 5 nci yıl sonrası iadelere ilişkin bilgi</w:t>
      </w:r>
    </w:p>
    <w:p w14:paraId="740CB9F8" w14:textId="77777777" w:rsidR="008D3F72" w:rsidRPr="007430FE" w:rsidRDefault="008D3F72" w:rsidP="008D3F72">
      <w:pPr>
        <w:pStyle w:val="ListeParagraf"/>
        <w:numPr>
          <w:ilvl w:val="0"/>
          <w:numId w:val="65"/>
        </w:numPr>
        <w:spacing w:before="120" w:after="120" w:line="240" w:lineRule="auto"/>
        <w:jc w:val="both"/>
        <w:rPr>
          <w:rFonts w:ascii="Arial" w:hAnsi="Arial" w:cs="Arial"/>
        </w:rPr>
      </w:pPr>
      <w:r w:rsidRPr="007430FE">
        <w:rPr>
          <w:rFonts w:ascii="Arial" w:hAnsi="Arial" w:cs="Arial"/>
        </w:rPr>
        <w:t>Ara verme durumunun tanımı ve varsa ara verme durumunda uygulanacak yönetim gider kesintileri</w:t>
      </w:r>
    </w:p>
    <w:p w14:paraId="274759FA" w14:textId="22C0F56C" w:rsidR="008D3F72" w:rsidRPr="007430FE" w:rsidRDefault="008D3F72" w:rsidP="008D3F72">
      <w:pPr>
        <w:pStyle w:val="ListeParagraf"/>
        <w:numPr>
          <w:ilvl w:val="0"/>
          <w:numId w:val="66"/>
        </w:numPr>
        <w:spacing w:before="120" w:after="120" w:line="240" w:lineRule="auto"/>
        <w:jc w:val="both"/>
        <w:rPr>
          <w:rFonts w:ascii="Arial" w:hAnsi="Arial" w:cs="Arial"/>
        </w:rPr>
      </w:pPr>
      <w:r w:rsidRPr="007430FE">
        <w:rPr>
          <w:rFonts w:ascii="Arial" w:hAnsi="Arial" w:cs="Arial"/>
        </w:rPr>
        <w:t>Varsa blokaj süresi olan ödeme aracına ilişkin mevcutta uygulanan blokaj süresi ve bu sürenin şirketçe değiştirilebile</w:t>
      </w:r>
      <w:r w:rsidR="004A2AF9">
        <w:rPr>
          <w:rFonts w:ascii="Arial" w:hAnsi="Arial" w:cs="Arial"/>
        </w:rPr>
        <w:t>c</w:t>
      </w:r>
      <w:r w:rsidRPr="007430FE">
        <w:rPr>
          <w:rFonts w:ascii="Arial" w:hAnsi="Arial" w:cs="Arial"/>
        </w:rPr>
        <w:t>eğine ilişkin bilgi</w:t>
      </w:r>
    </w:p>
    <w:p w14:paraId="7753A176" w14:textId="77777777" w:rsidR="008D3F72" w:rsidRPr="007430FE" w:rsidRDefault="008D3F72" w:rsidP="008D3F72">
      <w:pPr>
        <w:pStyle w:val="ListeParagraf"/>
        <w:numPr>
          <w:ilvl w:val="0"/>
          <w:numId w:val="66"/>
        </w:numPr>
        <w:spacing w:before="120" w:after="120" w:line="240" w:lineRule="auto"/>
        <w:jc w:val="both"/>
        <w:rPr>
          <w:rFonts w:ascii="Arial" w:hAnsi="Arial" w:cs="Arial"/>
        </w:rPr>
      </w:pPr>
      <w:r w:rsidRPr="007430FE">
        <w:rPr>
          <w:rFonts w:ascii="Arial" w:hAnsi="Arial" w:cs="Arial"/>
        </w:rPr>
        <w:t>Devlet katkısı kontrolüne ilişkin açıklama</w:t>
      </w:r>
    </w:p>
    <w:p w14:paraId="5E661D4F" w14:textId="77777777" w:rsidR="008D3F72" w:rsidRPr="007430FE" w:rsidRDefault="008D3F72" w:rsidP="008D3F72">
      <w:pPr>
        <w:pStyle w:val="ListeParagraf"/>
        <w:numPr>
          <w:ilvl w:val="0"/>
          <w:numId w:val="66"/>
        </w:numPr>
        <w:spacing w:before="120" w:after="120" w:line="240" w:lineRule="auto"/>
        <w:jc w:val="both"/>
        <w:rPr>
          <w:rFonts w:ascii="Arial" w:hAnsi="Arial" w:cs="Arial"/>
        </w:rPr>
      </w:pPr>
      <w:r w:rsidRPr="007430FE">
        <w:rPr>
          <w:rFonts w:ascii="Arial" w:hAnsi="Arial" w:cs="Arial"/>
        </w:rPr>
        <w:t>Düzensiz ödeme durumunun tanımı, düzensiz ödemeye ilişkin giriş ve çıkış koşullarına ilişkin bilgi</w:t>
      </w:r>
    </w:p>
    <w:p w14:paraId="0E7F39D7" w14:textId="77777777" w:rsidR="008D3F72" w:rsidRPr="007430FE" w:rsidRDefault="008D3F72" w:rsidP="008D3F72">
      <w:pPr>
        <w:pStyle w:val="ListeParagraf"/>
        <w:numPr>
          <w:ilvl w:val="0"/>
          <w:numId w:val="66"/>
        </w:numPr>
        <w:spacing w:before="120" w:after="120" w:line="240" w:lineRule="auto"/>
        <w:jc w:val="both"/>
        <w:rPr>
          <w:rFonts w:ascii="Arial" w:hAnsi="Arial" w:cs="Arial"/>
        </w:rPr>
      </w:pPr>
      <w:r w:rsidRPr="007430FE">
        <w:rPr>
          <w:rFonts w:ascii="Arial" w:hAnsi="Arial" w:cs="Arial"/>
        </w:rPr>
        <w:t>Düzensiz ödeme statüsündeki sözleşmelerin iadelere ilişkin Devlet katkısı kontrolünden yararlanılamaya-cağına dair kısa bilgilendirme</w:t>
      </w:r>
    </w:p>
    <w:p w14:paraId="41DAB44A" w14:textId="2FFE6A5D" w:rsidR="008D3F72" w:rsidRDefault="008D3F72" w:rsidP="008D3F72">
      <w:pPr>
        <w:pStyle w:val="ListeParagraf"/>
        <w:numPr>
          <w:ilvl w:val="0"/>
          <w:numId w:val="66"/>
        </w:numPr>
        <w:spacing w:before="120" w:after="120" w:line="240" w:lineRule="auto"/>
        <w:jc w:val="both"/>
        <w:rPr>
          <w:rFonts w:ascii="Arial" w:hAnsi="Arial" w:cs="Arial"/>
        </w:rPr>
      </w:pPr>
      <w:r w:rsidRPr="007430FE">
        <w:rPr>
          <w:rFonts w:ascii="Arial" w:hAnsi="Arial" w:cs="Arial"/>
        </w:rPr>
        <w:t>Emeklilik seçenekleri ve projeksiyonlar hakkında bilgi alınabilecek</w:t>
      </w:r>
      <w:r w:rsidR="004A2AF9">
        <w:rPr>
          <w:rFonts w:ascii="Arial" w:hAnsi="Arial" w:cs="Arial"/>
        </w:rPr>
        <w:t xml:space="preserve"> </w:t>
      </w:r>
      <w:r w:rsidR="004A2AF9" w:rsidRPr="004A2AF9">
        <w:rPr>
          <w:rFonts w:ascii="Arial" w:hAnsi="Arial" w:cs="Arial"/>
        </w:rPr>
        <w:t>internet adresi:</w:t>
      </w:r>
      <w:r w:rsidRPr="007430FE">
        <w:rPr>
          <w:rFonts w:ascii="Arial" w:hAnsi="Arial" w:cs="Arial"/>
        </w:rPr>
        <w:t xml:space="preserve"> https://emeklilik.egm.org.tr/ </w:t>
      </w:r>
    </w:p>
    <w:p w14:paraId="47A24617" w14:textId="77777777" w:rsidR="00DB26A7" w:rsidRDefault="00DB26A7" w:rsidP="00DB26A7">
      <w:pPr>
        <w:spacing w:before="120" w:after="120" w:line="240" w:lineRule="auto"/>
        <w:jc w:val="both"/>
        <w:rPr>
          <w:rFonts w:ascii="Arial" w:hAnsi="Arial" w:cs="Arial"/>
        </w:rPr>
      </w:pPr>
    </w:p>
    <w:p w14:paraId="7E4058E2" w14:textId="77777777" w:rsidR="00DB26A7" w:rsidRDefault="00DB26A7" w:rsidP="00DB26A7">
      <w:pPr>
        <w:spacing w:before="120" w:after="120" w:line="240" w:lineRule="auto"/>
        <w:jc w:val="both"/>
        <w:rPr>
          <w:rFonts w:ascii="Arial" w:hAnsi="Arial" w:cs="Arial"/>
        </w:rPr>
      </w:pPr>
    </w:p>
    <w:p w14:paraId="3A92F472" w14:textId="77777777" w:rsidR="00DB26A7" w:rsidRDefault="00DB26A7" w:rsidP="00DB26A7">
      <w:pPr>
        <w:spacing w:before="120" w:after="120" w:line="240" w:lineRule="auto"/>
        <w:jc w:val="both"/>
        <w:rPr>
          <w:rFonts w:ascii="Arial" w:hAnsi="Arial" w:cs="Arial"/>
        </w:rPr>
      </w:pPr>
    </w:p>
    <w:p w14:paraId="6B18F743" w14:textId="77777777" w:rsidR="00DB26A7" w:rsidRDefault="00DB26A7" w:rsidP="00DB26A7">
      <w:pPr>
        <w:spacing w:before="120" w:after="120" w:line="240" w:lineRule="auto"/>
        <w:jc w:val="both"/>
        <w:rPr>
          <w:rFonts w:ascii="Arial" w:hAnsi="Arial" w:cs="Arial"/>
        </w:rPr>
      </w:pPr>
    </w:p>
    <w:p w14:paraId="28620051" w14:textId="77777777" w:rsidR="00DB26A7" w:rsidRDefault="00DB26A7" w:rsidP="00DB26A7">
      <w:pPr>
        <w:spacing w:before="120" w:after="120" w:line="240" w:lineRule="auto"/>
        <w:jc w:val="both"/>
        <w:rPr>
          <w:rFonts w:ascii="Arial" w:hAnsi="Arial" w:cs="Arial"/>
        </w:rPr>
      </w:pPr>
    </w:p>
    <w:p w14:paraId="343E32D2" w14:textId="77777777" w:rsidR="00DB26A7" w:rsidRDefault="00DB26A7" w:rsidP="00DB26A7">
      <w:pPr>
        <w:spacing w:before="120" w:after="120" w:line="240" w:lineRule="auto"/>
        <w:jc w:val="both"/>
        <w:rPr>
          <w:rFonts w:ascii="Arial" w:hAnsi="Arial" w:cs="Arial"/>
        </w:rPr>
      </w:pPr>
    </w:p>
    <w:p w14:paraId="4AA9C016" w14:textId="77777777" w:rsidR="00DB26A7" w:rsidRDefault="00DB26A7" w:rsidP="00DB26A7">
      <w:pPr>
        <w:spacing w:before="120" w:after="120" w:line="240" w:lineRule="auto"/>
        <w:jc w:val="both"/>
        <w:rPr>
          <w:rFonts w:ascii="Arial" w:hAnsi="Arial" w:cs="Arial"/>
        </w:rPr>
      </w:pPr>
    </w:p>
    <w:p w14:paraId="0570A67F" w14:textId="77777777" w:rsidR="00DB26A7" w:rsidRDefault="00DB26A7" w:rsidP="00DB26A7">
      <w:pPr>
        <w:spacing w:before="120" w:after="120" w:line="240" w:lineRule="auto"/>
        <w:jc w:val="both"/>
        <w:rPr>
          <w:rFonts w:ascii="Arial" w:hAnsi="Arial" w:cs="Arial"/>
        </w:rPr>
      </w:pPr>
    </w:p>
    <w:p w14:paraId="771CCA4E" w14:textId="77777777" w:rsidR="00DB26A7" w:rsidRDefault="00DB26A7" w:rsidP="00DB26A7">
      <w:pPr>
        <w:spacing w:before="120" w:after="120" w:line="240" w:lineRule="auto"/>
        <w:jc w:val="both"/>
        <w:rPr>
          <w:rFonts w:ascii="Arial" w:hAnsi="Arial" w:cs="Arial"/>
        </w:rPr>
      </w:pPr>
    </w:p>
    <w:p w14:paraId="193E1229" w14:textId="77777777" w:rsidR="00DB26A7" w:rsidRDefault="00DB26A7" w:rsidP="00DB26A7">
      <w:pPr>
        <w:spacing w:before="120" w:after="120" w:line="240" w:lineRule="auto"/>
        <w:jc w:val="both"/>
        <w:rPr>
          <w:rFonts w:ascii="Arial" w:hAnsi="Arial" w:cs="Arial"/>
        </w:rPr>
      </w:pPr>
    </w:p>
    <w:p w14:paraId="504BC535" w14:textId="77777777" w:rsidR="00DB26A7" w:rsidRDefault="00DB26A7" w:rsidP="00DB26A7">
      <w:pPr>
        <w:spacing w:before="120" w:after="120" w:line="240" w:lineRule="auto"/>
        <w:jc w:val="both"/>
        <w:rPr>
          <w:rFonts w:ascii="Arial" w:hAnsi="Arial" w:cs="Arial"/>
        </w:rPr>
      </w:pPr>
    </w:p>
    <w:p w14:paraId="01AB73FE" w14:textId="77777777" w:rsidR="00DB26A7" w:rsidRDefault="00DB26A7" w:rsidP="00DB26A7">
      <w:pPr>
        <w:spacing w:before="120" w:after="120" w:line="240" w:lineRule="auto"/>
        <w:jc w:val="both"/>
        <w:rPr>
          <w:rFonts w:ascii="Arial" w:hAnsi="Arial" w:cs="Arial"/>
        </w:rPr>
      </w:pPr>
    </w:p>
    <w:p w14:paraId="38721E02" w14:textId="77777777" w:rsidR="00DB26A7" w:rsidRDefault="00DB26A7" w:rsidP="00DB26A7">
      <w:pPr>
        <w:spacing w:before="120" w:after="120" w:line="240" w:lineRule="auto"/>
        <w:jc w:val="both"/>
        <w:rPr>
          <w:rFonts w:ascii="Arial" w:hAnsi="Arial" w:cs="Arial"/>
        </w:rPr>
      </w:pPr>
    </w:p>
    <w:p w14:paraId="553BD4A2" w14:textId="77777777" w:rsidR="00DB26A7" w:rsidRDefault="00DB26A7" w:rsidP="00DB26A7">
      <w:pPr>
        <w:spacing w:before="120" w:after="120" w:line="240" w:lineRule="auto"/>
        <w:jc w:val="both"/>
        <w:rPr>
          <w:rFonts w:ascii="Arial" w:hAnsi="Arial" w:cs="Arial"/>
        </w:rPr>
      </w:pPr>
    </w:p>
    <w:p w14:paraId="3EFDFF2B" w14:textId="77777777" w:rsidR="00DB26A7" w:rsidRDefault="00DB26A7" w:rsidP="00DB26A7">
      <w:pPr>
        <w:spacing w:before="120" w:after="120" w:line="240" w:lineRule="auto"/>
        <w:jc w:val="both"/>
        <w:rPr>
          <w:rFonts w:ascii="Arial" w:hAnsi="Arial" w:cs="Arial"/>
        </w:rPr>
      </w:pPr>
    </w:p>
    <w:p w14:paraId="0BFE1F01" w14:textId="77777777" w:rsidR="00DB26A7" w:rsidRDefault="00DB26A7" w:rsidP="00DB26A7">
      <w:pPr>
        <w:spacing w:before="120" w:after="120" w:line="240" w:lineRule="auto"/>
        <w:jc w:val="both"/>
        <w:rPr>
          <w:rFonts w:ascii="Arial" w:hAnsi="Arial" w:cs="Arial"/>
        </w:rPr>
      </w:pPr>
    </w:p>
    <w:p w14:paraId="01FB18D0" w14:textId="77777777" w:rsidR="00DB26A7" w:rsidRDefault="00DB26A7" w:rsidP="00DB26A7">
      <w:pPr>
        <w:spacing w:before="120" w:after="120" w:line="240" w:lineRule="auto"/>
        <w:jc w:val="both"/>
        <w:rPr>
          <w:rFonts w:ascii="Arial" w:hAnsi="Arial" w:cs="Arial"/>
        </w:rPr>
      </w:pPr>
    </w:p>
    <w:p w14:paraId="5388F138" w14:textId="77777777" w:rsidR="00DB26A7" w:rsidRDefault="00DB26A7" w:rsidP="00DB26A7">
      <w:pPr>
        <w:spacing w:before="120" w:after="120" w:line="240" w:lineRule="auto"/>
        <w:jc w:val="both"/>
        <w:rPr>
          <w:rFonts w:ascii="Arial" w:hAnsi="Arial" w:cs="Arial"/>
        </w:rPr>
      </w:pPr>
    </w:p>
    <w:p w14:paraId="1C4B8F64" w14:textId="77777777" w:rsidR="00DB26A7" w:rsidRDefault="00DB26A7" w:rsidP="00DB26A7">
      <w:pPr>
        <w:spacing w:before="120" w:after="120" w:line="240" w:lineRule="auto"/>
        <w:jc w:val="both"/>
        <w:rPr>
          <w:rFonts w:ascii="Arial" w:hAnsi="Arial" w:cs="Arial"/>
        </w:rPr>
      </w:pPr>
    </w:p>
    <w:p w14:paraId="41EC6111" w14:textId="77777777" w:rsidR="00DB26A7" w:rsidRDefault="00DB26A7" w:rsidP="00DB26A7">
      <w:pPr>
        <w:spacing w:before="120" w:after="120" w:line="240" w:lineRule="auto"/>
        <w:jc w:val="both"/>
        <w:rPr>
          <w:rFonts w:ascii="Arial" w:hAnsi="Arial" w:cs="Arial"/>
        </w:rPr>
      </w:pPr>
    </w:p>
    <w:p w14:paraId="5ED6386D" w14:textId="77777777" w:rsidR="00DB26A7" w:rsidRDefault="00DB26A7" w:rsidP="00DB26A7">
      <w:pPr>
        <w:spacing w:before="120" w:after="120" w:line="240" w:lineRule="auto"/>
        <w:jc w:val="both"/>
        <w:rPr>
          <w:rFonts w:ascii="Arial" w:hAnsi="Arial" w:cs="Arial"/>
        </w:rPr>
      </w:pPr>
    </w:p>
    <w:p w14:paraId="2ED709E3" w14:textId="77777777" w:rsidR="00DB26A7" w:rsidRDefault="00DB26A7" w:rsidP="00DB26A7">
      <w:pPr>
        <w:spacing w:before="120" w:after="120" w:line="240" w:lineRule="auto"/>
        <w:jc w:val="both"/>
        <w:rPr>
          <w:rFonts w:ascii="Arial" w:hAnsi="Arial" w:cs="Arial"/>
        </w:rPr>
      </w:pPr>
    </w:p>
    <w:p w14:paraId="2E1B69B1" w14:textId="77777777" w:rsidR="00DB26A7" w:rsidRDefault="00DB26A7" w:rsidP="00DB26A7">
      <w:pPr>
        <w:spacing w:before="120" w:after="120" w:line="240" w:lineRule="auto"/>
        <w:jc w:val="both"/>
        <w:rPr>
          <w:rFonts w:ascii="Arial" w:hAnsi="Arial" w:cs="Arial"/>
        </w:rPr>
      </w:pPr>
    </w:p>
    <w:p w14:paraId="16C771F8" w14:textId="77777777" w:rsidR="00DB26A7" w:rsidRDefault="00DB26A7" w:rsidP="00DB26A7">
      <w:pPr>
        <w:spacing w:before="120" w:after="120" w:line="240" w:lineRule="auto"/>
        <w:jc w:val="both"/>
        <w:rPr>
          <w:rFonts w:ascii="Arial" w:hAnsi="Arial" w:cs="Arial"/>
        </w:rPr>
      </w:pPr>
    </w:p>
    <w:p w14:paraId="55D01528" w14:textId="77777777" w:rsidR="00DB26A7" w:rsidRDefault="00DB26A7" w:rsidP="00DB26A7">
      <w:pPr>
        <w:spacing w:before="120" w:after="120" w:line="240" w:lineRule="auto"/>
        <w:jc w:val="both"/>
        <w:rPr>
          <w:rFonts w:ascii="Arial" w:hAnsi="Arial" w:cs="Arial"/>
        </w:rPr>
      </w:pPr>
    </w:p>
    <w:p w14:paraId="66A311AB" w14:textId="77777777" w:rsidR="00DB26A7" w:rsidRDefault="00DB26A7" w:rsidP="00DB26A7">
      <w:pPr>
        <w:spacing w:before="120" w:after="120" w:line="240" w:lineRule="auto"/>
        <w:jc w:val="both"/>
        <w:rPr>
          <w:rFonts w:ascii="Arial" w:hAnsi="Arial" w:cs="Arial"/>
        </w:rPr>
      </w:pPr>
    </w:p>
    <w:p w14:paraId="56D3BBBF" w14:textId="77777777" w:rsidR="00DB26A7" w:rsidRDefault="00DB26A7" w:rsidP="00DB26A7">
      <w:pPr>
        <w:spacing w:before="120" w:after="120" w:line="240" w:lineRule="auto"/>
        <w:jc w:val="both"/>
        <w:rPr>
          <w:rFonts w:ascii="Arial" w:hAnsi="Arial" w:cs="Arial"/>
        </w:rPr>
      </w:pPr>
    </w:p>
    <w:p w14:paraId="22EAD06F" w14:textId="77777777" w:rsidR="00DB26A7" w:rsidRDefault="00DB26A7" w:rsidP="00DB26A7">
      <w:pPr>
        <w:spacing w:before="120" w:after="120" w:line="240" w:lineRule="auto"/>
        <w:jc w:val="both"/>
        <w:rPr>
          <w:rFonts w:ascii="Arial" w:hAnsi="Arial" w:cs="Arial"/>
        </w:rPr>
      </w:pPr>
    </w:p>
    <w:p w14:paraId="497ACBD0" w14:textId="77777777" w:rsidR="00DB26A7" w:rsidRDefault="00DB26A7" w:rsidP="00DB26A7">
      <w:pPr>
        <w:spacing w:before="120" w:after="120" w:line="240" w:lineRule="auto"/>
        <w:jc w:val="both"/>
        <w:rPr>
          <w:rFonts w:ascii="Arial" w:hAnsi="Arial" w:cs="Arial"/>
        </w:rPr>
      </w:pPr>
    </w:p>
    <w:p w14:paraId="4F3D8AD1" w14:textId="77777777" w:rsidR="00DB26A7" w:rsidRDefault="00DB26A7" w:rsidP="00DB26A7">
      <w:pPr>
        <w:spacing w:before="120" w:after="120" w:line="240" w:lineRule="auto"/>
        <w:jc w:val="both"/>
        <w:rPr>
          <w:rFonts w:ascii="Arial" w:hAnsi="Arial" w:cs="Arial"/>
        </w:rPr>
      </w:pPr>
    </w:p>
    <w:p w14:paraId="24FEE78D" w14:textId="77777777" w:rsidR="00DB26A7" w:rsidRDefault="00DB26A7" w:rsidP="00DB26A7">
      <w:pPr>
        <w:spacing w:before="120" w:after="120" w:line="240" w:lineRule="auto"/>
        <w:jc w:val="both"/>
        <w:rPr>
          <w:rFonts w:ascii="Arial" w:hAnsi="Arial" w:cs="Arial"/>
        </w:rPr>
      </w:pPr>
    </w:p>
    <w:p w14:paraId="11E88415" w14:textId="77777777" w:rsidR="00DB26A7" w:rsidRDefault="00DB26A7" w:rsidP="00DB26A7">
      <w:pPr>
        <w:spacing w:before="120" w:after="120" w:line="240" w:lineRule="auto"/>
        <w:jc w:val="both"/>
        <w:rPr>
          <w:rFonts w:ascii="Arial" w:hAnsi="Arial" w:cs="Arial"/>
        </w:rPr>
      </w:pPr>
    </w:p>
    <w:p w14:paraId="7EEF97C5" w14:textId="77777777" w:rsidR="00DB26A7" w:rsidRDefault="00DB26A7" w:rsidP="00DB26A7">
      <w:pPr>
        <w:spacing w:before="120" w:after="120" w:line="240" w:lineRule="auto"/>
        <w:jc w:val="both"/>
        <w:rPr>
          <w:rFonts w:ascii="Arial" w:hAnsi="Arial" w:cs="Arial"/>
        </w:rPr>
      </w:pPr>
    </w:p>
    <w:p w14:paraId="7F4F332C" w14:textId="77777777" w:rsidR="00DB26A7" w:rsidRDefault="00DB26A7" w:rsidP="00DB26A7">
      <w:pPr>
        <w:spacing w:before="120" w:after="120" w:line="240" w:lineRule="auto"/>
        <w:jc w:val="both"/>
        <w:rPr>
          <w:rFonts w:ascii="Arial" w:hAnsi="Arial" w:cs="Arial"/>
        </w:rPr>
      </w:pPr>
    </w:p>
    <w:p w14:paraId="530E77FA" w14:textId="77777777" w:rsidR="00DB26A7" w:rsidRDefault="00DB26A7" w:rsidP="00DB26A7">
      <w:pPr>
        <w:spacing w:before="120" w:after="120" w:line="240" w:lineRule="auto"/>
        <w:jc w:val="both"/>
        <w:rPr>
          <w:rFonts w:ascii="Arial" w:hAnsi="Arial" w:cs="Arial"/>
        </w:rPr>
      </w:pPr>
    </w:p>
    <w:p w14:paraId="21E83F8B" w14:textId="77777777" w:rsidR="00DB26A7" w:rsidRDefault="00DB26A7" w:rsidP="00DB26A7">
      <w:pPr>
        <w:spacing w:before="120" w:after="120" w:line="240" w:lineRule="auto"/>
        <w:jc w:val="both"/>
        <w:rPr>
          <w:rFonts w:ascii="Arial" w:hAnsi="Arial" w:cs="Arial"/>
        </w:rPr>
      </w:pPr>
    </w:p>
    <w:p w14:paraId="0899D4DF" w14:textId="77777777" w:rsidR="00DB26A7" w:rsidRDefault="00DB26A7" w:rsidP="00DB26A7">
      <w:pPr>
        <w:spacing w:before="120" w:after="120" w:line="240" w:lineRule="auto"/>
        <w:jc w:val="both"/>
        <w:rPr>
          <w:rFonts w:ascii="Arial" w:hAnsi="Arial" w:cs="Arial"/>
        </w:rPr>
      </w:pPr>
    </w:p>
    <w:p w14:paraId="536BD264" w14:textId="77777777" w:rsidR="00DB26A7" w:rsidRDefault="00DB26A7" w:rsidP="00DB26A7">
      <w:pPr>
        <w:spacing w:before="120" w:after="120" w:line="240" w:lineRule="auto"/>
        <w:jc w:val="both"/>
        <w:rPr>
          <w:rFonts w:ascii="Arial" w:hAnsi="Arial" w:cs="Arial"/>
        </w:rPr>
      </w:pPr>
    </w:p>
    <w:p w14:paraId="5C80B07C" w14:textId="77777777" w:rsidR="00DB26A7" w:rsidRDefault="00DB26A7" w:rsidP="00DB26A7">
      <w:pPr>
        <w:spacing w:before="120" w:after="120" w:line="240" w:lineRule="auto"/>
        <w:jc w:val="both"/>
        <w:rPr>
          <w:rFonts w:ascii="Arial" w:hAnsi="Arial" w:cs="Arial"/>
        </w:rPr>
      </w:pPr>
    </w:p>
    <w:p w14:paraId="12977FC3" w14:textId="77777777" w:rsidR="00DB26A7" w:rsidRDefault="00DB26A7" w:rsidP="00DB26A7">
      <w:pPr>
        <w:spacing w:before="120" w:after="120" w:line="240" w:lineRule="auto"/>
        <w:jc w:val="both"/>
        <w:rPr>
          <w:rFonts w:ascii="Arial" w:hAnsi="Arial" w:cs="Arial"/>
        </w:rPr>
      </w:pPr>
    </w:p>
    <w:p w14:paraId="650BA85B" w14:textId="77777777" w:rsidR="00DB26A7" w:rsidRDefault="00DB26A7" w:rsidP="00DB26A7">
      <w:pPr>
        <w:spacing w:before="120" w:after="120" w:line="240" w:lineRule="auto"/>
        <w:jc w:val="both"/>
        <w:rPr>
          <w:rFonts w:ascii="Arial" w:hAnsi="Arial" w:cs="Arial"/>
        </w:rPr>
      </w:pPr>
    </w:p>
    <w:p w14:paraId="2C902FC7" w14:textId="77777777" w:rsidR="00DB26A7" w:rsidRDefault="00DB26A7" w:rsidP="00DB26A7">
      <w:pPr>
        <w:spacing w:before="120" w:after="120" w:line="240" w:lineRule="auto"/>
        <w:jc w:val="both"/>
        <w:rPr>
          <w:rFonts w:ascii="Arial" w:hAnsi="Arial" w:cs="Arial"/>
        </w:rPr>
      </w:pPr>
    </w:p>
    <w:p w14:paraId="4EF4192E" w14:textId="77777777" w:rsidR="00DB26A7" w:rsidRDefault="00DB26A7" w:rsidP="00DB26A7">
      <w:pPr>
        <w:spacing w:before="120" w:after="120" w:line="240" w:lineRule="auto"/>
        <w:jc w:val="both"/>
        <w:rPr>
          <w:rFonts w:ascii="Arial" w:hAnsi="Arial" w:cs="Arial"/>
        </w:rPr>
      </w:pPr>
    </w:p>
    <w:p w14:paraId="3B1D1434" w14:textId="77777777" w:rsidR="00DB26A7" w:rsidRDefault="00DB26A7" w:rsidP="00DB26A7">
      <w:pPr>
        <w:spacing w:before="120" w:after="120" w:line="240" w:lineRule="auto"/>
        <w:jc w:val="both"/>
        <w:rPr>
          <w:rFonts w:ascii="Arial" w:hAnsi="Arial" w:cs="Arial"/>
        </w:rPr>
      </w:pPr>
    </w:p>
    <w:p w14:paraId="511A4E46" w14:textId="77777777" w:rsidR="00DB26A7" w:rsidRDefault="00DB26A7" w:rsidP="00DB26A7">
      <w:pPr>
        <w:spacing w:before="120" w:after="120" w:line="240" w:lineRule="auto"/>
        <w:jc w:val="both"/>
        <w:rPr>
          <w:rFonts w:ascii="Arial" w:hAnsi="Arial" w:cs="Arial"/>
        </w:rPr>
      </w:pPr>
    </w:p>
    <w:p w14:paraId="7E4343C9" w14:textId="3AE6B5A5" w:rsidR="00D8740E" w:rsidRPr="007430FE" w:rsidRDefault="00D8740E">
      <w:pPr>
        <w:rPr>
          <w:rFonts w:ascii="Arial" w:hAnsi="Arial" w:cs="Arial"/>
        </w:rPr>
      </w:pPr>
      <w:r w:rsidRPr="007430FE">
        <w:rPr>
          <w:rFonts w:ascii="Arial" w:hAnsi="Arial" w:cs="Arial"/>
        </w:rPr>
        <w:br w:type="page"/>
      </w:r>
    </w:p>
    <w:p w14:paraId="71A56CC3" w14:textId="77777777" w:rsidR="00EB6DC0" w:rsidRDefault="00EB6DC0" w:rsidP="00D8740E">
      <w:pPr>
        <w:pBdr>
          <w:bottom w:val="single" w:sz="6" w:space="1" w:color="auto"/>
        </w:pBdr>
        <w:spacing w:after="120" w:line="240" w:lineRule="auto"/>
        <w:rPr>
          <w:rFonts w:ascii="Arial" w:hAnsi="Arial" w:cs="Arial"/>
          <w:b/>
          <w:sz w:val="24"/>
          <w:szCs w:val="28"/>
        </w:rPr>
        <w:sectPr w:rsidR="00EB6DC0" w:rsidSect="00EB6DC0">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134" w:right="1134" w:bottom="1134" w:left="1134" w:header="709" w:footer="709" w:gutter="0"/>
          <w:cols w:num="2" w:sep="1" w:space="709"/>
          <w:docGrid w:linePitch="360"/>
        </w:sectPr>
      </w:pPr>
    </w:p>
    <w:p w14:paraId="37A9B7BA" w14:textId="77777777" w:rsidR="00D8740E" w:rsidRPr="007430FE" w:rsidRDefault="00D8740E" w:rsidP="00D8740E">
      <w:pPr>
        <w:pBdr>
          <w:bottom w:val="single" w:sz="6" w:space="1" w:color="auto"/>
        </w:pBdr>
        <w:spacing w:after="120" w:line="240" w:lineRule="auto"/>
        <w:rPr>
          <w:rFonts w:ascii="Arial" w:hAnsi="Arial" w:cs="Arial"/>
          <w:b/>
          <w:sz w:val="24"/>
          <w:szCs w:val="28"/>
        </w:rPr>
      </w:pPr>
      <w:r w:rsidRPr="007430FE">
        <w:rPr>
          <w:rFonts w:ascii="Arial" w:hAnsi="Arial" w:cs="Arial"/>
          <w:b/>
          <w:sz w:val="24"/>
          <w:szCs w:val="28"/>
        </w:rPr>
        <w:lastRenderedPageBreak/>
        <w:t>EK A.3</w:t>
      </w:r>
    </w:p>
    <w:p w14:paraId="04FA36D0" w14:textId="77777777" w:rsidR="00D8740E" w:rsidRPr="007430FE" w:rsidRDefault="00D8740E" w:rsidP="00D8740E">
      <w:pPr>
        <w:pBdr>
          <w:bottom w:val="single" w:sz="6" w:space="1" w:color="auto"/>
        </w:pBdr>
        <w:spacing w:before="360" w:after="120" w:line="240" w:lineRule="auto"/>
        <w:rPr>
          <w:rFonts w:ascii="Arial" w:hAnsi="Arial" w:cs="Arial"/>
          <w:b/>
          <w:sz w:val="24"/>
          <w:szCs w:val="28"/>
        </w:rPr>
      </w:pPr>
      <w:r w:rsidRPr="007430FE">
        <w:rPr>
          <w:rFonts w:ascii="Arial" w:hAnsi="Arial" w:cs="Arial"/>
          <w:b/>
          <w:sz w:val="24"/>
          <w:szCs w:val="28"/>
        </w:rPr>
        <w:t xml:space="preserve">GİRİŞ BİLGİ FORMU </w:t>
      </w:r>
      <w:r w:rsidRPr="007430FE">
        <w:rPr>
          <w:rFonts w:ascii="Arial" w:hAnsi="Arial" w:cs="Arial"/>
          <w:b/>
          <w:sz w:val="24"/>
          <w:szCs w:val="28"/>
        </w:rPr>
        <w:br/>
        <w:t>(BES ve Katılımcının Taraf Olduğu GBBES için)</w:t>
      </w:r>
    </w:p>
    <w:p w14:paraId="0E156DAE"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sectPr w:rsidR="00D8740E" w:rsidRPr="007430FE" w:rsidSect="00D8740E">
          <w:type w:val="continuous"/>
          <w:pgSz w:w="11906" w:h="16838"/>
          <w:pgMar w:top="1134" w:right="1134" w:bottom="1134" w:left="1134" w:header="709" w:footer="709" w:gutter="0"/>
          <w:cols w:sep="1" w:space="709"/>
          <w:docGrid w:linePitch="360"/>
        </w:sectPr>
      </w:pPr>
    </w:p>
    <w:p w14:paraId="671D74D0"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Sözleşmem Nasıl Yürürlüğe Girer, Cayma Hakkım Var mıdır?</w:t>
      </w:r>
    </w:p>
    <w:p w14:paraId="70175023" w14:textId="77777777" w:rsidR="00D8740E" w:rsidRPr="007430FE" w:rsidRDefault="00D8740E" w:rsidP="00D8740E">
      <w:pPr>
        <w:pStyle w:val="ListeParagraf"/>
        <w:numPr>
          <w:ilvl w:val="0"/>
          <w:numId w:val="70"/>
        </w:numPr>
        <w:spacing w:before="120" w:after="120" w:line="240" w:lineRule="auto"/>
        <w:jc w:val="both"/>
        <w:rPr>
          <w:rFonts w:ascii="Arial" w:hAnsi="Arial" w:cs="Arial"/>
          <w:b/>
          <w:color w:val="000000" w:themeColor="text1"/>
        </w:rPr>
      </w:pPr>
      <w:r w:rsidRPr="007430FE">
        <w:rPr>
          <w:rFonts w:ascii="Arial" w:hAnsi="Arial" w:cs="Arial"/>
          <w:color w:val="000000" w:themeColor="text1"/>
        </w:rPr>
        <w:t>Sözleşmemin katkı payı olarak yaptığım ilk ödemenin şirket hesaplarına intikal ettiği tarihte yürürlüğe gireceğini biliyorum.</w:t>
      </w:r>
    </w:p>
    <w:p w14:paraId="496A433A" w14:textId="77777777" w:rsidR="00D8740E" w:rsidRPr="007430FE" w:rsidRDefault="00D8740E" w:rsidP="00D8740E">
      <w:pPr>
        <w:numPr>
          <w:ilvl w:val="0"/>
          <w:numId w:val="70"/>
        </w:numPr>
        <w:spacing w:before="120" w:after="120" w:line="240" w:lineRule="auto"/>
        <w:jc w:val="both"/>
        <w:rPr>
          <w:rFonts w:ascii="Arial" w:hAnsi="Arial" w:cs="Arial"/>
          <w:color w:val="000000" w:themeColor="text1"/>
        </w:rPr>
      </w:pPr>
      <w:r w:rsidRPr="007430FE">
        <w:rPr>
          <w:rFonts w:ascii="Arial" w:hAnsi="Arial" w:cs="Arial"/>
          <w:color w:val="000000" w:themeColor="text1"/>
        </w:rPr>
        <w:t xml:space="preserve">Teklif formunu imzaladığım (veya mesafeli satış durumunda teklifi onayladığım) tarihten itibaren 2 ay içinde sözleşmeden cayabileceğimi biliyorum. </w:t>
      </w:r>
    </w:p>
    <w:p w14:paraId="0CA1F34C" w14:textId="77777777" w:rsidR="00D8740E" w:rsidRPr="007430FE" w:rsidRDefault="00D8740E" w:rsidP="00D8740E">
      <w:pPr>
        <w:numPr>
          <w:ilvl w:val="0"/>
          <w:numId w:val="70"/>
        </w:numPr>
        <w:spacing w:before="120" w:after="120" w:line="240" w:lineRule="auto"/>
        <w:jc w:val="both"/>
        <w:rPr>
          <w:rFonts w:ascii="Arial" w:hAnsi="Arial" w:cs="Arial"/>
          <w:color w:val="000000" w:themeColor="text1"/>
        </w:rPr>
      </w:pPr>
      <w:r w:rsidRPr="007430FE">
        <w:rPr>
          <w:rFonts w:ascii="Arial" w:hAnsi="Arial" w:cs="Arial"/>
          <w:color w:val="000000" w:themeColor="text1"/>
        </w:rPr>
        <w:t>Sözleşmeden caymam halinde şirketin, hesabımdaki birikimi fon toplam gider kesintisi hariç hiçbir kesinti yapmadan 10 iş günü içinde iade etmek zorunda olduğunu biliyorum. Sözleşmem yürürlüğe girmiş ise varsa getiri üzerinden gelir vergisi kesintisi yapıldıktan sonra ödeme yapılacağını biliyorum.</w:t>
      </w:r>
    </w:p>
    <w:p w14:paraId="3BFF5B50"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Sistemde Devlet Katkısı Var mıdır?</w:t>
      </w:r>
    </w:p>
    <w:p w14:paraId="4E5EE873" w14:textId="77777777" w:rsidR="00D8740E" w:rsidRPr="007430FE" w:rsidRDefault="00D8740E" w:rsidP="00D8740E">
      <w:pPr>
        <w:pStyle w:val="ListeParagraf"/>
        <w:numPr>
          <w:ilvl w:val="0"/>
          <w:numId w:val="71"/>
        </w:numPr>
        <w:spacing w:before="120" w:after="120" w:line="240" w:lineRule="auto"/>
        <w:jc w:val="both"/>
        <w:rPr>
          <w:rFonts w:ascii="Arial" w:hAnsi="Arial" w:cs="Arial"/>
          <w:color w:val="000000" w:themeColor="text1"/>
        </w:rPr>
      </w:pPr>
      <w:r w:rsidRPr="007430FE">
        <w:rPr>
          <w:rFonts w:ascii="Arial" w:hAnsi="Arial" w:cs="Arial"/>
          <w:color w:val="000000" w:themeColor="text1"/>
        </w:rPr>
        <w:t>Ödeyeceğim katkı paylarına karşılık olarak yasal oran ve limitler dâhilinde Devlet tarafından hesabıma katkı ödeneceğini biliyorum.</w:t>
      </w:r>
    </w:p>
    <w:p w14:paraId="2A085C32" w14:textId="77777777" w:rsidR="00D8740E" w:rsidRPr="007430FE" w:rsidRDefault="00D8740E" w:rsidP="00D8740E">
      <w:pPr>
        <w:pStyle w:val="ListeParagraf"/>
        <w:numPr>
          <w:ilvl w:val="0"/>
          <w:numId w:val="71"/>
        </w:numPr>
        <w:spacing w:before="120" w:after="120" w:line="240" w:lineRule="auto"/>
        <w:jc w:val="both"/>
        <w:rPr>
          <w:rFonts w:ascii="Arial" w:hAnsi="Arial" w:cs="Arial"/>
          <w:color w:val="000000" w:themeColor="text1"/>
        </w:rPr>
      </w:pPr>
      <w:r w:rsidRPr="007430FE">
        <w:rPr>
          <w:rFonts w:ascii="Arial" w:hAnsi="Arial" w:cs="Arial"/>
          <w:color w:val="000000" w:themeColor="text1"/>
        </w:rPr>
        <w:t>Devlet katkısı ve getirilerinin; en az 3 yıl sistemde kalırsam %15’ine, en az 6 yıl sistemde kalırsam %35’ine, en az 10 yıl sistemde kalırsam %60’ına, emeklilik hakkı kazanarak veya vefat/maluliyet nedeniyle ayrılırsam tamamına hak kazanabileceğim konusunda bilgi sahibiyim.</w:t>
      </w:r>
    </w:p>
    <w:p w14:paraId="1DC5AA88" w14:textId="77777777" w:rsidR="00D8740E" w:rsidRPr="007430FE" w:rsidRDefault="00D8740E" w:rsidP="00D8740E">
      <w:pPr>
        <w:pStyle w:val="ListeParagraf"/>
        <w:numPr>
          <w:ilvl w:val="0"/>
          <w:numId w:val="71"/>
        </w:numPr>
        <w:spacing w:before="120" w:after="120" w:line="240" w:lineRule="auto"/>
        <w:jc w:val="both"/>
        <w:rPr>
          <w:rFonts w:ascii="Arial" w:hAnsi="Arial" w:cs="Arial"/>
          <w:b/>
          <w:color w:val="000000" w:themeColor="text1"/>
        </w:rPr>
      </w:pPr>
      <w:r w:rsidRPr="007430FE">
        <w:rPr>
          <w:rFonts w:ascii="Arial" w:hAnsi="Arial" w:cs="Arial"/>
          <w:color w:val="000000" w:themeColor="text1"/>
        </w:rPr>
        <w:t>Emeklilik yatırım fonlarının elde ettikleri kazançlar üzerinden vergi kesintisi yapılmadığını biliyorum.</w:t>
      </w:r>
    </w:p>
    <w:p w14:paraId="432BD802"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Bana Sunulan Esneklikler Neler?</w:t>
      </w:r>
    </w:p>
    <w:p w14:paraId="040A8BD6" w14:textId="77777777" w:rsidR="00D8740E" w:rsidRPr="007430FE" w:rsidRDefault="00D8740E" w:rsidP="00D8740E">
      <w:pPr>
        <w:pStyle w:val="ListeParagraf"/>
        <w:numPr>
          <w:ilvl w:val="0"/>
          <w:numId w:val="72"/>
        </w:numPr>
        <w:spacing w:before="120" w:after="120" w:line="240" w:lineRule="auto"/>
        <w:jc w:val="both"/>
        <w:rPr>
          <w:rFonts w:ascii="Arial" w:hAnsi="Arial" w:cs="Arial"/>
          <w:color w:val="000000" w:themeColor="text1"/>
        </w:rPr>
      </w:pPr>
      <w:r w:rsidRPr="007430FE">
        <w:rPr>
          <w:rFonts w:ascii="Arial" w:hAnsi="Arial" w:cs="Arial"/>
          <w:b/>
          <w:color w:val="000000" w:themeColor="text1"/>
        </w:rPr>
        <w:t>Şirket değişimi:</w:t>
      </w:r>
      <w:r w:rsidRPr="007430FE">
        <w:rPr>
          <w:rFonts w:ascii="Arial" w:hAnsi="Arial" w:cs="Arial"/>
          <w:color w:val="000000" w:themeColor="text1"/>
        </w:rPr>
        <w:t xml:space="preserve"> Bir şirkette yeni akdettiğim sözleşmemi 2 yıl sonra başka bir şirkete aktarabileceğimi biliyorum. Müteakip yıllarda da yılda 1 kez emeklilik şirketimi değiştirebileceğimi biliyorum.</w:t>
      </w:r>
    </w:p>
    <w:p w14:paraId="23A352AE" w14:textId="77777777" w:rsidR="00D8740E" w:rsidRPr="007430FE" w:rsidRDefault="00D8740E" w:rsidP="00D8740E">
      <w:pPr>
        <w:pStyle w:val="ListeParagraf"/>
        <w:numPr>
          <w:ilvl w:val="0"/>
          <w:numId w:val="72"/>
        </w:numPr>
        <w:spacing w:before="120" w:after="120" w:line="240" w:lineRule="auto"/>
        <w:jc w:val="both"/>
        <w:rPr>
          <w:rFonts w:ascii="Arial" w:hAnsi="Arial" w:cs="Arial"/>
          <w:color w:val="000000" w:themeColor="text1"/>
        </w:rPr>
      </w:pPr>
      <w:r w:rsidRPr="007430FE">
        <w:rPr>
          <w:rFonts w:ascii="Arial" w:hAnsi="Arial" w:cs="Arial"/>
          <w:b/>
          <w:color w:val="000000" w:themeColor="text1"/>
        </w:rPr>
        <w:t>Plan değişimi</w:t>
      </w:r>
      <w:r w:rsidRPr="007430FE">
        <w:rPr>
          <w:rFonts w:ascii="Arial" w:hAnsi="Arial" w:cs="Arial"/>
          <w:b/>
          <w:i/>
          <w:color w:val="000000" w:themeColor="text1"/>
        </w:rPr>
        <w:t>:</w:t>
      </w:r>
      <w:r w:rsidRPr="007430FE">
        <w:rPr>
          <w:rFonts w:ascii="Arial" w:hAnsi="Arial" w:cs="Arial"/>
          <w:color w:val="000000" w:themeColor="text1"/>
        </w:rPr>
        <w:t xml:space="preserve"> Yılda 4 defa emeklilik planımı değiştirebileceğimi biliyorum.</w:t>
      </w:r>
    </w:p>
    <w:p w14:paraId="4BA7B10E" w14:textId="77777777" w:rsidR="00D8740E" w:rsidRPr="007430FE" w:rsidRDefault="00D8740E" w:rsidP="00D8740E">
      <w:pPr>
        <w:pStyle w:val="ListeParagraf"/>
        <w:numPr>
          <w:ilvl w:val="0"/>
          <w:numId w:val="72"/>
        </w:numPr>
        <w:spacing w:before="120" w:after="120" w:line="240" w:lineRule="auto"/>
        <w:jc w:val="both"/>
        <w:rPr>
          <w:rFonts w:ascii="Arial" w:hAnsi="Arial" w:cs="Arial"/>
          <w:color w:val="000000" w:themeColor="text1"/>
        </w:rPr>
      </w:pPr>
      <w:r w:rsidRPr="007430FE">
        <w:rPr>
          <w:rFonts w:ascii="Arial" w:hAnsi="Arial" w:cs="Arial"/>
          <w:b/>
          <w:color w:val="000000" w:themeColor="text1"/>
        </w:rPr>
        <w:t>Fon değişimi:</w:t>
      </w:r>
      <w:r w:rsidRPr="007430FE">
        <w:rPr>
          <w:rFonts w:ascii="Arial" w:hAnsi="Arial" w:cs="Arial"/>
          <w:color w:val="000000" w:themeColor="text1"/>
        </w:rPr>
        <w:t xml:space="preserve"> Yılda 12 defa fon dağılımımı değiştirebileceğimi biliyorum.</w:t>
      </w:r>
    </w:p>
    <w:p w14:paraId="7B4049BD" w14:textId="77777777" w:rsidR="00D8740E" w:rsidRPr="007430FE" w:rsidRDefault="00D8740E" w:rsidP="00D8740E">
      <w:pPr>
        <w:pStyle w:val="ListeParagraf"/>
        <w:numPr>
          <w:ilvl w:val="0"/>
          <w:numId w:val="79"/>
        </w:numPr>
        <w:spacing w:before="120" w:after="120" w:line="240" w:lineRule="auto"/>
        <w:jc w:val="both"/>
        <w:rPr>
          <w:rFonts w:ascii="Arial" w:hAnsi="Arial" w:cs="Arial"/>
          <w:color w:val="000000" w:themeColor="text1"/>
        </w:rPr>
      </w:pPr>
      <w:r w:rsidRPr="007430FE">
        <w:rPr>
          <w:rFonts w:ascii="Arial" w:hAnsi="Arial" w:cs="Arial"/>
          <w:color w:val="000000" w:themeColor="text1"/>
        </w:rPr>
        <w:t xml:space="preserve">Fon dağılımı değişikliği yoluyla başka şirketlerin kurucusu olduğu fonları BEFAS </w:t>
      </w:r>
      <w:r w:rsidRPr="007430FE">
        <w:rPr>
          <w:rFonts w:ascii="Arial" w:hAnsi="Arial" w:cs="Arial"/>
          <w:color w:val="000000" w:themeColor="text1"/>
        </w:rPr>
        <w:t>(Bireysel Emeklilik Fon Alım Satım Platformu) üzerinden tercih edebileceğimi biliyorum.</w:t>
      </w:r>
    </w:p>
    <w:p w14:paraId="6C59C7D3" w14:textId="77777777" w:rsidR="00D8740E" w:rsidRPr="007430FE" w:rsidRDefault="00D8740E" w:rsidP="00D8740E">
      <w:pPr>
        <w:pStyle w:val="ListeParagraf"/>
        <w:numPr>
          <w:ilvl w:val="0"/>
          <w:numId w:val="79"/>
        </w:numPr>
        <w:spacing w:before="120" w:after="120" w:line="240" w:lineRule="auto"/>
        <w:jc w:val="both"/>
        <w:rPr>
          <w:rFonts w:ascii="Arial" w:hAnsi="Arial" w:cs="Arial"/>
          <w:color w:val="000000" w:themeColor="text1"/>
        </w:rPr>
      </w:pPr>
      <w:r w:rsidRPr="007430FE">
        <w:rPr>
          <w:rFonts w:ascii="Arial" w:hAnsi="Arial" w:cs="Arial"/>
          <w:color w:val="000000" w:themeColor="text1"/>
        </w:rPr>
        <w:t>Devlet katkısı hesabımdaki tutarları şirketimden veya Takasbank’tan, internet sitesi veya çağrı merkezi yoluyla takip edebileceğimi biliyorum.</w:t>
      </w:r>
    </w:p>
    <w:p w14:paraId="4B53E6B5" w14:textId="77777777" w:rsidR="00D8740E" w:rsidRPr="007430FE" w:rsidRDefault="00D8740E" w:rsidP="00D8740E">
      <w:pPr>
        <w:pStyle w:val="ListeParagraf"/>
        <w:numPr>
          <w:ilvl w:val="0"/>
          <w:numId w:val="79"/>
        </w:numPr>
        <w:spacing w:before="120" w:after="120" w:line="240" w:lineRule="auto"/>
        <w:jc w:val="both"/>
        <w:rPr>
          <w:rFonts w:ascii="Arial" w:hAnsi="Arial" w:cs="Arial"/>
          <w:color w:val="000000" w:themeColor="text1"/>
        </w:rPr>
      </w:pPr>
      <w:r w:rsidRPr="007430FE">
        <w:rPr>
          <w:rFonts w:ascii="Arial" w:hAnsi="Arial" w:cs="Arial"/>
          <w:color w:val="000000" w:themeColor="text1"/>
        </w:rPr>
        <w:t>Aynı/ farklı şirketlerdeki hesaplarımı yalnızca emeklilik hakkımı kullanma talebinde bulunmam halinde birleştirebileceğimi biliyorum. (Varsa otomatik katılım kapsamında açılan hesaplar birleşmeye dahil değildir.)</w:t>
      </w:r>
    </w:p>
    <w:p w14:paraId="6CC68DBC" w14:textId="77777777" w:rsidR="00D8740E" w:rsidRPr="007430FE" w:rsidRDefault="00D8740E" w:rsidP="00D8740E">
      <w:pPr>
        <w:autoSpaceDE w:val="0"/>
        <w:autoSpaceDN w:val="0"/>
        <w:adjustRightInd w:val="0"/>
        <w:spacing w:before="360" w:after="120" w:line="240" w:lineRule="auto"/>
        <w:ind w:left="357"/>
        <w:jc w:val="both"/>
        <w:rPr>
          <w:rFonts w:ascii="Arial" w:hAnsi="Arial" w:cs="Arial"/>
          <w:b/>
          <w:color w:val="000000" w:themeColor="text1"/>
        </w:rPr>
      </w:pPr>
      <w:r w:rsidRPr="007430FE">
        <w:rPr>
          <w:rFonts w:ascii="Arial" w:hAnsi="Arial" w:cs="Arial"/>
          <w:b/>
          <w:color w:val="000000" w:themeColor="text1"/>
        </w:rPr>
        <w:t>Katkı Payı Ödemelerine İlişkin Bilgiler Neler?</w:t>
      </w:r>
    </w:p>
    <w:p w14:paraId="1838594A" w14:textId="77777777" w:rsidR="00D8740E" w:rsidRPr="007430FE" w:rsidRDefault="00D8740E" w:rsidP="00D8740E">
      <w:pPr>
        <w:pStyle w:val="ListeParagraf"/>
        <w:numPr>
          <w:ilvl w:val="0"/>
          <w:numId w:val="73"/>
        </w:numPr>
        <w:spacing w:before="120" w:after="120" w:line="240" w:lineRule="auto"/>
        <w:jc w:val="both"/>
        <w:rPr>
          <w:rFonts w:ascii="Arial" w:hAnsi="Arial" w:cs="Arial"/>
          <w:color w:val="000000" w:themeColor="text1"/>
        </w:rPr>
      </w:pPr>
      <w:r w:rsidRPr="007430FE">
        <w:rPr>
          <w:rFonts w:ascii="Arial" w:hAnsi="Arial" w:cs="Arial"/>
          <w:color w:val="000000" w:themeColor="text1"/>
        </w:rPr>
        <w:t>Katkı paylarımın şirket hesabına intikalini takip eden en geç 2 nci iş gününde yatırıma yönlendirileceğini biliyorum.</w:t>
      </w:r>
    </w:p>
    <w:p w14:paraId="44C62641" w14:textId="77777777" w:rsidR="00D8740E" w:rsidRPr="007430FE" w:rsidRDefault="00D8740E" w:rsidP="00D8740E">
      <w:pPr>
        <w:pStyle w:val="ListeParagraf"/>
        <w:numPr>
          <w:ilvl w:val="0"/>
          <w:numId w:val="73"/>
        </w:numPr>
        <w:spacing w:before="120" w:after="120" w:line="240" w:lineRule="auto"/>
        <w:jc w:val="both"/>
        <w:rPr>
          <w:rFonts w:ascii="Arial" w:hAnsi="Arial" w:cs="Arial"/>
          <w:b/>
          <w:color w:val="000000" w:themeColor="text1"/>
        </w:rPr>
      </w:pPr>
      <w:r w:rsidRPr="007430FE">
        <w:rPr>
          <w:rFonts w:ascii="Arial" w:hAnsi="Arial" w:cs="Arial"/>
          <w:color w:val="000000" w:themeColor="text1"/>
        </w:rPr>
        <w:t>Katkı payı tutarımı ve ödeme dönemimi değiştirebileceğimi biliyorum.</w:t>
      </w:r>
    </w:p>
    <w:p w14:paraId="00B65233" w14:textId="77777777" w:rsidR="00D8740E" w:rsidRPr="007430FE" w:rsidRDefault="00D8740E" w:rsidP="00D8740E">
      <w:pPr>
        <w:pStyle w:val="ListeParagraf"/>
        <w:numPr>
          <w:ilvl w:val="0"/>
          <w:numId w:val="73"/>
        </w:numPr>
        <w:spacing w:before="120" w:after="120" w:line="240" w:lineRule="auto"/>
        <w:jc w:val="both"/>
        <w:rPr>
          <w:rFonts w:ascii="Arial" w:hAnsi="Arial" w:cs="Arial"/>
          <w:color w:val="000000" w:themeColor="text1"/>
        </w:rPr>
      </w:pPr>
      <w:r w:rsidRPr="007430FE">
        <w:rPr>
          <w:rFonts w:ascii="Arial" w:hAnsi="Arial" w:cs="Arial"/>
          <w:color w:val="000000" w:themeColor="text1"/>
        </w:rPr>
        <w:t>Kredi kartı ile yaptığım ödemelerin, blokaj süresinin sonunda şirket hesabına intikal edeceğini biliyorum.</w:t>
      </w:r>
    </w:p>
    <w:p w14:paraId="6D7C260C" w14:textId="77777777" w:rsidR="00D8740E" w:rsidRPr="007430FE" w:rsidRDefault="00D8740E" w:rsidP="00D8740E">
      <w:pPr>
        <w:pStyle w:val="ListeParagraf"/>
        <w:numPr>
          <w:ilvl w:val="0"/>
          <w:numId w:val="73"/>
        </w:numPr>
        <w:spacing w:before="120" w:after="120" w:line="240" w:lineRule="auto"/>
        <w:jc w:val="both"/>
        <w:rPr>
          <w:rFonts w:ascii="Arial" w:hAnsi="Arial" w:cs="Arial"/>
          <w:color w:val="000000" w:themeColor="text1"/>
        </w:rPr>
      </w:pPr>
      <w:r w:rsidRPr="007430FE">
        <w:rPr>
          <w:rFonts w:ascii="Arial" w:hAnsi="Arial" w:cs="Arial"/>
          <w:color w:val="000000" w:themeColor="text1"/>
        </w:rPr>
        <w:t>Sözleşmemde belirlenen vadeye ait katkı payı ödemesinin ödeme tarihini müteakip 3 ay içinde yapılmaması durumunda düzensiz ödeme statüsüne girdiğimi ödemediğim vadelerime ilişkin katkı payının tamamını defaten ödediğimde düzensiz ödeme statüsünden çıkabileceğimi biliyorum.</w:t>
      </w:r>
    </w:p>
    <w:p w14:paraId="4ECC8B0D"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 xml:space="preserve">Yatırımlarım Nasıl Değerlendirilir? </w:t>
      </w:r>
    </w:p>
    <w:p w14:paraId="17FF5E4C" w14:textId="77777777" w:rsidR="00D8740E" w:rsidRPr="007430FE" w:rsidRDefault="00D8740E" w:rsidP="00D8740E">
      <w:pPr>
        <w:pStyle w:val="ListeParagraf"/>
        <w:numPr>
          <w:ilvl w:val="0"/>
          <w:numId w:val="74"/>
        </w:numPr>
        <w:spacing w:before="120" w:after="120" w:line="240" w:lineRule="auto"/>
        <w:jc w:val="both"/>
        <w:rPr>
          <w:rFonts w:ascii="Arial" w:hAnsi="Arial" w:cs="Arial"/>
          <w:color w:val="000000" w:themeColor="text1"/>
        </w:rPr>
      </w:pPr>
      <w:r w:rsidRPr="007430FE">
        <w:rPr>
          <w:rFonts w:ascii="Arial" w:hAnsi="Arial" w:cs="Arial"/>
          <w:color w:val="000000" w:themeColor="text1"/>
        </w:rPr>
        <w:t>Birikimimin, yatırdığım katkı paylarına göre ve seçtiğim emeklilik yatırım fonlarının getirilerine göre değişkenlik gösterebileceğini ve sunulan fonların bir getiri garantisi içermediğini biliyorum.</w:t>
      </w:r>
    </w:p>
    <w:p w14:paraId="3AD144A7" w14:textId="77777777" w:rsidR="00D8740E" w:rsidRPr="007430FE" w:rsidRDefault="00D8740E" w:rsidP="00D8740E">
      <w:pPr>
        <w:pStyle w:val="ListeParagraf"/>
        <w:numPr>
          <w:ilvl w:val="0"/>
          <w:numId w:val="74"/>
        </w:numPr>
        <w:spacing w:before="120" w:after="120" w:line="240" w:lineRule="auto"/>
        <w:jc w:val="both"/>
        <w:rPr>
          <w:rFonts w:ascii="Arial" w:hAnsi="Arial" w:cs="Arial"/>
          <w:b/>
          <w:color w:val="000000" w:themeColor="text1"/>
        </w:rPr>
      </w:pPr>
      <w:r w:rsidRPr="007430FE">
        <w:rPr>
          <w:rFonts w:ascii="Arial" w:hAnsi="Arial" w:cs="Arial"/>
          <w:color w:val="000000" w:themeColor="text1"/>
        </w:rPr>
        <w:t>Birikimlerimin emeklilik şirketimden bağımsız bir saklayıcı kuruluşta saklanacağını biliyorum.</w:t>
      </w:r>
    </w:p>
    <w:p w14:paraId="0943999B" w14:textId="77777777" w:rsidR="00D8740E" w:rsidRPr="007430FE" w:rsidRDefault="00D8740E" w:rsidP="00D8740E">
      <w:pPr>
        <w:pStyle w:val="ListeParagraf"/>
        <w:numPr>
          <w:ilvl w:val="0"/>
          <w:numId w:val="74"/>
        </w:numPr>
        <w:spacing w:before="120" w:after="120" w:line="240" w:lineRule="auto"/>
        <w:jc w:val="both"/>
        <w:rPr>
          <w:rFonts w:ascii="Arial" w:hAnsi="Arial" w:cs="Arial"/>
          <w:color w:val="000000" w:themeColor="text1"/>
        </w:rPr>
      </w:pPr>
      <w:r w:rsidRPr="007430FE">
        <w:rPr>
          <w:rFonts w:ascii="Arial" w:hAnsi="Arial" w:cs="Arial"/>
          <w:color w:val="000000" w:themeColor="text1"/>
        </w:rPr>
        <w:t>Sistemin Türk lirası üzerinden işlediğini ve birikimlerimin Türk lirası cinsinden yapılacağını biliyorum.</w:t>
      </w:r>
    </w:p>
    <w:p w14:paraId="7F56D452" w14:textId="77777777" w:rsidR="006B217D" w:rsidRDefault="00D8740E" w:rsidP="00D8740E">
      <w:pPr>
        <w:autoSpaceDE w:val="0"/>
        <w:autoSpaceDN w:val="0"/>
        <w:adjustRightInd w:val="0"/>
        <w:spacing w:before="360" w:after="120" w:line="240" w:lineRule="auto"/>
        <w:jc w:val="both"/>
        <w:rPr>
          <w:rFonts w:ascii="Arial" w:hAnsi="Arial" w:cs="Arial"/>
          <w:b/>
          <w:color w:val="000000" w:themeColor="text1"/>
        </w:rPr>
        <w:sectPr w:rsidR="006B217D" w:rsidSect="00F9512E">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134" w:right="1134" w:bottom="1134" w:left="1134" w:header="709" w:footer="709" w:gutter="0"/>
          <w:cols w:num="2" w:sep="1" w:space="709"/>
          <w:docGrid w:linePitch="360"/>
        </w:sectPr>
      </w:pPr>
      <w:r w:rsidRPr="007430FE">
        <w:rPr>
          <w:rFonts w:ascii="Arial" w:hAnsi="Arial" w:cs="Arial"/>
          <w:b/>
          <w:color w:val="000000" w:themeColor="text1"/>
        </w:rPr>
        <w:br w:type="column"/>
      </w:r>
    </w:p>
    <w:p w14:paraId="0168881C" w14:textId="411C44DA"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Sistemdeki Kesintiler Neler?</w:t>
      </w:r>
      <w:r w:rsidRPr="006B217D">
        <w:rPr>
          <w:rStyle w:val="DipnotBavurusu"/>
          <w:rFonts w:ascii="Arial" w:hAnsi="Arial" w:cs="Arial"/>
          <w:b/>
          <w:color w:val="FFFFFF" w:themeColor="background1"/>
        </w:rPr>
        <w:footnoteReference w:id="11"/>
      </w:r>
      <w:r w:rsidR="006B217D" w:rsidRPr="006B217D">
        <w:rPr>
          <w:rFonts w:ascii="Arial" w:hAnsi="Arial" w:cs="Arial"/>
          <w:b/>
          <w:color w:val="000000" w:themeColor="text1"/>
          <w:vertAlign w:val="superscript"/>
        </w:rPr>
        <w:t>1</w:t>
      </w:r>
    </w:p>
    <w:p w14:paraId="223A4183" w14:textId="77777777" w:rsidR="00D8740E" w:rsidRPr="007430FE" w:rsidRDefault="00D8740E" w:rsidP="00D8740E">
      <w:pPr>
        <w:pStyle w:val="ListeParagraf"/>
        <w:numPr>
          <w:ilvl w:val="0"/>
          <w:numId w:val="75"/>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Emeklilik planımda Giriş Aidatı kesintisi olabileceğini biliyorum.</w:t>
      </w:r>
    </w:p>
    <w:p w14:paraId="2FEFFFEE" w14:textId="77777777" w:rsidR="00D8740E" w:rsidRPr="007430FE" w:rsidRDefault="00D8740E" w:rsidP="00D8740E">
      <w:pPr>
        <w:pStyle w:val="ListeParagraf"/>
        <w:numPr>
          <w:ilvl w:val="0"/>
          <w:numId w:val="75"/>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Sözleşmedeki 5 inci yılımı tamamlama-dan önce şirketimden ayrılmam halinde birikimimden ertelenmiş giriş aidatı şeklinde kesinti yapılabileceğini biliyorum (Yönetim Gider Kesintisi ve Giriş Aidatının toplam tutarının sözleşmede geçen her yıl için cari yılın "Aylık Brüt Asgari Ücretinin %8,5"ine karşılık gelen toplam maktu tutarı aşamayacağını biliyorum.).</w:t>
      </w:r>
    </w:p>
    <w:p w14:paraId="253A1B6D" w14:textId="77777777" w:rsidR="00D8740E" w:rsidRPr="007430FE" w:rsidRDefault="00D8740E" w:rsidP="00D8740E">
      <w:pPr>
        <w:pStyle w:val="ListeParagraf"/>
        <w:numPr>
          <w:ilvl w:val="0"/>
          <w:numId w:val="75"/>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 xml:space="preserve">Birikimim ve/veya katkı payı ödemelerim üzerinden Yönetim Gider Kesintisi yapılabileceğini, katkı payı ödemeye ara verirsem, birikimlerimden ara verme kesintisi yapılabileceğini biliyorum. </w:t>
      </w:r>
    </w:p>
    <w:p w14:paraId="413AEB25" w14:textId="77777777" w:rsidR="00D8740E" w:rsidRPr="007430FE" w:rsidRDefault="00D8740E" w:rsidP="00D8740E">
      <w:pPr>
        <w:pStyle w:val="ListeParagraf"/>
        <w:numPr>
          <w:ilvl w:val="0"/>
          <w:numId w:val="75"/>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Fon varlıklarından günlük olarak fon toplam gider kesintisi yapılacağını biliyorum.</w:t>
      </w:r>
    </w:p>
    <w:p w14:paraId="0C5BB1AA"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Gelir Vergisi Ödeyecek Miyim?</w:t>
      </w:r>
    </w:p>
    <w:p w14:paraId="34BB8001" w14:textId="77777777" w:rsidR="00D8740E" w:rsidRPr="007430FE" w:rsidRDefault="00D8740E" w:rsidP="00D8740E">
      <w:pPr>
        <w:numPr>
          <w:ilvl w:val="0"/>
          <w:numId w:val="78"/>
        </w:numPr>
        <w:autoSpaceDE w:val="0"/>
        <w:autoSpaceDN w:val="0"/>
        <w:adjustRightInd w:val="0"/>
        <w:spacing w:before="120" w:after="120" w:line="240" w:lineRule="auto"/>
        <w:jc w:val="both"/>
        <w:rPr>
          <w:rFonts w:ascii="Arial" w:hAnsi="Arial" w:cs="Arial"/>
          <w:color w:val="000000" w:themeColor="text1"/>
        </w:rPr>
      </w:pPr>
      <w:r w:rsidRPr="007430FE">
        <w:rPr>
          <w:rFonts w:ascii="Arial" w:hAnsi="Arial" w:cs="Arial"/>
          <w:color w:val="000000" w:themeColor="text1"/>
        </w:rPr>
        <w:t>Birikimlerimi alarak sözleşmemi sonlandırmam halinde, sistemde elde ettiğim yatırım geliri üzerinden, sistemde kaldığım süreye bağlı olarak, %5 ila %15 arasında değişen oranlarda gelir vergisi kesintisi yapılacağını biliyorum.</w:t>
      </w:r>
    </w:p>
    <w:p w14:paraId="182A7783"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Ara Verme Hakkım Var Mı?</w:t>
      </w:r>
    </w:p>
    <w:p w14:paraId="3037AB91" w14:textId="77777777" w:rsidR="00D8740E" w:rsidRPr="007430FE" w:rsidRDefault="00D8740E" w:rsidP="00D8740E">
      <w:pPr>
        <w:numPr>
          <w:ilvl w:val="0"/>
          <w:numId w:val="78"/>
        </w:numPr>
        <w:autoSpaceDE w:val="0"/>
        <w:autoSpaceDN w:val="0"/>
        <w:adjustRightInd w:val="0"/>
        <w:spacing w:before="120" w:after="120" w:line="240" w:lineRule="auto"/>
        <w:jc w:val="both"/>
        <w:rPr>
          <w:rFonts w:ascii="Arial" w:hAnsi="Arial" w:cs="Arial"/>
          <w:color w:val="000000" w:themeColor="text1"/>
        </w:rPr>
      </w:pPr>
      <w:r w:rsidRPr="007430FE">
        <w:rPr>
          <w:rFonts w:ascii="Arial" w:hAnsi="Arial" w:cs="Arial"/>
          <w:color w:val="000000" w:themeColor="text1"/>
        </w:rPr>
        <w:t>Vadesinde ödemediğim katkı payının ödeme tarihini müteakip 3 ay içinde, ilgili hesaba herhangi bir ödeme yapmamam durumunda, sözleşmemde ödemeye ara verdiğimin kabul edildiğini ve ara verme yönetim gider kesintisinin birikimimden kesilebileceğini biliyorum. Ayrıca, 1 yıldan fazla ödemeye ara verilirse bireysel emeklilik hesabıma ilişkin olarak emeklilik gözetim merkezine şirket tarafından ödenen sabit giderler için kesinti yapılabileceğini biliyorum.</w:t>
      </w:r>
    </w:p>
    <w:p w14:paraId="62BD9E62"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Nasıl Emekli Olurum?</w:t>
      </w:r>
    </w:p>
    <w:p w14:paraId="1F720519" w14:textId="77777777" w:rsidR="00D8740E" w:rsidRPr="007430FE" w:rsidRDefault="00D8740E" w:rsidP="00D8740E">
      <w:pPr>
        <w:pStyle w:val="ListeParagraf"/>
        <w:numPr>
          <w:ilvl w:val="0"/>
          <w:numId w:val="76"/>
        </w:numPr>
        <w:spacing w:before="120" w:after="120" w:line="240" w:lineRule="auto"/>
        <w:jc w:val="both"/>
        <w:rPr>
          <w:rFonts w:ascii="Arial" w:hAnsi="Arial" w:cs="Arial"/>
          <w:color w:val="000000" w:themeColor="text1"/>
        </w:rPr>
      </w:pPr>
      <w:r w:rsidRPr="007430FE">
        <w:rPr>
          <w:rFonts w:ascii="Arial" w:hAnsi="Arial" w:cs="Arial"/>
          <w:color w:val="000000" w:themeColor="text1"/>
        </w:rPr>
        <w:t>Sistemde emeklilik hakkını kazanabilmem ve birikimimle birlikte Devlet katkısı hesabımdaki tutarın tamamını alma hakkını elde edebilmem için en az 10 yıl kalmış olmam ve 56 yaşını doldurmuş olmam gerektiğini biliyorum.</w:t>
      </w:r>
    </w:p>
    <w:p w14:paraId="743A4E58" w14:textId="77777777" w:rsidR="00D8740E" w:rsidRPr="007430FE" w:rsidRDefault="00D8740E" w:rsidP="00D8740E">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Emeklilik Hakkı Kazanınca Biriken Tutarı Nasıl Değerlendirebilirim?</w:t>
      </w:r>
    </w:p>
    <w:p w14:paraId="7BDC83FF" w14:textId="77777777" w:rsidR="00D8740E" w:rsidRPr="007430FE" w:rsidRDefault="00D8740E" w:rsidP="00D8740E">
      <w:pPr>
        <w:pStyle w:val="ListeParagraf"/>
        <w:numPr>
          <w:ilvl w:val="0"/>
          <w:numId w:val="77"/>
        </w:numPr>
        <w:spacing w:before="120" w:after="120" w:line="240" w:lineRule="auto"/>
        <w:ind w:left="357" w:hanging="357"/>
        <w:jc w:val="both"/>
        <w:rPr>
          <w:rFonts w:ascii="Arial" w:hAnsi="Arial" w:cs="Arial"/>
          <w:color w:val="000000" w:themeColor="text1"/>
        </w:rPr>
      </w:pPr>
      <w:r w:rsidRPr="007430FE">
        <w:rPr>
          <w:rFonts w:ascii="Arial" w:hAnsi="Arial" w:cs="Arial"/>
          <w:color w:val="000000" w:themeColor="text1"/>
        </w:rPr>
        <w:t>Emeklilik gelir planına dâhil olarak birikimimi düzenli bir şekilde geri alabileceğimi biliyorum. Bu durumda, hesabımda kalan paramın emeklilik yatırım fonlarında değerlendirilmeye devam edeceğini de biliyorum.</w:t>
      </w:r>
    </w:p>
    <w:p w14:paraId="55C0BB8E" w14:textId="77777777" w:rsidR="00D8740E" w:rsidRPr="007430FE" w:rsidRDefault="00D8740E" w:rsidP="00D8740E">
      <w:pPr>
        <w:pStyle w:val="ListeParagraf"/>
        <w:numPr>
          <w:ilvl w:val="0"/>
          <w:numId w:val="77"/>
        </w:numPr>
        <w:spacing w:before="120" w:after="120" w:line="240" w:lineRule="auto"/>
        <w:ind w:left="357" w:hanging="357"/>
        <w:jc w:val="both"/>
        <w:rPr>
          <w:rFonts w:ascii="Arial" w:hAnsi="Arial" w:cs="Arial"/>
          <w:color w:val="000000" w:themeColor="text1"/>
        </w:rPr>
      </w:pPr>
      <w:r w:rsidRPr="007430FE">
        <w:rPr>
          <w:rFonts w:ascii="Arial" w:hAnsi="Arial" w:cs="Arial"/>
          <w:color w:val="000000" w:themeColor="text1"/>
        </w:rPr>
        <w:t>Yıllık gelir sigortası yaptırarak belirli süreyle veya ömür boyu maaş ödemesi alabileceğimi biliyorum.</w:t>
      </w:r>
    </w:p>
    <w:p w14:paraId="5DE82268" w14:textId="7B6835E1" w:rsidR="00C80E48" w:rsidRDefault="00D8740E" w:rsidP="00D8740E">
      <w:pPr>
        <w:pStyle w:val="ListeParagraf"/>
        <w:numPr>
          <w:ilvl w:val="0"/>
          <w:numId w:val="70"/>
        </w:numPr>
        <w:spacing w:before="120" w:after="120" w:line="240" w:lineRule="auto"/>
        <w:ind w:left="357" w:hanging="357"/>
        <w:jc w:val="both"/>
        <w:rPr>
          <w:rFonts w:ascii="Arial" w:hAnsi="Arial" w:cs="Arial"/>
          <w:color w:val="000000" w:themeColor="text1"/>
        </w:rPr>
      </w:pPr>
      <w:r w:rsidRPr="007430FE">
        <w:rPr>
          <w:rFonts w:ascii="Arial" w:hAnsi="Arial" w:cs="Arial"/>
          <w:color w:val="000000" w:themeColor="text1"/>
        </w:rPr>
        <w:t>Tüm birikimimi, toplu para olarak tek seferde alarak sistemden çıkabileceğimi biliyorum.</w:t>
      </w:r>
    </w:p>
    <w:p w14:paraId="43784DA7" w14:textId="77777777" w:rsidR="00DB26A7" w:rsidRDefault="00DB26A7" w:rsidP="00DB26A7">
      <w:pPr>
        <w:spacing w:before="120" w:after="120" w:line="240" w:lineRule="auto"/>
        <w:jc w:val="both"/>
        <w:rPr>
          <w:rFonts w:ascii="Arial" w:hAnsi="Arial" w:cs="Arial"/>
          <w:color w:val="000000" w:themeColor="text1"/>
        </w:rPr>
      </w:pPr>
    </w:p>
    <w:p w14:paraId="4DBB77A7" w14:textId="77777777" w:rsidR="00DB26A7" w:rsidRDefault="00DB26A7" w:rsidP="00DB26A7">
      <w:pPr>
        <w:spacing w:before="120" w:after="120" w:line="240" w:lineRule="auto"/>
        <w:jc w:val="both"/>
        <w:rPr>
          <w:rFonts w:ascii="Arial" w:hAnsi="Arial" w:cs="Arial"/>
          <w:color w:val="000000" w:themeColor="text1"/>
        </w:rPr>
      </w:pPr>
    </w:p>
    <w:p w14:paraId="4F4ADA9B" w14:textId="77777777" w:rsidR="00DB26A7" w:rsidRDefault="00DB26A7" w:rsidP="00DB26A7">
      <w:pPr>
        <w:spacing w:before="120" w:after="120" w:line="240" w:lineRule="auto"/>
        <w:jc w:val="both"/>
        <w:rPr>
          <w:rFonts w:ascii="Arial" w:hAnsi="Arial" w:cs="Arial"/>
          <w:color w:val="000000" w:themeColor="text1"/>
        </w:rPr>
      </w:pPr>
    </w:p>
    <w:p w14:paraId="7C5E772A" w14:textId="77777777" w:rsidR="00DB26A7" w:rsidRDefault="00DB26A7" w:rsidP="00DB26A7">
      <w:pPr>
        <w:spacing w:before="120" w:after="120" w:line="240" w:lineRule="auto"/>
        <w:jc w:val="both"/>
        <w:rPr>
          <w:rFonts w:ascii="Arial" w:hAnsi="Arial" w:cs="Arial"/>
          <w:color w:val="000000" w:themeColor="text1"/>
        </w:rPr>
      </w:pPr>
    </w:p>
    <w:p w14:paraId="79A5817E" w14:textId="77777777" w:rsidR="00DB26A7" w:rsidRDefault="00DB26A7" w:rsidP="00DB26A7">
      <w:pPr>
        <w:spacing w:before="120" w:after="120" w:line="240" w:lineRule="auto"/>
        <w:jc w:val="both"/>
        <w:rPr>
          <w:rFonts w:ascii="Arial" w:hAnsi="Arial" w:cs="Arial"/>
          <w:color w:val="000000" w:themeColor="text1"/>
        </w:rPr>
      </w:pPr>
    </w:p>
    <w:p w14:paraId="2284B832" w14:textId="77777777" w:rsidR="00DB26A7" w:rsidRDefault="00DB26A7" w:rsidP="00DB26A7">
      <w:pPr>
        <w:spacing w:before="120" w:after="120" w:line="240" w:lineRule="auto"/>
        <w:jc w:val="both"/>
        <w:rPr>
          <w:rFonts w:ascii="Arial" w:hAnsi="Arial" w:cs="Arial"/>
          <w:color w:val="000000" w:themeColor="text1"/>
        </w:rPr>
      </w:pPr>
    </w:p>
    <w:p w14:paraId="4F0FC746" w14:textId="77777777" w:rsidR="00DB26A7" w:rsidRDefault="00DB26A7" w:rsidP="00DB26A7">
      <w:pPr>
        <w:spacing w:before="120" w:after="120" w:line="240" w:lineRule="auto"/>
        <w:jc w:val="both"/>
        <w:rPr>
          <w:rFonts w:ascii="Arial" w:hAnsi="Arial" w:cs="Arial"/>
          <w:color w:val="000000" w:themeColor="text1"/>
        </w:rPr>
      </w:pPr>
    </w:p>
    <w:p w14:paraId="1EC3C078" w14:textId="77777777" w:rsidR="00DB26A7" w:rsidRDefault="00DB26A7" w:rsidP="00DB26A7">
      <w:pPr>
        <w:spacing w:before="120" w:after="120" w:line="240" w:lineRule="auto"/>
        <w:jc w:val="both"/>
        <w:rPr>
          <w:rFonts w:ascii="Arial" w:hAnsi="Arial" w:cs="Arial"/>
          <w:color w:val="000000" w:themeColor="text1"/>
        </w:rPr>
      </w:pPr>
    </w:p>
    <w:p w14:paraId="72A054AE" w14:textId="77777777" w:rsidR="00DB26A7" w:rsidRDefault="00DB26A7" w:rsidP="00DB26A7">
      <w:pPr>
        <w:spacing w:before="120" w:after="120" w:line="240" w:lineRule="auto"/>
        <w:jc w:val="both"/>
        <w:rPr>
          <w:rFonts w:ascii="Arial" w:hAnsi="Arial" w:cs="Arial"/>
          <w:color w:val="000000" w:themeColor="text1"/>
        </w:rPr>
      </w:pPr>
    </w:p>
    <w:p w14:paraId="4B0A1D17" w14:textId="77777777" w:rsidR="00DB26A7" w:rsidRDefault="00DB26A7" w:rsidP="00DB26A7">
      <w:pPr>
        <w:spacing w:before="120" w:after="120" w:line="240" w:lineRule="auto"/>
        <w:jc w:val="both"/>
        <w:rPr>
          <w:rFonts w:ascii="Arial" w:hAnsi="Arial" w:cs="Arial"/>
          <w:color w:val="000000" w:themeColor="text1"/>
        </w:rPr>
      </w:pPr>
    </w:p>
    <w:p w14:paraId="6156C8B0" w14:textId="77777777" w:rsidR="00DB26A7" w:rsidRDefault="00DB26A7" w:rsidP="00DB26A7">
      <w:pPr>
        <w:spacing w:before="120" w:after="120" w:line="240" w:lineRule="auto"/>
        <w:jc w:val="both"/>
        <w:rPr>
          <w:rFonts w:ascii="Arial" w:hAnsi="Arial" w:cs="Arial"/>
          <w:color w:val="000000" w:themeColor="text1"/>
        </w:rPr>
      </w:pPr>
    </w:p>
    <w:p w14:paraId="02F0325B" w14:textId="77777777" w:rsidR="00DB26A7" w:rsidRDefault="00DB26A7" w:rsidP="00DB26A7">
      <w:pPr>
        <w:spacing w:before="120" w:after="120" w:line="240" w:lineRule="auto"/>
        <w:jc w:val="both"/>
        <w:rPr>
          <w:rFonts w:ascii="Arial" w:hAnsi="Arial" w:cs="Arial"/>
          <w:color w:val="000000" w:themeColor="text1"/>
        </w:rPr>
      </w:pPr>
    </w:p>
    <w:p w14:paraId="4D1A8367" w14:textId="77777777" w:rsidR="00DB26A7" w:rsidRPr="00DB26A7" w:rsidRDefault="00DB26A7" w:rsidP="00DB26A7">
      <w:pPr>
        <w:spacing w:before="120" w:after="120" w:line="240" w:lineRule="auto"/>
        <w:jc w:val="both"/>
        <w:rPr>
          <w:rFonts w:ascii="Arial" w:hAnsi="Arial" w:cs="Arial"/>
          <w:color w:val="000000" w:themeColor="text1"/>
        </w:rPr>
      </w:pPr>
    </w:p>
    <w:p w14:paraId="67E7FBDC" w14:textId="77777777" w:rsidR="00C80E48" w:rsidRPr="007430FE" w:rsidRDefault="00C80E48">
      <w:pPr>
        <w:rPr>
          <w:rFonts w:ascii="Arial" w:hAnsi="Arial" w:cs="Arial"/>
          <w:color w:val="000000" w:themeColor="text1"/>
        </w:rPr>
      </w:pPr>
      <w:r w:rsidRPr="007430FE">
        <w:rPr>
          <w:rFonts w:ascii="Arial" w:hAnsi="Arial" w:cs="Arial"/>
          <w:color w:val="000000" w:themeColor="text1"/>
        </w:rPr>
        <w:br w:type="page"/>
      </w:r>
    </w:p>
    <w:p w14:paraId="50A64205" w14:textId="77777777" w:rsidR="00EB1FC0" w:rsidRDefault="00EB1FC0" w:rsidP="00C80E48">
      <w:pPr>
        <w:pBdr>
          <w:bottom w:val="single" w:sz="6" w:space="1" w:color="auto"/>
        </w:pBdr>
        <w:spacing w:after="0" w:line="240" w:lineRule="auto"/>
        <w:rPr>
          <w:rFonts w:ascii="Arial" w:hAnsi="Arial" w:cs="Arial"/>
          <w:b/>
          <w:sz w:val="24"/>
        </w:rPr>
        <w:sectPr w:rsidR="00EB1FC0" w:rsidSect="00F9512E">
          <w:type w:val="continuous"/>
          <w:pgSz w:w="11906" w:h="16838"/>
          <w:pgMar w:top="1134" w:right="1134" w:bottom="1134" w:left="1134" w:header="709" w:footer="709" w:gutter="0"/>
          <w:cols w:num="2" w:sep="1" w:space="709"/>
          <w:docGrid w:linePitch="360"/>
        </w:sectPr>
      </w:pPr>
    </w:p>
    <w:p w14:paraId="17784A25" w14:textId="77777777" w:rsidR="00C80E48" w:rsidRPr="007430FE" w:rsidRDefault="00C80E48" w:rsidP="00C80E48">
      <w:pPr>
        <w:pBdr>
          <w:bottom w:val="single" w:sz="6" w:space="1" w:color="auto"/>
        </w:pBdr>
        <w:spacing w:after="0" w:line="240" w:lineRule="auto"/>
        <w:rPr>
          <w:rFonts w:ascii="Arial" w:hAnsi="Arial" w:cs="Arial"/>
          <w:b/>
          <w:sz w:val="24"/>
        </w:rPr>
      </w:pPr>
      <w:r w:rsidRPr="007430FE">
        <w:rPr>
          <w:rFonts w:ascii="Arial" w:hAnsi="Arial" w:cs="Arial"/>
          <w:b/>
          <w:sz w:val="24"/>
        </w:rPr>
        <w:lastRenderedPageBreak/>
        <w:t>EK A.4</w:t>
      </w:r>
    </w:p>
    <w:p w14:paraId="7CC118E5" w14:textId="77777777" w:rsidR="00C80E48" w:rsidRPr="007430FE" w:rsidRDefault="00C80E48" w:rsidP="00EB1FC0">
      <w:pPr>
        <w:pBdr>
          <w:bottom w:val="single" w:sz="6" w:space="1" w:color="auto"/>
        </w:pBdr>
        <w:spacing w:before="240" w:after="120" w:line="240" w:lineRule="auto"/>
        <w:rPr>
          <w:rFonts w:ascii="Arial" w:hAnsi="Arial" w:cs="Arial"/>
          <w:b/>
          <w:sz w:val="24"/>
        </w:rPr>
        <w:sectPr w:rsidR="00C80E48" w:rsidRPr="007430FE" w:rsidSect="00EB1FC0">
          <w:type w:val="continuous"/>
          <w:pgSz w:w="11906" w:h="16838"/>
          <w:pgMar w:top="1134" w:right="1134" w:bottom="1134" w:left="1134" w:header="709" w:footer="709" w:gutter="0"/>
          <w:cols w:space="709"/>
          <w:docGrid w:linePitch="360"/>
        </w:sectPr>
      </w:pPr>
      <w:r w:rsidRPr="007430FE">
        <w:rPr>
          <w:rFonts w:ascii="Arial" w:hAnsi="Arial" w:cs="Arial"/>
          <w:b/>
          <w:sz w:val="24"/>
        </w:rPr>
        <w:t xml:space="preserve">GİRİŞ BİLGİ FORMU </w:t>
      </w:r>
      <w:r w:rsidRPr="007430FE">
        <w:rPr>
          <w:rFonts w:ascii="Arial" w:hAnsi="Arial" w:cs="Arial"/>
          <w:b/>
          <w:sz w:val="24"/>
        </w:rPr>
        <w:br/>
        <w:t>(İGES İçin)</w:t>
      </w:r>
    </w:p>
    <w:p w14:paraId="16E516E2"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u w:val="single"/>
        </w:rPr>
        <w:t>1. Avantajlar</w:t>
      </w:r>
    </w:p>
    <w:p w14:paraId="6DABA228"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rPr>
        <w:t>A. Vergisel Teşvikler</w:t>
      </w:r>
    </w:p>
    <w:p w14:paraId="6C78D25D"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 xml:space="preserve">Çalışanlar için ödenen katkı payları kanunen kabul edilen giderler arasında sayılmaktadır. </w:t>
      </w:r>
    </w:p>
    <w:p w14:paraId="722B211C"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spacing w:val="-2"/>
        </w:rPr>
        <w:t>Her bir çalışan için kurumlar vergisi matrahından indirebilecek tutar, ilgili çalışanın brüt aylık gelirinin %15’ini ve brüt asgari ücretin yıllık tutarını aşamayacaktır</w:t>
      </w:r>
      <w:r w:rsidRPr="007430FE">
        <w:rPr>
          <w:rFonts w:ascii="Arial" w:hAnsi="Arial" w:cs="Arial"/>
          <w:color w:val="000000" w:themeColor="text1"/>
        </w:rPr>
        <w:t>.</w:t>
      </w:r>
    </w:p>
    <w:p w14:paraId="7BA21B97"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Emeklilik yatırım fonlarının elde ettikleri kazançlar üzerinden gelir vergi kesintisi yapılmamaktadır.</w:t>
      </w:r>
    </w:p>
    <w:p w14:paraId="150969C4"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B. Diğer Teşvikler</w:t>
      </w:r>
    </w:p>
    <w:p w14:paraId="252B4C10" w14:textId="77777777" w:rsidR="00C80E48" w:rsidRPr="0001305A"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01305A">
        <w:rPr>
          <w:rFonts w:ascii="Arial" w:hAnsi="Arial" w:cs="Arial"/>
          <w:color w:val="000000" w:themeColor="text1"/>
        </w:rPr>
        <w:t xml:space="preserve">Çalışanlar için ödenen katkı payının, aylık asgari ücretin %30’una kadar olan kısmı sosyal güvenlik primine esas kazanca tabi tutulmamaktadır. </w:t>
      </w:r>
    </w:p>
    <w:p w14:paraId="0911BCB6"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spacing w:val="-2"/>
        </w:rPr>
      </w:pPr>
      <w:r w:rsidRPr="007430FE">
        <w:rPr>
          <w:rFonts w:ascii="Arial" w:hAnsi="Arial" w:cs="Arial"/>
          <w:color w:val="000000" w:themeColor="text1"/>
          <w:spacing w:val="-2"/>
        </w:rPr>
        <w:t>Hak kazanma süresi 7 yıldan fazla olamaz. Katılımcının işinden ayrılması veya grup emeklilik planından çıkması durumunda, katılımcı tarafından hak kazanılmayan tutarlar işverene ödenmektedir. Mevzuatta belirlenen istisnai durumlarda veya işverenin rızası halinde bu ödeme katılımcıya da yapılabilir.</w:t>
      </w:r>
    </w:p>
    <w:p w14:paraId="08813CC1"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rPr>
      </w:pPr>
      <w:r w:rsidRPr="007430FE">
        <w:rPr>
          <w:rFonts w:ascii="Arial" w:hAnsi="Arial" w:cs="Arial"/>
          <w:b/>
          <w:color w:val="000000" w:themeColor="text1"/>
        </w:rPr>
        <w:t>C. Esneklik</w:t>
      </w:r>
    </w:p>
    <w:p w14:paraId="61047926"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Yılda 4 defa emeklilik planı, 12 defa fon dağılımı ve (sözleşmenin akdedildiği tarihi müteakip en az 2 yıl geçmesi şartıyla) 1 defa emeklilik şirketi değiştirilebilmektedir.</w:t>
      </w:r>
    </w:p>
    <w:p w14:paraId="03A89A20"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Fon dağılımı değişikliği yoluyla başka şirketlerin kurucusu olduğu fonlar BEFAS (Bireysel Emeklilik Fon Alım Satım Platformu) üzerinden tercih edilebilir.</w:t>
      </w:r>
    </w:p>
    <w:p w14:paraId="762D5FA4" w14:textId="7B38C68D"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u w:val="single"/>
        </w:rPr>
        <w:t>2. Kesintiler</w:t>
      </w:r>
      <w:r w:rsidR="007A7B1F" w:rsidRPr="007A7B1F">
        <w:rPr>
          <w:rFonts w:ascii="Arial" w:hAnsi="Arial" w:cs="Arial"/>
          <w:b/>
          <w:color w:val="000000" w:themeColor="text1"/>
          <w:u w:val="single"/>
          <w:vertAlign w:val="superscript"/>
        </w:rPr>
        <w:t>1</w:t>
      </w:r>
      <w:r w:rsidRPr="007A7B1F">
        <w:rPr>
          <w:rStyle w:val="DipnotBavurusu"/>
          <w:rFonts w:ascii="Arial" w:hAnsi="Arial" w:cs="Arial"/>
          <w:b/>
          <w:color w:val="FFFFFF" w:themeColor="background1"/>
          <w:u w:val="single"/>
        </w:rPr>
        <w:footnoteReference w:id="12"/>
      </w:r>
    </w:p>
    <w:p w14:paraId="45BB0240"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Katkı payı ödemeye ara verilirse, birikim veya katkı payları üzerinden, çalışanların hesabındaki birikimlerden Yönetim Gider Kesintisi yapılabilir.</w:t>
      </w:r>
    </w:p>
    <w:p w14:paraId="32522BD7"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1 yıldan fazla ödemeye ara verilirse bireysel emeklilik hesabına ilişkin olarak emeklilik gözetim merkezine şirket tarafından ödenen sabit giderler için masraf kesintisi yapılabilir.</w:t>
      </w:r>
    </w:p>
    <w:p w14:paraId="1568A1BD"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Fon varlıklarından günlük olarak Fon Toplam Gider Kesintisi yapılacaktır.</w:t>
      </w:r>
    </w:p>
    <w:p w14:paraId="6A117FD6"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Dâhil olunacak emeklilik planında Giriş Aidatı kesintisi bulunabilir. Bu durumda, söz konusu kesinti emeklilik sözleşmesi kapsamında işverenden tahsil edilir.</w:t>
      </w:r>
    </w:p>
    <w:p w14:paraId="3C622D14"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u w:val="single"/>
        </w:rPr>
        <w:t>3. Sözleşme Yürürlüğü</w:t>
      </w:r>
    </w:p>
    <w:p w14:paraId="1D68272B"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Sözleşmeye bağlı sertifikalar, ilk katkı payının şirket hesaplarına intikal ettiği tarih itibarıyla yürürlüğe girer.</w:t>
      </w:r>
    </w:p>
    <w:p w14:paraId="3FB35A5D"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u w:val="single"/>
        </w:rPr>
        <w:t>4. Yatırım Süreci</w:t>
      </w:r>
    </w:p>
    <w:p w14:paraId="5E9E6F09"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spacing w:val="-4"/>
        </w:rPr>
      </w:pPr>
      <w:r w:rsidRPr="007430FE">
        <w:rPr>
          <w:rFonts w:ascii="Arial" w:hAnsi="Arial" w:cs="Arial"/>
          <w:color w:val="000000" w:themeColor="text1"/>
          <w:spacing w:val="-4"/>
        </w:rPr>
        <w:t xml:space="preserve">Katkı payları, emeklilik şirketinin hesabına intikalini takip eden en geç 2 nci iş gününde yatırıma yönlendirilmek zorundadır. </w:t>
      </w:r>
    </w:p>
    <w:p w14:paraId="7F169085"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spacing w:val="-2"/>
        </w:rPr>
      </w:pPr>
      <w:r w:rsidRPr="007430FE">
        <w:rPr>
          <w:rFonts w:ascii="Arial" w:hAnsi="Arial" w:cs="Arial"/>
          <w:color w:val="000000" w:themeColor="text1"/>
          <w:spacing w:val="-2"/>
        </w:rPr>
        <w:t>Birikimler, yatırılan katkı payları ve seçilen emeklilik yatırım fonlarının getirilerine göre değişkenlik gösterebilecek olup sistemde getiri garantisi bulunmamaktadır.</w:t>
      </w:r>
    </w:p>
    <w:p w14:paraId="1FB33FDF"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Birikimler emeklilik şirketinden bağımsız bir saklayıcı kuruluşta saklanmaktadır.</w:t>
      </w:r>
    </w:p>
    <w:p w14:paraId="3AA603BC" w14:textId="77777777"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u w:val="single"/>
        </w:rPr>
        <w:t>5. Çalışana Bildirim</w:t>
      </w:r>
    </w:p>
    <w:p w14:paraId="0DEA2635" w14:textId="77777777" w:rsidR="00C80E48" w:rsidRPr="007430FE" w:rsidRDefault="00C80E48" w:rsidP="00C80E48">
      <w:pPr>
        <w:pStyle w:val="ListeParagraf"/>
        <w:numPr>
          <w:ilvl w:val="0"/>
          <w:numId w:val="80"/>
        </w:numPr>
        <w:spacing w:before="120" w:after="120" w:line="240" w:lineRule="auto"/>
        <w:ind w:left="360"/>
        <w:jc w:val="both"/>
        <w:rPr>
          <w:rFonts w:ascii="Arial" w:hAnsi="Arial" w:cs="Arial"/>
          <w:color w:val="000000" w:themeColor="text1"/>
        </w:rPr>
      </w:pPr>
      <w:r w:rsidRPr="007430FE">
        <w:rPr>
          <w:rFonts w:ascii="Arial" w:hAnsi="Arial" w:cs="Arial"/>
          <w:color w:val="000000" w:themeColor="text1"/>
        </w:rPr>
        <w:t>Çalışan için ödenmesi gereken bir katkı payının, ödenmesi gerekli günden itibaren 30 gün içinde ödenmemesi halinde, mevzuat uyarınca, bu durum emeklilik şirketi tarafından çalışana 5 iş günü içinde bildirilmek zorundadır.</w:t>
      </w:r>
    </w:p>
    <w:p w14:paraId="6AC869BC" w14:textId="4EE48FE6" w:rsidR="00C80E48" w:rsidRPr="007430FE" w:rsidRDefault="00C80E48" w:rsidP="00C80E48">
      <w:pPr>
        <w:autoSpaceDE w:val="0"/>
        <w:autoSpaceDN w:val="0"/>
        <w:adjustRightInd w:val="0"/>
        <w:spacing w:before="360" w:after="120" w:line="240" w:lineRule="auto"/>
        <w:jc w:val="both"/>
        <w:rPr>
          <w:rFonts w:ascii="Arial" w:hAnsi="Arial" w:cs="Arial"/>
          <w:b/>
          <w:color w:val="000000" w:themeColor="text1"/>
          <w:u w:val="single"/>
        </w:rPr>
      </w:pPr>
      <w:r w:rsidRPr="007430FE">
        <w:rPr>
          <w:rFonts w:ascii="Arial" w:hAnsi="Arial" w:cs="Arial"/>
          <w:b/>
          <w:color w:val="000000" w:themeColor="text1"/>
          <w:u w:val="single"/>
        </w:rPr>
        <w:t>6. Form Bilgisi</w:t>
      </w:r>
      <w:r w:rsidR="00EB1FC0" w:rsidRPr="00EB1FC0">
        <w:rPr>
          <w:rFonts w:ascii="Arial" w:hAnsi="Arial" w:cs="Arial"/>
          <w:b/>
          <w:color w:val="000000" w:themeColor="text1"/>
          <w:u w:val="single"/>
          <w:vertAlign w:val="superscript"/>
        </w:rPr>
        <w:t>2</w:t>
      </w:r>
      <w:r w:rsidRPr="00EB1FC0">
        <w:rPr>
          <w:rStyle w:val="DipnotBavurusu"/>
          <w:rFonts w:ascii="Arial" w:hAnsi="Arial" w:cs="Arial"/>
          <w:b/>
          <w:color w:val="FFFFFF" w:themeColor="background1"/>
          <w:u w:val="single"/>
        </w:rPr>
        <w:footnoteReference w:id="13"/>
      </w:r>
      <w:r w:rsidRPr="00EB1FC0">
        <w:rPr>
          <w:rFonts w:ascii="Arial" w:hAnsi="Arial" w:cs="Arial"/>
          <w:b/>
          <w:color w:val="FFFFFF" w:themeColor="background1"/>
          <w:u w:val="single"/>
        </w:rPr>
        <w:t xml:space="preserve"> </w:t>
      </w:r>
    </w:p>
    <w:p w14:paraId="258D5120" w14:textId="77777777" w:rsidR="00C80E48" w:rsidRPr="007430FE" w:rsidRDefault="00C80E48" w:rsidP="00C80E48">
      <w:pPr>
        <w:autoSpaceDE w:val="0"/>
        <w:autoSpaceDN w:val="0"/>
        <w:adjustRightInd w:val="0"/>
        <w:spacing w:before="120" w:after="120" w:line="240" w:lineRule="auto"/>
        <w:contextualSpacing/>
        <w:jc w:val="both"/>
        <w:rPr>
          <w:rFonts w:ascii="Arial" w:hAnsi="Arial" w:cs="Arial"/>
          <w:color w:val="000000" w:themeColor="text1"/>
        </w:rPr>
      </w:pPr>
      <w:r w:rsidRPr="007430FE">
        <w:rPr>
          <w:rFonts w:ascii="Arial" w:hAnsi="Arial" w:cs="Arial"/>
          <w:color w:val="000000" w:themeColor="text1"/>
        </w:rPr>
        <w:t>İşyerinin ticaret unvanı</w:t>
      </w:r>
      <w:r w:rsidRPr="007430FE">
        <w:rPr>
          <w:rFonts w:ascii="Arial" w:hAnsi="Arial" w:cs="Arial"/>
          <w:color w:val="000000" w:themeColor="text1"/>
        </w:rPr>
        <w:tab/>
      </w:r>
      <w:r w:rsidRPr="007430FE">
        <w:rPr>
          <w:rFonts w:ascii="Arial" w:hAnsi="Arial" w:cs="Arial"/>
          <w:color w:val="000000" w:themeColor="text1"/>
        </w:rPr>
        <w:tab/>
        <w:t>:</w:t>
      </w:r>
    </w:p>
    <w:p w14:paraId="396E0DF8" w14:textId="77777777" w:rsidR="00C80E48" w:rsidRPr="007430FE" w:rsidRDefault="00C80E48" w:rsidP="00C80E48">
      <w:pPr>
        <w:autoSpaceDE w:val="0"/>
        <w:autoSpaceDN w:val="0"/>
        <w:adjustRightInd w:val="0"/>
        <w:spacing w:before="120" w:after="120" w:line="240" w:lineRule="auto"/>
        <w:contextualSpacing/>
        <w:jc w:val="both"/>
        <w:rPr>
          <w:rFonts w:ascii="Arial" w:hAnsi="Arial" w:cs="Arial"/>
          <w:color w:val="000000" w:themeColor="text1"/>
        </w:rPr>
      </w:pPr>
      <w:r w:rsidRPr="007430FE">
        <w:rPr>
          <w:rFonts w:ascii="Arial" w:hAnsi="Arial" w:cs="Arial"/>
          <w:color w:val="000000" w:themeColor="text1"/>
        </w:rPr>
        <w:t>İşveren temsilcisinin adı soyadı</w:t>
      </w:r>
      <w:r w:rsidRPr="007430FE">
        <w:rPr>
          <w:rFonts w:ascii="Arial" w:hAnsi="Arial" w:cs="Arial"/>
          <w:color w:val="000000" w:themeColor="text1"/>
        </w:rPr>
        <w:tab/>
        <w:t>:</w:t>
      </w:r>
    </w:p>
    <w:p w14:paraId="4E1AB8A9" w14:textId="048E0539" w:rsidR="00C80E48" w:rsidRPr="007430FE" w:rsidRDefault="00C80E48" w:rsidP="00C80E48">
      <w:pPr>
        <w:autoSpaceDE w:val="0"/>
        <w:autoSpaceDN w:val="0"/>
        <w:adjustRightInd w:val="0"/>
        <w:spacing w:before="120" w:after="120" w:line="240" w:lineRule="auto"/>
        <w:contextualSpacing/>
        <w:jc w:val="both"/>
        <w:rPr>
          <w:rFonts w:ascii="Arial" w:eastAsia="Calibri" w:hAnsi="Arial" w:cs="Arial"/>
          <w:color w:val="000000" w:themeColor="text1"/>
        </w:rPr>
      </w:pPr>
      <w:r w:rsidRPr="007430FE">
        <w:rPr>
          <w:rFonts w:ascii="Arial" w:eastAsia="Calibri" w:hAnsi="Arial" w:cs="Arial"/>
          <w:color w:val="000000" w:themeColor="text1"/>
        </w:rPr>
        <w:t>Tarih</w:t>
      </w:r>
      <w:r w:rsidRPr="007430FE">
        <w:rPr>
          <w:rFonts w:ascii="Arial" w:eastAsia="Calibri" w:hAnsi="Arial" w:cs="Arial"/>
          <w:color w:val="000000" w:themeColor="text1"/>
        </w:rPr>
        <w:tab/>
      </w:r>
      <w:r w:rsidRPr="007430FE">
        <w:rPr>
          <w:rFonts w:ascii="Arial" w:eastAsia="Calibri" w:hAnsi="Arial" w:cs="Arial"/>
          <w:color w:val="000000" w:themeColor="text1"/>
        </w:rPr>
        <w:tab/>
      </w:r>
      <w:r w:rsidRPr="007430FE">
        <w:rPr>
          <w:rFonts w:ascii="Arial" w:eastAsia="Calibri" w:hAnsi="Arial" w:cs="Arial"/>
          <w:color w:val="000000" w:themeColor="text1"/>
        </w:rPr>
        <w:tab/>
      </w:r>
      <w:r w:rsidRPr="007430FE">
        <w:rPr>
          <w:rFonts w:ascii="Arial" w:eastAsia="Calibri" w:hAnsi="Arial" w:cs="Arial"/>
          <w:color w:val="000000" w:themeColor="text1"/>
        </w:rPr>
        <w:tab/>
      </w:r>
      <w:r w:rsidRPr="007430FE">
        <w:rPr>
          <w:rFonts w:ascii="Arial" w:eastAsia="Calibri" w:hAnsi="Arial" w:cs="Arial"/>
          <w:color w:val="000000" w:themeColor="text1"/>
        </w:rPr>
        <w:tab/>
        <w:t>: …/…/…</w:t>
      </w:r>
    </w:p>
    <w:p w14:paraId="572A672E" w14:textId="77777777" w:rsidR="00A21F9E" w:rsidRDefault="00A21F9E">
      <w:pPr>
        <w:rPr>
          <w:rFonts w:ascii="Arial" w:eastAsia="Calibri" w:hAnsi="Arial" w:cs="Arial"/>
          <w:color w:val="000000" w:themeColor="text1"/>
        </w:rPr>
      </w:pPr>
    </w:p>
    <w:p w14:paraId="77C94D07" w14:textId="77777777" w:rsidR="0001305A" w:rsidRDefault="0001305A">
      <w:pPr>
        <w:rPr>
          <w:rFonts w:ascii="Arial" w:eastAsia="Calibri" w:hAnsi="Arial" w:cs="Arial"/>
          <w:color w:val="000000" w:themeColor="text1"/>
        </w:rPr>
      </w:pPr>
    </w:p>
    <w:p w14:paraId="153FA3FE" w14:textId="77777777" w:rsidR="00EB1FC0" w:rsidRDefault="00EB1FC0" w:rsidP="00C80E48">
      <w:pPr>
        <w:pBdr>
          <w:bottom w:val="single" w:sz="6" w:space="1" w:color="auto"/>
        </w:pBdr>
        <w:spacing w:after="120" w:line="240" w:lineRule="auto"/>
        <w:rPr>
          <w:rFonts w:ascii="Arial" w:hAnsi="Arial" w:cs="Arial"/>
          <w:b/>
        </w:rPr>
        <w:sectPr w:rsidR="00EB1FC0" w:rsidSect="00EB1FC0">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134" w:right="1134" w:bottom="1134" w:left="1134" w:header="709" w:footer="709" w:gutter="0"/>
          <w:cols w:num="2" w:sep="1" w:space="709"/>
          <w:docGrid w:linePitch="360"/>
        </w:sectPr>
      </w:pPr>
    </w:p>
    <w:p w14:paraId="57103177" w14:textId="77777777" w:rsidR="00C80E48" w:rsidRPr="007430FE" w:rsidRDefault="00C80E48" w:rsidP="00C80E48">
      <w:pPr>
        <w:pBdr>
          <w:bottom w:val="single" w:sz="6" w:space="1" w:color="auto"/>
        </w:pBdr>
        <w:spacing w:after="120" w:line="240" w:lineRule="auto"/>
        <w:rPr>
          <w:rFonts w:ascii="Arial" w:hAnsi="Arial" w:cs="Arial"/>
          <w:b/>
        </w:rPr>
      </w:pPr>
      <w:r w:rsidRPr="007430FE">
        <w:rPr>
          <w:rFonts w:ascii="Arial" w:hAnsi="Arial" w:cs="Arial"/>
          <w:b/>
        </w:rPr>
        <w:lastRenderedPageBreak/>
        <w:t>EK A.5</w:t>
      </w:r>
    </w:p>
    <w:p w14:paraId="23469493" w14:textId="77777777" w:rsidR="00C80E48" w:rsidRPr="007430FE" w:rsidRDefault="00C80E48" w:rsidP="00C80E48">
      <w:pPr>
        <w:pBdr>
          <w:bottom w:val="single" w:sz="6" w:space="1" w:color="auto"/>
        </w:pBdr>
        <w:spacing w:before="360" w:after="120" w:line="240" w:lineRule="auto"/>
        <w:rPr>
          <w:rFonts w:ascii="Arial" w:hAnsi="Arial" w:cs="Arial"/>
          <w:b/>
        </w:rPr>
      </w:pPr>
      <w:r w:rsidRPr="007430FE">
        <w:rPr>
          <w:rFonts w:ascii="Arial" w:hAnsi="Arial" w:cs="Arial"/>
          <w:b/>
        </w:rPr>
        <w:t>GİRİŞ BİLGİ FORMU</w:t>
      </w:r>
      <w:r w:rsidRPr="007430FE">
        <w:rPr>
          <w:rFonts w:ascii="Arial" w:hAnsi="Arial" w:cs="Arial"/>
          <w:b/>
        </w:rPr>
        <w:br/>
        <w:t>(Sponsorun Taraf Olduğu GBBES için)</w:t>
      </w:r>
    </w:p>
    <w:p w14:paraId="65BE85EB" w14:textId="77777777" w:rsidR="00C80E48" w:rsidRPr="007430FE" w:rsidRDefault="00C80E48" w:rsidP="00C80E48">
      <w:pPr>
        <w:pBdr>
          <w:bottom w:val="single" w:sz="6" w:space="1" w:color="auto"/>
        </w:pBdr>
        <w:spacing w:before="360" w:after="120" w:line="240" w:lineRule="auto"/>
        <w:rPr>
          <w:rFonts w:ascii="Arial" w:hAnsi="Arial" w:cs="Arial"/>
          <w:b/>
        </w:rPr>
        <w:sectPr w:rsidR="00C80E48" w:rsidRPr="007430FE" w:rsidSect="00C80E48">
          <w:type w:val="continuous"/>
          <w:pgSz w:w="11906" w:h="16838"/>
          <w:pgMar w:top="1134" w:right="1134" w:bottom="1134" w:left="1134" w:header="709" w:footer="709" w:gutter="0"/>
          <w:cols w:space="708"/>
          <w:docGrid w:linePitch="360"/>
        </w:sectPr>
      </w:pPr>
    </w:p>
    <w:p w14:paraId="59248341" w14:textId="77777777" w:rsidR="00C80E48" w:rsidRPr="007430FE" w:rsidRDefault="00C80E48" w:rsidP="00C80E48">
      <w:pPr>
        <w:pStyle w:val="ListeParagraf"/>
        <w:numPr>
          <w:ilvl w:val="0"/>
          <w:numId w:val="82"/>
        </w:numPr>
        <w:spacing w:before="360" w:after="120" w:line="240" w:lineRule="auto"/>
        <w:rPr>
          <w:rFonts w:ascii="Arial" w:hAnsi="Arial" w:cs="Arial"/>
          <w:b/>
          <w:u w:val="single"/>
        </w:rPr>
      </w:pPr>
      <w:r w:rsidRPr="007430FE">
        <w:rPr>
          <w:rFonts w:ascii="Arial" w:hAnsi="Arial" w:cs="Arial"/>
          <w:b/>
          <w:u w:val="single"/>
        </w:rPr>
        <w:t>Hak Kazanma Süresi</w:t>
      </w:r>
    </w:p>
    <w:p w14:paraId="68CC2A41" w14:textId="77777777" w:rsidR="00C80E48" w:rsidRPr="007430FE" w:rsidRDefault="00C80E48" w:rsidP="00C80E48">
      <w:pPr>
        <w:pStyle w:val="ListeParagraf"/>
        <w:numPr>
          <w:ilvl w:val="0"/>
          <w:numId w:val="81"/>
        </w:numPr>
        <w:autoSpaceDE w:val="0"/>
        <w:autoSpaceDN w:val="0"/>
        <w:adjustRightInd w:val="0"/>
        <w:spacing w:before="120" w:after="120" w:line="240" w:lineRule="auto"/>
        <w:jc w:val="both"/>
        <w:rPr>
          <w:rFonts w:ascii="Arial" w:hAnsi="Arial" w:cs="Arial"/>
        </w:rPr>
      </w:pPr>
      <w:r w:rsidRPr="007430FE">
        <w:rPr>
          <w:rFonts w:ascii="Arial" w:hAnsi="Arial" w:cs="Arial"/>
        </w:rPr>
        <w:t xml:space="preserve">Katılımcılar adına ödeme yapan sponsorlar tarafından ödenen katkı payları ile bunların getirilerinin tamamına veya bir kısmına katılımcı tarafından hak kazanma süresi 7 yıldan fazla olamaz. </w:t>
      </w:r>
    </w:p>
    <w:p w14:paraId="7B7DF10D" w14:textId="77777777" w:rsidR="00C80E48" w:rsidRPr="007430FE" w:rsidRDefault="00C80E48" w:rsidP="00C80E48">
      <w:pPr>
        <w:pStyle w:val="ListeParagraf"/>
        <w:numPr>
          <w:ilvl w:val="0"/>
          <w:numId w:val="82"/>
        </w:numPr>
        <w:spacing w:before="360" w:after="120" w:line="240" w:lineRule="auto"/>
        <w:contextualSpacing w:val="0"/>
        <w:rPr>
          <w:rFonts w:ascii="Arial" w:hAnsi="Arial" w:cs="Arial"/>
          <w:b/>
          <w:u w:val="single"/>
        </w:rPr>
      </w:pPr>
      <w:r w:rsidRPr="007430FE">
        <w:rPr>
          <w:rFonts w:ascii="Arial" w:hAnsi="Arial" w:cs="Arial"/>
          <w:b/>
          <w:u w:val="single"/>
        </w:rPr>
        <w:t>Esneklik</w:t>
      </w:r>
    </w:p>
    <w:p w14:paraId="29958014" w14:textId="77777777" w:rsidR="00C80E48" w:rsidRPr="007430FE" w:rsidRDefault="00C80E48" w:rsidP="00C80E48">
      <w:pPr>
        <w:pStyle w:val="ListeParagraf"/>
        <w:numPr>
          <w:ilvl w:val="0"/>
          <w:numId w:val="81"/>
        </w:numPr>
        <w:autoSpaceDE w:val="0"/>
        <w:autoSpaceDN w:val="0"/>
        <w:adjustRightInd w:val="0"/>
        <w:spacing w:before="120" w:after="120" w:line="240" w:lineRule="auto"/>
        <w:jc w:val="both"/>
        <w:rPr>
          <w:rFonts w:ascii="Arial" w:hAnsi="Arial" w:cs="Arial"/>
        </w:rPr>
      </w:pPr>
      <w:r w:rsidRPr="007430FE">
        <w:rPr>
          <w:rFonts w:ascii="Arial" w:hAnsi="Arial" w:cs="Arial"/>
        </w:rPr>
        <w:t>Yılda 4 defa emeklilik planı, 12 defa fon dağılımı ve sözleşmenin akdedildiği tarihi müteakip en az 2 yıl geçmesi şartıyla emeklilik şirketi değiştirilebilmektedir.</w:t>
      </w:r>
    </w:p>
    <w:p w14:paraId="675F3895"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Fon dağılımı değişikliği yoluyla başka şirketlerin kurucusu olduğu fonlar BEFAS (Bireysel Emeklilik Fon Alım Satım Platformu) üzerinden tercih edilebilmektedir.</w:t>
      </w:r>
    </w:p>
    <w:p w14:paraId="4B0AAA9C" w14:textId="77777777" w:rsidR="00C80E48" w:rsidRPr="007430FE" w:rsidRDefault="00C80E48" w:rsidP="00C80E48">
      <w:pPr>
        <w:pStyle w:val="ListeParagraf"/>
        <w:numPr>
          <w:ilvl w:val="0"/>
          <w:numId w:val="82"/>
        </w:numPr>
        <w:spacing w:before="360" w:after="120" w:line="240" w:lineRule="auto"/>
        <w:contextualSpacing w:val="0"/>
        <w:rPr>
          <w:rFonts w:ascii="Arial" w:hAnsi="Arial" w:cs="Arial"/>
          <w:b/>
          <w:u w:val="single"/>
        </w:rPr>
      </w:pPr>
      <w:bookmarkStart w:id="242" w:name="_Hlk196905088"/>
      <w:r w:rsidRPr="007430FE">
        <w:rPr>
          <w:rFonts w:ascii="Arial" w:hAnsi="Arial" w:cs="Arial"/>
          <w:b/>
          <w:u w:val="single"/>
        </w:rPr>
        <w:t>Yürürlük</w:t>
      </w:r>
    </w:p>
    <w:bookmarkEnd w:id="242"/>
    <w:p w14:paraId="733FED86"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Sözleşme, ilk katkı payının şirket hesaplarına intikal ettiği tarih itibarıyla yürürlüğe girer.</w:t>
      </w:r>
    </w:p>
    <w:p w14:paraId="76881920" w14:textId="77777777" w:rsidR="00C80E48" w:rsidRPr="007430FE" w:rsidRDefault="00C80E48" w:rsidP="00C80E48">
      <w:pPr>
        <w:pStyle w:val="ListeParagraf"/>
        <w:numPr>
          <w:ilvl w:val="0"/>
          <w:numId w:val="82"/>
        </w:numPr>
        <w:spacing w:before="360" w:after="120" w:line="240" w:lineRule="auto"/>
        <w:contextualSpacing w:val="0"/>
        <w:rPr>
          <w:rFonts w:ascii="Arial" w:hAnsi="Arial" w:cs="Arial"/>
          <w:b/>
          <w:u w:val="single"/>
        </w:rPr>
      </w:pPr>
      <w:r w:rsidRPr="007430FE">
        <w:rPr>
          <w:rFonts w:ascii="Arial" w:hAnsi="Arial" w:cs="Arial"/>
          <w:b/>
          <w:u w:val="single"/>
        </w:rPr>
        <w:t>Yatırım Süreci</w:t>
      </w:r>
    </w:p>
    <w:p w14:paraId="5E38CCBF"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 xml:space="preserve">Katkı payları, emeklilik şirketinin hesabına intikalini takip eden en geç 2 nci iş gününde yatırıma yönlendirilmek zorundadır. </w:t>
      </w:r>
    </w:p>
    <w:p w14:paraId="4413996C"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Birikimler, yatırılan katkı payları ve seçilen emeklilik yatırım fonlarının getirilerine göre değişkenlik gösterebilecek olup sistemde getiri garantisi bulunmamaktadır.</w:t>
      </w:r>
    </w:p>
    <w:p w14:paraId="3EF19C80" w14:textId="77777777" w:rsidR="00C80E48" w:rsidRPr="007430FE" w:rsidRDefault="00C80E48" w:rsidP="00C80E48">
      <w:pPr>
        <w:pStyle w:val="ListeParagraf"/>
        <w:numPr>
          <w:ilvl w:val="0"/>
          <w:numId w:val="82"/>
        </w:numPr>
        <w:spacing w:before="360" w:after="120" w:line="240" w:lineRule="auto"/>
        <w:contextualSpacing w:val="0"/>
        <w:rPr>
          <w:rFonts w:ascii="Arial" w:hAnsi="Arial" w:cs="Arial"/>
          <w:b/>
          <w:u w:val="single"/>
        </w:rPr>
      </w:pPr>
      <w:r w:rsidRPr="007430FE">
        <w:rPr>
          <w:rFonts w:ascii="Arial" w:hAnsi="Arial" w:cs="Arial"/>
          <w:b/>
          <w:u w:val="single"/>
        </w:rPr>
        <w:t>Katılımcıya Bildirim</w:t>
      </w:r>
    </w:p>
    <w:p w14:paraId="560DB34A"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Birikimler emeklilik şirketinden bağımsız bir saklayıcı kuruluşta saklanmaktadır. Katılımcı için ödenmesi gereken bir katkı payının, ödenmesi gerekli günden itibaren 30 gün içinde ödenmemesi halinde, mevzuat uyarınca, bu durum emeklilik şirketi tarafından katılımcıya 5 iş günü içinde bildirilmek zorundadır.</w:t>
      </w:r>
    </w:p>
    <w:p w14:paraId="66A40116" w14:textId="77777777" w:rsidR="00C80E48" w:rsidRPr="007430FE" w:rsidRDefault="00C80E48" w:rsidP="00C80E48">
      <w:pPr>
        <w:pStyle w:val="ListeParagraf"/>
        <w:numPr>
          <w:ilvl w:val="0"/>
          <w:numId w:val="82"/>
        </w:numPr>
        <w:spacing w:before="360" w:after="120" w:line="240" w:lineRule="auto"/>
        <w:contextualSpacing w:val="0"/>
        <w:rPr>
          <w:rFonts w:ascii="Arial" w:hAnsi="Arial" w:cs="Arial"/>
          <w:b/>
          <w:u w:val="single"/>
        </w:rPr>
      </w:pPr>
      <w:r w:rsidRPr="007430FE">
        <w:rPr>
          <w:rFonts w:ascii="Arial" w:hAnsi="Arial" w:cs="Arial"/>
          <w:b/>
          <w:u w:val="single"/>
        </w:rPr>
        <w:br w:type="column"/>
      </w:r>
      <w:r w:rsidRPr="007430FE">
        <w:rPr>
          <w:rFonts w:ascii="Arial" w:hAnsi="Arial" w:cs="Arial"/>
          <w:b/>
          <w:u w:val="single"/>
        </w:rPr>
        <w:t>Sponsorun Hakları</w:t>
      </w:r>
    </w:p>
    <w:p w14:paraId="3CCA95B7"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Sponsor olarak katılımcılar adına katkı payı ödenebilir ya da katkı payı ödenmesinde aracılık edilebilir.</w:t>
      </w:r>
    </w:p>
    <w:p w14:paraId="42DE5676" w14:textId="77777777" w:rsidR="00C80E48" w:rsidRPr="007430FE" w:rsidRDefault="00C80E48" w:rsidP="00C80E48">
      <w:pPr>
        <w:pStyle w:val="ListeParagraf"/>
        <w:numPr>
          <w:ilvl w:val="0"/>
          <w:numId w:val="81"/>
        </w:numPr>
        <w:spacing w:before="120" w:after="120" w:line="240" w:lineRule="auto"/>
        <w:jc w:val="both"/>
        <w:rPr>
          <w:rFonts w:ascii="Arial" w:hAnsi="Arial" w:cs="Arial"/>
        </w:rPr>
      </w:pPr>
      <w:r w:rsidRPr="007430FE">
        <w:rPr>
          <w:rFonts w:ascii="Arial" w:hAnsi="Arial" w:cs="Arial"/>
        </w:rPr>
        <w:t>Sponsor tarafından katılımcı adına katkı payı ödenmesine son verilmesi halinde bireysel emeklilik hesabında bulunan tutarlar katılımcının hesabında kalmaya devam eder veya yazılı talebi doğrultusunda katılımcının aynı veya başka bir şirkette yürürlükte olan veya yeni düzenlenen bireysel veya 4 üncü maddenin üçüncü fıkrasının (a) bendi kapsamında kurulanlar hariç gruba bağlı bireysel emeklilik sözleşmesine transfer yoluyla aktarılabilir.</w:t>
      </w:r>
    </w:p>
    <w:p w14:paraId="66A7C38F" w14:textId="77777777" w:rsidR="00C80E48" w:rsidRPr="007430FE" w:rsidRDefault="00C80E48" w:rsidP="00C80E48">
      <w:pPr>
        <w:pStyle w:val="ListeParagraf"/>
        <w:numPr>
          <w:ilvl w:val="0"/>
          <w:numId w:val="82"/>
        </w:numPr>
        <w:spacing w:before="360" w:after="120" w:line="240" w:lineRule="auto"/>
        <w:contextualSpacing w:val="0"/>
        <w:jc w:val="both"/>
        <w:rPr>
          <w:rFonts w:ascii="Arial" w:eastAsia="Calibri" w:hAnsi="Arial" w:cs="Arial"/>
          <w:color w:val="0D0D0D"/>
        </w:rPr>
      </w:pPr>
      <w:r w:rsidRPr="007430FE">
        <w:rPr>
          <w:rFonts w:ascii="Arial" w:hAnsi="Arial" w:cs="Arial"/>
          <w:b/>
          <w:u w:val="single"/>
        </w:rPr>
        <w:t>Form Bilgisi</w:t>
      </w:r>
    </w:p>
    <w:p w14:paraId="4D0624DB" w14:textId="77777777" w:rsidR="00C80E48" w:rsidRPr="007430FE" w:rsidRDefault="00C80E48" w:rsidP="00C80E48">
      <w:pPr>
        <w:spacing w:before="120" w:after="120" w:line="240" w:lineRule="auto"/>
        <w:ind w:left="360"/>
        <w:jc w:val="both"/>
        <w:rPr>
          <w:rFonts w:ascii="Arial" w:eastAsia="Calibri" w:hAnsi="Arial" w:cs="Arial"/>
          <w:color w:val="0D0D0D"/>
        </w:rPr>
      </w:pPr>
      <w:r w:rsidRPr="007430FE">
        <w:rPr>
          <w:rFonts w:ascii="Arial" w:eastAsia="Calibri" w:hAnsi="Arial" w:cs="Arial"/>
          <w:color w:val="0D0D0D"/>
        </w:rPr>
        <w:t>Ad-soyad</w:t>
      </w:r>
      <w:r w:rsidRPr="007430FE">
        <w:rPr>
          <w:rFonts w:ascii="Arial" w:eastAsia="Calibri" w:hAnsi="Arial" w:cs="Arial"/>
          <w:color w:val="0D0D0D"/>
        </w:rPr>
        <w:tab/>
      </w:r>
      <w:r w:rsidRPr="007430FE">
        <w:rPr>
          <w:rFonts w:ascii="Arial" w:eastAsia="Calibri" w:hAnsi="Arial" w:cs="Arial"/>
          <w:color w:val="0D0D0D"/>
        </w:rPr>
        <w:tab/>
        <w:t>:</w:t>
      </w:r>
    </w:p>
    <w:p w14:paraId="7FC0D293" w14:textId="77777777" w:rsidR="00C80E48" w:rsidRPr="007430FE" w:rsidRDefault="00C80E48" w:rsidP="00C80E48">
      <w:pPr>
        <w:spacing w:before="120" w:after="120" w:line="240" w:lineRule="auto"/>
        <w:ind w:left="360"/>
        <w:jc w:val="both"/>
        <w:rPr>
          <w:rFonts w:ascii="Arial" w:eastAsia="Calibri" w:hAnsi="Arial" w:cs="Arial"/>
          <w:color w:val="0D0D0D"/>
        </w:rPr>
      </w:pPr>
      <w:r w:rsidRPr="007430FE">
        <w:rPr>
          <w:rFonts w:ascii="Arial" w:eastAsia="Calibri" w:hAnsi="Arial" w:cs="Arial"/>
          <w:color w:val="0D0D0D"/>
        </w:rPr>
        <w:t>Tarih</w:t>
      </w:r>
      <w:r w:rsidRPr="007430FE">
        <w:rPr>
          <w:rFonts w:ascii="Arial" w:eastAsia="Calibri" w:hAnsi="Arial" w:cs="Arial"/>
          <w:color w:val="0D0D0D"/>
        </w:rPr>
        <w:tab/>
      </w:r>
      <w:r w:rsidRPr="007430FE">
        <w:rPr>
          <w:rFonts w:ascii="Arial" w:eastAsia="Calibri" w:hAnsi="Arial" w:cs="Arial"/>
          <w:color w:val="0D0D0D"/>
        </w:rPr>
        <w:tab/>
        <w:t>: …/…/…</w:t>
      </w:r>
    </w:p>
    <w:p w14:paraId="235B5C9F" w14:textId="77777777" w:rsidR="00C80E48" w:rsidRPr="007430FE" w:rsidRDefault="00C80E48" w:rsidP="00C80E48">
      <w:pPr>
        <w:spacing w:before="120" w:after="120" w:line="240" w:lineRule="auto"/>
        <w:ind w:left="360"/>
        <w:jc w:val="both"/>
        <w:rPr>
          <w:rFonts w:ascii="Arial" w:eastAsia="Calibri" w:hAnsi="Arial" w:cs="Arial"/>
          <w:color w:val="0D0D0D"/>
        </w:rPr>
      </w:pPr>
      <w:r w:rsidRPr="007430FE">
        <w:rPr>
          <w:rFonts w:ascii="Arial" w:eastAsia="Calibri" w:hAnsi="Arial" w:cs="Arial"/>
          <w:color w:val="0D0D0D"/>
        </w:rPr>
        <w:t>İmza</w:t>
      </w:r>
      <w:r w:rsidRPr="007430FE">
        <w:rPr>
          <w:rFonts w:ascii="Arial" w:eastAsia="Calibri" w:hAnsi="Arial" w:cs="Arial"/>
          <w:color w:val="0D0D0D"/>
        </w:rPr>
        <w:tab/>
      </w:r>
      <w:r w:rsidRPr="007430FE">
        <w:rPr>
          <w:rFonts w:ascii="Arial" w:eastAsia="Calibri" w:hAnsi="Arial" w:cs="Arial"/>
          <w:color w:val="0D0D0D"/>
        </w:rPr>
        <w:tab/>
        <w:t>:</w:t>
      </w:r>
    </w:p>
    <w:p w14:paraId="02FD0620" w14:textId="6B7E0A88" w:rsidR="00F77155" w:rsidRPr="007430FE" w:rsidRDefault="00F77155">
      <w:pPr>
        <w:rPr>
          <w:rFonts w:ascii="Arial" w:hAnsi="Arial" w:cs="Arial"/>
        </w:rPr>
      </w:pPr>
      <w:r w:rsidRPr="007430FE">
        <w:rPr>
          <w:rFonts w:ascii="Arial" w:hAnsi="Arial" w:cs="Arial"/>
        </w:rPr>
        <w:br w:type="page"/>
      </w:r>
    </w:p>
    <w:p w14:paraId="3EE7AB2E" w14:textId="77777777" w:rsidR="00A21F9E" w:rsidRDefault="00A21F9E">
      <w:pPr>
        <w:rPr>
          <w:rFonts w:ascii="Arial" w:hAnsi="Arial" w:cs="Arial"/>
        </w:rPr>
        <w:sectPr w:rsidR="00A21F9E" w:rsidSect="00A21F9E">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134" w:right="1134" w:bottom="1134" w:left="1134" w:header="709" w:footer="709" w:gutter="0"/>
          <w:cols w:num="2" w:space="708"/>
          <w:docGrid w:linePitch="360"/>
        </w:sectPr>
      </w:pPr>
    </w:p>
    <w:p w14:paraId="65ED5B4F" w14:textId="77777777" w:rsidR="006B7A26" w:rsidRDefault="006B7A26" w:rsidP="006B7A26">
      <w:pPr>
        <w:rPr>
          <w:rFonts w:ascii="Arial" w:hAnsi="Arial" w:cs="Arial"/>
        </w:rPr>
      </w:pPr>
    </w:p>
    <w:p w14:paraId="4C2A7718" w14:textId="4286F640" w:rsidR="00F77155" w:rsidRPr="007430FE" w:rsidRDefault="00F77155" w:rsidP="006B7A26">
      <w:pPr>
        <w:rPr>
          <w:rFonts w:ascii="Arial" w:hAnsi="Arial" w:cs="Arial"/>
          <w:b/>
          <w:sz w:val="24"/>
          <w:szCs w:val="24"/>
        </w:rPr>
      </w:pPr>
      <w:r w:rsidRPr="007430FE">
        <w:rPr>
          <w:rFonts w:ascii="Arial" w:hAnsi="Arial" w:cs="Arial"/>
          <w:b/>
          <w:sz w:val="24"/>
          <w:szCs w:val="24"/>
        </w:rPr>
        <w:t>EK A.6</w:t>
      </w:r>
    </w:p>
    <w:p w14:paraId="1427BA39" w14:textId="77777777" w:rsidR="00F77155" w:rsidRPr="007430FE" w:rsidRDefault="00F77155" w:rsidP="00F77155">
      <w:pPr>
        <w:pStyle w:val="style1"/>
        <w:spacing w:before="0" w:beforeAutospacing="0" w:after="0" w:afterAutospacing="0"/>
        <w:ind w:left="372" w:firstLine="348"/>
        <w:rPr>
          <w:rFonts w:ascii="Arial" w:hAnsi="Arial" w:cs="Arial"/>
          <w:b/>
          <w:sz w:val="24"/>
          <w:szCs w:val="24"/>
          <w:lang w:val="tr-TR"/>
        </w:rPr>
      </w:pPr>
    </w:p>
    <w:p w14:paraId="531FE2C4" w14:textId="77777777" w:rsidR="00F77155" w:rsidRPr="007430FE" w:rsidRDefault="00F77155" w:rsidP="00F77155">
      <w:pPr>
        <w:pStyle w:val="style1"/>
        <w:spacing w:before="0" w:beforeAutospacing="0" w:after="0" w:afterAutospacing="0"/>
        <w:jc w:val="center"/>
        <w:rPr>
          <w:rFonts w:ascii="Arial" w:hAnsi="Arial" w:cs="Arial"/>
          <w:b/>
          <w:sz w:val="24"/>
          <w:szCs w:val="24"/>
          <w:lang w:val="tr-TR"/>
        </w:rPr>
      </w:pPr>
      <w:r w:rsidRPr="007430FE">
        <w:rPr>
          <w:rFonts w:ascii="Arial" w:hAnsi="Arial" w:cs="Arial"/>
          <w:b/>
          <w:sz w:val="24"/>
          <w:szCs w:val="24"/>
          <w:lang w:val="tr-TR"/>
        </w:rPr>
        <w:t>OTOMATİK KATILIM GRUP SÖZLEŞMESİ</w:t>
      </w:r>
    </w:p>
    <w:p w14:paraId="094B4CAD" w14:textId="77777777" w:rsidR="00F77155" w:rsidRPr="007430FE" w:rsidRDefault="00F77155" w:rsidP="00F77155">
      <w:pPr>
        <w:pStyle w:val="style1"/>
        <w:spacing w:before="0" w:beforeAutospacing="0" w:after="0" w:afterAutospacing="0"/>
        <w:jc w:val="center"/>
        <w:rPr>
          <w:rFonts w:ascii="Arial" w:hAnsi="Arial" w:cs="Arial"/>
          <w:b/>
          <w:sz w:val="24"/>
          <w:szCs w:val="24"/>
          <w:lang w:val="tr-TR"/>
        </w:rPr>
      </w:pPr>
    </w:p>
    <w:p w14:paraId="28C949AA" w14:textId="77777777" w:rsidR="00F77155" w:rsidRPr="007430FE" w:rsidRDefault="00F77155" w:rsidP="00F77155">
      <w:pPr>
        <w:pStyle w:val="style1"/>
        <w:numPr>
          <w:ilvl w:val="0"/>
          <w:numId w:val="88"/>
        </w:numPr>
        <w:spacing w:before="0" w:beforeAutospacing="0" w:after="0" w:afterAutospacing="0"/>
        <w:rPr>
          <w:rFonts w:ascii="Arial" w:hAnsi="Arial" w:cs="Arial"/>
          <w:b/>
          <w:sz w:val="24"/>
          <w:szCs w:val="24"/>
          <w:lang w:val="tr-TR"/>
        </w:rPr>
      </w:pPr>
      <w:r w:rsidRPr="007430FE">
        <w:rPr>
          <w:rFonts w:ascii="Arial" w:hAnsi="Arial" w:cs="Arial"/>
          <w:sz w:val="22"/>
          <w:szCs w:val="24"/>
          <w:lang w:val="tr-TR"/>
        </w:rPr>
        <w:t xml:space="preserve">Kanunun ek 2 nci ve geçici 2 nci maddeleri kapsamında düzenlenen emeklilik sözleşmeleri için bu sözleşme örneği kullanılır. </w:t>
      </w:r>
    </w:p>
    <w:p w14:paraId="4D1BB6CE" w14:textId="77777777" w:rsidR="00F77155" w:rsidRPr="007430FE" w:rsidRDefault="00F77155" w:rsidP="00F77155">
      <w:pPr>
        <w:pStyle w:val="ListeParagraf"/>
        <w:numPr>
          <w:ilvl w:val="0"/>
          <w:numId w:val="51"/>
        </w:numPr>
        <w:spacing w:before="120" w:after="120" w:line="240" w:lineRule="auto"/>
        <w:contextualSpacing w:val="0"/>
        <w:jc w:val="both"/>
        <w:rPr>
          <w:rFonts w:ascii="Arial" w:hAnsi="Arial" w:cs="Arial"/>
        </w:rPr>
      </w:pPr>
      <w:r w:rsidRPr="007430FE">
        <w:rPr>
          <w:rFonts w:ascii="Arial" w:hAnsi="Arial" w:cs="Arial"/>
        </w:rPr>
        <w:t>Formun en az 12 punto ve kolay okunabilir yazı karakteri kullanılarak hazırlanması gerekmektedir.</w:t>
      </w:r>
    </w:p>
    <w:p w14:paraId="3B40D195" w14:textId="77777777" w:rsidR="00F77155" w:rsidRPr="007430FE" w:rsidRDefault="00F77155" w:rsidP="00F77155">
      <w:pPr>
        <w:pStyle w:val="ListeParagraf"/>
        <w:numPr>
          <w:ilvl w:val="0"/>
          <w:numId w:val="51"/>
        </w:numPr>
        <w:spacing w:before="120" w:after="120" w:line="240" w:lineRule="auto"/>
        <w:contextualSpacing w:val="0"/>
        <w:jc w:val="both"/>
        <w:rPr>
          <w:rFonts w:ascii="Arial" w:hAnsi="Arial" w:cs="Arial"/>
        </w:rPr>
      </w:pPr>
      <w:r w:rsidRPr="007430FE">
        <w:rPr>
          <w:rFonts w:ascii="Arial" w:hAnsi="Arial" w:cs="Arial"/>
        </w:rPr>
        <w:t>Sözleşmenin sonuna “Bu sözleşme iki nüsha olarak düzenlenmiş olup, sözleşmenin bir örneği işveren/işveren vekili veya işverenin yetkili kıldığı kişide kalacaktır.” ibaresi konulacaktır.</w:t>
      </w:r>
    </w:p>
    <w:p w14:paraId="40B50550" w14:textId="77777777" w:rsidR="00F77155" w:rsidRPr="007430FE" w:rsidRDefault="00F77155" w:rsidP="00F77155">
      <w:pPr>
        <w:pStyle w:val="ListeParagraf"/>
        <w:numPr>
          <w:ilvl w:val="0"/>
          <w:numId w:val="51"/>
        </w:numPr>
        <w:spacing w:before="120" w:after="120" w:line="240" w:lineRule="auto"/>
        <w:contextualSpacing w:val="0"/>
        <w:jc w:val="both"/>
        <w:rPr>
          <w:rFonts w:ascii="Arial" w:hAnsi="Arial" w:cs="Arial"/>
        </w:rPr>
      </w:pPr>
      <w:r w:rsidRPr="007430FE">
        <w:rPr>
          <w:rFonts w:ascii="Arial" w:hAnsi="Arial" w:cs="Arial"/>
        </w:rPr>
        <w:t>Şirketler arası aktarım için kullanılacak olan sözleşmelerin başlığında “aktarım için”, yeni sözleşme kurulması için kullanılacak olan sözleşmelerin başlığında ise “yeni sözleşme için” ifadelerinin yer alması gerekmektedir.</w:t>
      </w:r>
    </w:p>
    <w:p w14:paraId="7B99B323" w14:textId="77777777" w:rsidR="00F77155" w:rsidRPr="007430FE" w:rsidRDefault="00F77155" w:rsidP="00F77155">
      <w:pPr>
        <w:pBdr>
          <w:bottom w:val="single" w:sz="4" w:space="1" w:color="auto"/>
        </w:pBdr>
        <w:spacing w:before="360" w:after="120" w:line="240" w:lineRule="auto"/>
        <w:rPr>
          <w:rFonts w:ascii="Arial" w:hAnsi="Arial" w:cs="Arial"/>
          <w:b/>
        </w:rPr>
        <w:sectPr w:rsidR="00F77155" w:rsidRPr="007430FE" w:rsidSect="00F77155">
          <w:type w:val="continuous"/>
          <w:pgSz w:w="11906" w:h="16838"/>
          <w:pgMar w:top="1134" w:right="1134" w:bottom="1134" w:left="1134" w:header="709" w:footer="709" w:gutter="0"/>
          <w:cols w:space="708"/>
          <w:docGrid w:linePitch="360"/>
        </w:sectPr>
      </w:pPr>
    </w:p>
    <w:p w14:paraId="527A4731" w14:textId="77777777" w:rsidR="00F77155" w:rsidRPr="007430FE" w:rsidRDefault="00F77155" w:rsidP="00F77155">
      <w:pPr>
        <w:pBdr>
          <w:bottom w:val="single" w:sz="4" w:space="1" w:color="auto"/>
        </w:pBdr>
        <w:spacing w:before="360" w:after="120" w:line="240" w:lineRule="auto"/>
        <w:rPr>
          <w:rFonts w:ascii="Arial" w:hAnsi="Arial" w:cs="Arial"/>
          <w:b/>
          <w:sz w:val="24"/>
        </w:rPr>
        <w:sectPr w:rsidR="00F77155" w:rsidRPr="007430FE" w:rsidSect="00F77155">
          <w:pgSz w:w="11906" w:h="16838"/>
          <w:pgMar w:top="993" w:right="1134" w:bottom="1134" w:left="1134" w:header="709" w:footer="709" w:gutter="0"/>
          <w:cols w:space="708"/>
          <w:docGrid w:linePitch="360"/>
        </w:sectPr>
      </w:pPr>
      <w:r w:rsidRPr="007430FE">
        <w:rPr>
          <w:rFonts w:ascii="Arial" w:hAnsi="Arial" w:cs="Arial"/>
          <w:b/>
          <w:sz w:val="24"/>
        </w:rPr>
        <w:lastRenderedPageBreak/>
        <w:t>OTOMATİK KATILIM GRUP SÖZLEŞMESİ</w:t>
      </w:r>
      <w:r w:rsidRPr="007430FE">
        <w:rPr>
          <w:rFonts w:ascii="Arial" w:hAnsi="Arial" w:cs="Arial"/>
          <w:b/>
          <w:sz w:val="24"/>
        </w:rPr>
        <w:br/>
        <w:t>(Kanunun Ek 2 nci ve Geçici 2 nci maddeleri kapsamında düzenlenen emeklilik sözleşmesi için)</w:t>
      </w:r>
    </w:p>
    <w:p w14:paraId="3809F7D8" w14:textId="77777777"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1. İşyerine İlişkin Bilgiler</w:t>
      </w:r>
    </w:p>
    <w:p w14:paraId="7175F986"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Tüzel kişinin unvanı  </w:t>
      </w:r>
    </w:p>
    <w:p w14:paraId="55F284A3"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SGK işyeri sicil numarası</w:t>
      </w:r>
    </w:p>
    <w:p w14:paraId="53D73DE6"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Vergi kimlik numarası </w:t>
      </w:r>
    </w:p>
    <w:p w14:paraId="036E94D9"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Bağlı bulunduğu vergi dairesi</w:t>
      </w:r>
    </w:p>
    <w:p w14:paraId="4450F8B6" w14:textId="6AF193C5"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İşyerinin adresi, telefon numarası ve e</w:t>
      </w:r>
      <w:r w:rsidR="00F9512E">
        <w:rPr>
          <w:rFonts w:ascii="Arial" w:hAnsi="Arial" w:cs="Arial"/>
          <w:sz w:val="22"/>
          <w:szCs w:val="22"/>
          <w:lang w:val="tr-TR"/>
        </w:rPr>
        <w:t>-</w:t>
      </w:r>
      <w:r w:rsidRPr="007430FE">
        <w:rPr>
          <w:rFonts w:ascii="Arial" w:hAnsi="Arial" w:cs="Arial"/>
          <w:sz w:val="22"/>
          <w:szCs w:val="22"/>
          <w:lang w:val="tr-TR"/>
        </w:rPr>
        <w:t xml:space="preserve">posta adresi </w:t>
      </w:r>
    </w:p>
    <w:p w14:paraId="71623A93"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Sektör</w:t>
      </w:r>
    </w:p>
    <w:p w14:paraId="606E1F26"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Faaliyet konusu</w:t>
      </w:r>
    </w:p>
    <w:p w14:paraId="7BADD77B"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Çalışan sayısı</w:t>
      </w:r>
    </w:p>
    <w:p w14:paraId="5730925A"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Şahıs firması olup olmadığı</w:t>
      </w:r>
    </w:p>
    <w:p w14:paraId="7D6B6C85" w14:textId="77777777"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(Muhtemel) Ücret Ödeme Günü/Günleri</w:t>
      </w:r>
    </w:p>
    <w:p w14:paraId="1D2F24C0" w14:textId="0A1127F6"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2. İşverene/ İşverenin Yetkili Temsilcisine İlişkin Bilgiler</w:t>
      </w:r>
      <w:r w:rsidR="006B7A26" w:rsidRPr="006B7A26">
        <w:rPr>
          <w:rFonts w:ascii="Arial" w:hAnsi="Arial" w:cs="Arial"/>
          <w:b/>
          <w:u w:val="single"/>
          <w:vertAlign w:val="superscript"/>
        </w:rPr>
        <w:t>1</w:t>
      </w:r>
      <w:r w:rsidRPr="006B7A26">
        <w:rPr>
          <w:rStyle w:val="DipnotBavurusu"/>
          <w:rFonts w:ascii="Arial" w:hAnsi="Arial" w:cs="Arial"/>
          <w:b/>
          <w:color w:val="FFFFFF" w:themeColor="background1"/>
          <w:u w:val="single"/>
        </w:rPr>
        <w:footnoteReference w:id="14"/>
      </w:r>
    </w:p>
    <w:p w14:paraId="34A1AC19" w14:textId="0F84E118" w:rsidR="00F77155" w:rsidRPr="007430FE" w:rsidRDefault="00F77155" w:rsidP="00F77155">
      <w:pPr>
        <w:pStyle w:val="style1"/>
        <w:numPr>
          <w:ilvl w:val="0"/>
          <w:numId w:val="57"/>
        </w:numPr>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 xml:space="preserve">İşverenin/ </w:t>
      </w:r>
      <w:r w:rsidR="00F9512E" w:rsidRPr="007430FE">
        <w:rPr>
          <w:rFonts w:ascii="Arial" w:hAnsi="Arial" w:cs="Arial"/>
          <w:sz w:val="22"/>
          <w:szCs w:val="22"/>
          <w:lang w:val="tr-TR"/>
        </w:rPr>
        <w:t xml:space="preserve">işverenin yetkili temsilcisinin </w:t>
      </w:r>
      <w:r w:rsidRPr="007430FE">
        <w:rPr>
          <w:rFonts w:ascii="Arial" w:hAnsi="Arial" w:cs="Arial"/>
          <w:sz w:val="22"/>
          <w:szCs w:val="22"/>
          <w:lang w:val="tr-TR"/>
        </w:rPr>
        <w:t xml:space="preserve">adı soyadı  </w:t>
      </w:r>
    </w:p>
    <w:p w14:paraId="39540676" w14:textId="66AA4866" w:rsidR="00F77155" w:rsidRPr="007430FE" w:rsidRDefault="00F77155" w:rsidP="006B7A26">
      <w:pPr>
        <w:pStyle w:val="style1"/>
        <w:numPr>
          <w:ilvl w:val="0"/>
          <w:numId w:val="57"/>
        </w:numPr>
        <w:spacing w:before="120" w:beforeAutospacing="0" w:after="0" w:afterAutospacing="0"/>
        <w:ind w:left="357" w:hanging="357"/>
        <w:contextualSpacing/>
        <w:rPr>
          <w:rFonts w:ascii="Arial" w:hAnsi="Arial" w:cs="Arial"/>
          <w:sz w:val="22"/>
          <w:szCs w:val="22"/>
          <w:lang w:val="tr-TR"/>
        </w:rPr>
      </w:pPr>
      <w:r w:rsidRPr="007430FE">
        <w:rPr>
          <w:rFonts w:ascii="Arial" w:hAnsi="Arial" w:cs="Arial"/>
          <w:sz w:val="22"/>
          <w:szCs w:val="22"/>
          <w:lang w:val="tr-TR"/>
        </w:rPr>
        <w:t xml:space="preserve">İşverenin/ </w:t>
      </w:r>
      <w:r w:rsidR="00F9512E" w:rsidRPr="007430FE">
        <w:rPr>
          <w:rFonts w:ascii="Arial" w:hAnsi="Arial" w:cs="Arial"/>
          <w:sz w:val="22"/>
          <w:szCs w:val="22"/>
          <w:lang w:val="tr-TR"/>
        </w:rPr>
        <w:t xml:space="preserve">işverenin yetkili temsilcisinin </w:t>
      </w:r>
      <w:r w:rsidRPr="007430FE">
        <w:rPr>
          <w:rFonts w:ascii="Arial" w:hAnsi="Arial" w:cs="Arial"/>
          <w:sz w:val="22"/>
          <w:szCs w:val="22"/>
          <w:lang w:val="tr-TR"/>
        </w:rPr>
        <w:t>T.C. kimlik numarası</w:t>
      </w:r>
    </w:p>
    <w:p w14:paraId="6788AC5D" w14:textId="1EBA3971" w:rsidR="00F77155" w:rsidRPr="007430FE" w:rsidRDefault="00F77155" w:rsidP="006B7A26">
      <w:pPr>
        <w:pStyle w:val="ListeParagraf"/>
        <w:numPr>
          <w:ilvl w:val="0"/>
          <w:numId w:val="57"/>
        </w:numPr>
        <w:spacing w:after="120" w:line="240" w:lineRule="auto"/>
        <w:ind w:left="357" w:hanging="357"/>
        <w:jc w:val="both"/>
        <w:rPr>
          <w:rFonts w:ascii="Arial" w:hAnsi="Arial" w:cs="Arial"/>
        </w:rPr>
      </w:pPr>
      <w:r w:rsidRPr="007430FE">
        <w:rPr>
          <w:rFonts w:ascii="Arial" w:hAnsi="Arial" w:cs="Arial"/>
        </w:rPr>
        <w:t>İşverenin/</w:t>
      </w:r>
      <w:r w:rsidR="00F9512E" w:rsidRPr="00F9512E">
        <w:rPr>
          <w:rFonts w:ascii="Arial" w:hAnsi="Arial" w:cs="Arial"/>
        </w:rPr>
        <w:t xml:space="preserve"> </w:t>
      </w:r>
      <w:r w:rsidR="00F9512E" w:rsidRPr="007430FE">
        <w:rPr>
          <w:rFonts w:ascii="Arial" w:hAnsi="Arial" w:cs="Arial"/>
        </w:rPr>
        <w:t xml:space="preserve">işverenin yetkili temsilcisinin </w:t>
      </w:r>
      <w:r w:rsidRPr="007430FE">
        <w:rPr>
          <w:rFonts w:ascii="Arial" w:eastAsia="Times New Roman" w:hAnsi="Arial" w:cs="Arial"/>
          <w:lang w:bidi="en-US"/>
        </w:rPr>
        <w:t>doğum tarihi (gün/ay/yıl)</w:t>
      </w:r>
      <w:r w:rsidR="00862FDD">
        <w:rPr>
          <w:rFonts w:ascii="Arial" w:eastAsia="Times New Roman" w:hAnsi="Arial" w:cs="Arial"/>
          <w:lang w:bidi="en-US"/>
        </w:rPr>
        <w:t xml:space="preserve"> ve</w:t>
      </w:r>
      <w:r w:rsidRPr="007430FE">
        <w:rPr>
          <w:rFonts w:ascii="Arial" w:eastAsia="Times New Roman" w:hAnsi="Arial" w:cs="Arial"/>
          <w:lang w:bidi="en-US"/>
        </w:rPr>
        <w:t xml:space="preserve"> doğum yeri   </w:t>
      </w:r>
    </w:p>
    <w:p w14:paraId="01496147" w14:textId="3932E9EB" w:rsidR="00F77155" w:rsidRPr="007430FE" w:rsidRDefault="00F77155" w:rsidP="00F77155">
      <w:pPr>
        <w:pStyle w:val="ListeParagraf"/>
        <w:numPr>
          <w:ilvl w:val="0"/>
          <w:numId w:val="57"/>
        </w:numPr>
        <w:spacing w:before="120" w:after="120" w:line="240" w:lineRule="auto"/>
        <w:jc w:val="both"/>
        <w:rPr>
          <w:rFonts w:ascii="Arial" w:hAnsi="Arial" w:cs="Arial"/>
        </w:rPr>
      </w:pPr>
      <w:r w:rsidRPr="007430FE">
        <w:rPr>
          <w:rFonts w:ascii="Arial" w:hAnsi="Arial" w:cs="Arial"/>
        </w:rPr>
        <w:t>İşverenin/</w:t>
      </w:r>
      <w:r w:rsidR="00F9512E" w:rsidRPr="00F9512E">
        <w:rPr>
          <w:rFonts w:ascii="Arial" w:hAnsi="Arial" w:cs="Arial"/>
        </w:rPr>
        <w:t xml:space="preserve"> </w:t>
      </w:r>
      <w:r w:rsidR="00F9512E" w:rsidRPr="007430FE">
        <w:rPr>
          <w:rFonts w:ascii="Arial" w:hAnsi="Arial" w:cs="Arial"/>
        </w:rPr>
        <w:t xml:space="preserve">işverenin yetkili temsilcisinin </w:t>
      </w:r>
      <w:r w:rsidRPr="007430FE">
        <w:rPr>
          <w:rFonts w:ascii="Arial" w:hAnsi="Arial" w:cs="Arial"/>
        </w:rPr>
        <w:t>telefon numarası</w:t>
      </w:r>
      <w:r w:rsidR="00862FDD">
        <w:rPr>
          <w:rFonts w:ascii="Arial" w:hAnsi="Arial" w:cs="Arial"/>
        </w:rPr>
        <w:t xml:space="preserve"> </w:t>
      </w:r>
      <w:r w:rsidRPr="007430FE">
        <w:rPr>
          <w:rFonts w:ascii="Arial" w:hAnsi="Arial" w:cs="Arial"/>
        </w:rPr>
        <w:t>ve e</w:t>
      </w:r>
      <w:r w:rsidR="00862FDD">
        <w:rPr>
          <w:rFonts w:ascii="Arial" w:hAnsi="Arial" w:cs="Arial"/>
        </w:rPr>
        <w:t>-</w:t>
      </w:r>
      <w:r w:rsidRPr="007430FE">
        <w:rPr>
          <w:rFonts w:ascii="Arial" w:hAnsi="Arial" w:cs="Arial"/>
        </w:rPr>
        <w:t xml:space="preserve">posta adresi </w:t>
      </w:r>
    </w:p>
    <w:p w14:paraId="77258D13" w14:textId="77777777" w:rsidR="00F77155" w:rsidRPr="007430FE" w:rsidRDefault="00F77155" w:rsidP="00F77155">
      <w:pPr>
        <w:pStyle w:val="ListeParagraf"/>
        <w:numPr>
          <w:ilvl w:val="0"/>
          <w:numId w:val="57"/>
        </w:numPr>
        <w:spacing w:before="120" w:after="120" w:line="240" w:lineRule="auto"/>
        <w:jc w:val="both"/>
        <w:rPr>
          <w:rFonts w:ascii="Arial" w:hAnsi="Arial" w:cs="Arial"/>
        </w:rPr>
      </w:pPr>
      <w:r w:rsidRPr="007430FE">
        <w:rPr>
          <w:rFonts w:ascii="Arial" w:hAnsi="Arial" w:cs="Arial"/>
        </w:rPr>
        <w:t>İşyerinin kapsama alınma tarihi</w:t>
      </w:r>
    </w:p>
    <w:p w14:paraId="76A1F927" w14:textId="5F74A064" w:rsidR="00F77155" w:rsidRPr="007430FE" w:rsidRDefault="00F77155" w:rsidP="00F77155">
      <w:pPr>
        <w:spacing w:before="360" w:after="120" w:line="240" w:lineRule="auto"/>
        <w:jc w:val="both"/>
        <w:rPr>
          <w:rStyle w:val="Gl"/>
          <w:rFonts w:ascii="Arial" w:hAnsi="Arial" w:cs="Arial"/>
          <w:u w:val="single"/>
        </w:rPr>
      </w:pPr>
      <w:r w:rsidRPr="007430FE">
        <w:rPr>
          <w:rStyle w:val="Gl"/>
          <w:rFonts w:ascii="Arial" w:hAnsi="Arial" w:cs="Arial"/>
          <w:u w:val="single"/>
        </w:rPr>
        <w:t>3. Adına Sözleşme Yapılan Çalışanlara İlişkin Bilgiler</w:t>
      </w:r>
      <w:r w:rsidR="006B7A26" w:rsidRPr="006B7A26">
        <w:rPr>
          <w:rStyle w:val="Gl"/>
          <w:rFonts w:ascii="Arial" w:hAnsi="Arial" w:cs="Arial"/>
          <w:u w:val="single"/>
          <w:vertAlign w:val="superscript"/>
        </w:rPr>
        <w:t>2</w:t>
      </w:r>
      <w:r w:rsidRPr="006B7A26">
        <w:rPr>
          <w:rStyle w:val="DipnotBavurusu"/>
          <w:rFonts w:ascii="Arial" w:hAnsi="Arial" w:cs="Arial"/>
          <w:b/>
          <w:bCs/>
          <w:color w:val="FFFFFF" w:themeColor="background1"/>
          <w:u w:val="single"/>
        </w:rPr>
        <w:footnoteReference w:id="15"/>
      </w:r>
    </w:p>
    <w:p w14:paraId="3EE03E16"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Adı-soyadı  </w:t>
      </w:r>
    </w:p>
    <w:p w14:paraId="3BBAA1A4"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T.C. kimlik/ Mavi kart numarası  </w:t>
      </w:r>
    </w:p>
    <w:p w14:paraId="01D7EDA5"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İşveren sicil numarası</w:t>
      </w:r>
    </w:p>
    <w:p w14:paraId="53C476FB"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SGK işyeri sicil numarası</w:t>
      </w:r>
    </w:p>
    <w:p w14:paraId="33156330" w14:textId="59259742"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Doğum tarihi (gün/ay/yıl)</w:t>
      </w:r>
      <w:r w:rsidR="00862FDD">
        <w:rPr>
          <w:rFonts w:ascii="Arial" w:hAnsi="Arial" w:cs="Arial"/>
        </w:rPr>
        <w:t xml:space="preserve"> ve</w:t>
      </w:r>
      <w:r w:rsidRPr="007430FE">
        <w:rPr>
          <w:rFonts w:ascii="Arial" w:hAnsi="Arial" w:cs="Arial"/>
        </w:rPr>
        <w:t xml:space="preserve"> doğum yeri </w:t>
      </w:r>
    </w:p>
    <w:p w14:paraId="568AF769" w14:textId="703D114D" w:rsidR="00F77155" w:rsidRPr="007430FE" w:rsidRDefault="00F77155" w:rsidP="00F77155">
      <w:pPr>
        <w:pStyle w:val="ListeParagraf"/>
        <w:numPr>
          <w:ilvl w:val="0"/>
          <w:numId w:val="83"/>
        </w:numPr>
        <w:spacing w:before="120" w:after="120" w:line="240" w:lineRule="auto"/>
        <w:jc w:val="both"/>
        <w:rPr>
          <w:rFonts w:ascii="Arial" w:hAnsi="Arial" w:cs="Arial"/>
          <w:strike/>
        </w:rPr>
      </w:pPr>
      <w:r w:rsidRPr="007430FE">
        <w:rPr>
          <w:rFonts w:ascii="Arial" w:hAnsi="Arial" w:cs="Arial"/>
        </w:rPr>
        <w:t>Telefon (cep) numarası ve/veya e</w:t>
      </w:r>
      <w:r w:rsidR="00862FDD">
        <w:rPr>
          <w:rFonts w:ascii="Arial" w:hAnsi="Arial" w:cs="Arial"/>
        </w:rPr>
        <w:t>-</w:t>
      </w:r>
      <w:r w:rsidRPr="007430FE">
        <w:rPr>
          <w:rFonts w:ascii="Arial" w:hAnsi="Arial" w:cs="Arial"/>
        </w:rPr>
        <w:t xml:space="preserve">posta adresi </w:t>
      </w:r>
    </w:p>
    <w:p w14:paraId="2C426238" w14:textId="77777777" w:rsidR="00F77155" w:rsidRPr="007430FE" w:rsidRDefault="00F77155" w:rsidP="00F77155">
      <w:pPr>
        <w:pStyle w:val="ListeParagraf"/>
        <w:numPr>
          <w:ilvl w:val="0"/>
          <w:numId w:val="84"/>
        </w:numPr>
        <w:spacing w:before="120" w:after="120" w:line="240" w:lineRule="auto"/>
        <w:jc w:val="both"/>
        <w:rPr>
          <w:rFonts w:ascii="Arial" w:hAnsi="Arial" w:cs="Arial"/>
        </w:rPr>
      </w:pPr>
      <w:r w:rsidRPr="007430FE">
        <w:rPr>
          <w:rFonts w:ascii="Arial" w:hAnsi="Arial" w:cs="Arial"/>
        </w:rPr>
        <w:t>Fon tercihi (Faizli/ Faizsiz)</w:t>
      </w:r>
    </w:p>
    <w:p w14:paraId="09BEC77A" w14:textId="77777777" w:rsidR="00F77155" w:rsidRPr="007430FE" w:rsidRDefault="00F77155" w:rsidP="00F77155">
      <w:pPr>
        <w:pStyle w:val="ListeParagraf"/>
        <w:numPr>
          <w:ilvl w:val="0"/>
          <w:numId w:val="84"/>
        </w:numPr>
        <w:spacing w:before="120" w:after="120" w:line="240" w:lineRule="auto"/>
        <w:jc w:val="both"/>
        <w:rPr>
          <w:rFonts w:ascii="Arial" w:hAnsi="Arial" w:cs="Arial"/>
        </w:rPr>
      </w:pPr>
      <w:r w:rsidRPr="007430FE">
        <w:rPr>
          <w:rFonts w:ascii="Arial" w:hAnsi="Arial" w:cs="Arial"/>
        </w:rPr>
        <w:t>Maaş hesap IBAN numarası</w:t>
      </w:r>
    </w:p>
    <w:p w14:paraId="76F75195" w14:textId="77777777" w:rsidR="00F77155" w:rsidRPr="007430FE" w:rsidRDefault="00F77155" w:rsidP="00F77155">
      <w:pPr>
        <w:pStyle w:val="ListeParagraf"/>
        <w:numPr>
          <w:ilvl w:val="0"/>
          <w:numId w:val="84"/>
        </w:numPr>
        <w:spacing w:before="120" w:after="120" w:line="240" w:lineRule="auto"/>
        <w:jc w:val="both"/>
        <w:rPr>
          <w:rFonts w:ascii="Arial" w:hAnsi="Arial" w:cs="Arial"/>
        </w:rPr>
      </w:pPr>
      <w:r w:rsidRPr="007430FE">
        <w:rPr>
          <w:rFonts w:ascii="Arial" w:hAnsi="Arial" w:cs="Arial"/>
        </w:rPr>
        <w:t>Vergiye tabi olduğu ülke</w:t>
      </w:r>
    </w:p>
    <w:p w14:paraId="0901BF29" w14:textId="77777777" w:rsidR="00F77155" w:rsidRDefault="00F77155" w:rsidP="00F77155">
      <w:pPr>
        <w:pStyle w:val="ListeParagraf"/>
        <w:numPr>
          <w:ilvl w:val="0"/>
          <w:numId w:val="84"/>
        </w:numPr>
        <w:spacing w:before="120" w:after="120" w:line="240" w:lineRule="auto"/>
        <w:jc w:val="both"/>
        <w:rPr>
          <w:rFonts w:ascii="Arial" w:hAnsi="Arial" w:cs="Arial"/>
        </w:rPr>
      </w:pPr>
      <w:r w:rsidRPr="007430FE">
        <w:rPr>
          <w:rFonts w:ascii="Arial" w:hAnsi="Arial" w:cs="Arial"/>
        </w:rPr>
        <w:t>İşe giriş tarihi</w:t>
      </w:r>
    </w:p>
    <w:p w14:paraId="77E879E8" w14:textId="77777777" w:rsidR="00862FDD" w:rsidRPr="00862FDD" w:rsidRDefault="00862FDD" w:rsidP="00862FDD">
      <w:pPr>
        <w:spacing w:before="120" w:after="120" w:line="240" w:lineRule="auto"/>
        <w:jc w:val="both"/>
        <w:rPr>
          <w:rFonts w:ascii="Arial" w:hAnsi="Arial" w:cs="Arial"/>
        </w:rPr>
      </w:pPr>
    </w:p>
    <w:p w14:paraId="230F4F74" w14:textId="40BCF437"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4.Her Ay İşverenden/ İşverenin Yetkili Temsilcisinden Alınması Gereken Çalışan Verileri</w:t>
      </w:r>
      <w:r w:rsidR="006B7A26" w:rsidRPr="006B7A26">
        <w:rPr>
          <w:rFonts w:ascii="Arial" w:hAnsi="Arial" w:cs="Arial"/>
          <w:b/>
          <w:u w:val="single"/>
          <w:vertAlign w:val="superscript"/>
        </w:rPr>
        <w:t>3</w:t>
      </w:r>
      <w:r w:rsidRPr="006B7A26">
        <w:rPr>
          <w:rStyle w:val="DipnotBavurusu"/>
          <w:rFonts w:ascii="Arial" w:hAnsi="Arial" w:cs="Arial"/>
          <w:b/>
          <w:color w:val="FFFFFF" w:themeColor="background1"/>
          <w:u w:val="single"/>
        </w:rPr>
        <w:footnoteReference w:id="16"/>
      </w:r>
    </w:p>
    <w:p w14:paraId="1D67DA87"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Adı-soyadı  </w:t>
      </w:r>
    </w:p>
    <w:p w14:paraId="3437282A"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T.C. kimlik/mavi kart numarası  </w:t>
      </w:r>
    </w:p>
    <w:p w14:paraId="430C92CC"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İşveren sicil numarası</w:t>
      </w:r>
    </w:p>
    <w:p w14:paraId="54687725"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SGK işyeri sicil numarası</w:t>
      </w:r>
    </w:p>
    <w:p w14:paraId="46AFBAE1"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Maaş dönem bilgisi (Yıl/ Ay)</w:t>
      </w:r>
    </w:p>
    <w:p w14:paraId="5EA12DEA"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Ücret ödeme günü (Yıl/ Ay/ Gün)</w:t>
      </w:r>
    </w:p>
    <w:p w14:paraId="686B6497"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Ödeme tipi (Katkı payı/ Ek katkı payı tutarı/ Önceki dönemlere ait eksik veya hiç ödenmemiş katkı payı tutarı)</w:t>
      </w:r>
    </w:p>
    <w:p w14:paraId="7AFED4FC"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Tutar</w:t>
      </w:r>
    </w:p>
    <w:p w14:paraId="1D3DC97A"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Maaş hesap IBAN numarası (Değişiklik olduğunda belirtilmesi gerekmektedir.)</w:t>
      </w:r>
    </w:p>
    <w:p w14:paraId="6666FF98" w14:textId="77777777" w:rsidR="00F77155" w:rsidRPr="007430FE" w:rsidRDefault="00F77155" w:rsidP="00F77155">
      <w:pPr>
        <w:pStyle w:val="ListeParagraf"/>
        <w:numPr>
          <w:ilvl w:val="0"/>
          <w:numId w:val="83"/>
        </w:numPr>
        <w:spacing w:before="120" w:after="120" w:line="240" w:lineRule="auto"/>
        <w:jc w:val="both"/>
        <w:rPr>
          <w:rFonts w:ascii="Arial" w:hAnsi="Arial" w:cs="Arial"/>
          <w:spacing w:val="-4"/>
        </w:rPr>
      </w:pPr>
      <w:r w:rsidRPr="007430FE">
        <w:rPr>
          <w:rFonts w:ascii="Arial" w:hAnsi="Arial" w:cs="Arial"/>
          <w:spacing w:val="-4"/>
        </w:rPr>
        <w:t>Statü (Yeni giren/ İşten ayrılan/ Devam eden/ Ücretsiz izin/ Ara veren- talep üzerine)</w:t>
      </w:r>
    </w:p>
    <w:p w14:paraId="186865DA"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İşten ayrılanlar için işten ayrılma tarihi </w:t>
      </w:r>
    </w:p>
    <w:p w14:paraId="78182ACB" w14:textId="2BF1B514"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5. Emeklilik Şirketi Tarafından Sunulan Emeklilik Planlarına İlişkin Bilgiler</w:t>
      </w:r>
      <w:r w:rsidR="006B7A26" w:rsidRPr="006B7A26">
        <w:rPr>
          <w:rFonts w:ascii="Arial" w:hAnsi="Arial" w:cs="Arial"/>
          <w:b/>
          <w:u w:val="single"/>
          <w:vertAlign w:val="superscript"/>
        </w:rPr>
        <w:t>4</w:t>
      </w:r>
      <w:r w:rsidRPr="006B7A26">
        <w:rPr>
          <w:rFonts w:ascii="Arial" w:hAnsi="Arial" w:cs="Arial"/>
          <w:b/>
          <w:color w:val="FFFFFF" w:themeColor="background1"/>
          <w:u w:val="single"/>
          <w:vertAlign w:val="superscript"/>
        </w:rPr>
        <w:footnoteReference w:id="17"/>
      </w:r>
    </w:p>
    <w:p w14:paraId="522E9C57" w14:textId="77777777" w:rsidR="00F77155" w:rsidRPr="007430FE" w:rsidRDefault="00F77155" w:rsidP="00F77155">
      <w:pPr>
        <w:pStyle w:val="ListeParagraf"/>
        <w:numPr>
          <w:ilvl w:val="0"/>
          <w:numId w:val="60"/>
        </w:numPr>
        <w:tabs>
          <w:tab w:val="clear" w:pos="720"/>
          <w:tab w:val="num" w:pos="360"/>
        </w:tabs>
        <w:spacing w:before="120" w:after="120" w:line="240" w:lineRule="auto"/>
        <w:ind w:left="360"/>
        <w:jc w:val="both"/>
        <w:rPr>
          <w:rFonts w:ascii="Arial" w:hAnsi="Arial" w:cs="Arial"/>
        </w:rPr>
      </w:pPr>
      <w:r w:rsidRPr="007430FE">
        <w:rPr>
          <w:rFonts w:ascii="Arial" w:hAnsi="Arial" w:cs="Arial"/>
        </w:rPr>
        <w:t xml:space="preserve">Plan numarası/numaraları ve plan adı/ adları  </w:t>
      </w:r>
    </w:p>
    <w:p w14:paraId="61309357" w14:textId="77777777" w:rsidR="00F77155" w:rsidRPr="007430FE" w:rsidRDefault="00F77155" w:rsidP="00F77155">
      <w:pPr>
        <w:pStyle w:val="ListeParagraf"/>
        <w:numPr>
          <w:ilvl w:val="0"/>
          <w:numId w:val="60"/>
        </w:numPr>
        <w:tabs>
          <w:tab w:val="clear" w:pos="720"/>
          <w:tab w:val="num" w:pos="360"/>
        </w:tabs>
        <w:spacing w:before="120" w:after="120" w:line="240" w:lineRule="auto"/>
        <w:ind w:left="360"/>
        <w:jc w:val="both"/>
        <w:rPr>
          <w:rFonts w:ascii="Arial" w:hAnsi="Arial" w:cs="Arial"/>
          <w:spacing w:val="-4"/>
        </w:rPr>
      </w:pPr>
      <w:r w:rsidRPr="007430FE">
        <w:rPr>
          <w:rFonts w:ascii="Arial" w:hAnsi="Arial" w:cs="Arial"/>
          <w:spacing w:val="-4"/>
        </w:rPr>
        <w:t xml:space="preserve">Sunulan fonlar ve fonların içeriğine ilişkin özet bilgi </w:t>
      </w:r>
    </w:p>
    <w:p w14:paraId="1F91535D" w14:textId="77777777" w:rsidR="00F77155" w:rsidRPr="007430FE" w:rsidRDefault="00F77155" w:rsidP="00F77155">
      <w:pPr>
        <w:pStyle w:val="ListeParagraf"/>
        <w:numPr>
          <w:ilvl w:val="0"/>
          <w:numId w:val="60"/>
        </w:numPr>
        <w:tabs>
          <w:tab w:val="clear" w:pos="720"/>
          <w:tab w:val="num" w:pos="360"/>
        </w:tabs>
        <w:spacing w:before="120" w:after="120" w:line="240" w:lineRule="auto"/>
        <w:ind w:left="360"/>
        <w:jc w:val="both"/>
        <w:rPr>
          <w:rFonts w:ascii="Arial" w:hAnsi="Arial" w:cs="Arial"/>
          <w:spacing w:val="-6"/>
        </w:rPr>
      </w:pPr>
      <w:r w:rsidRPr="007430FE">
        <w:rPr>
          <w:rFonts w:ascii="Arial" w:hAnsi="Arial" w:cs="Arial"/>
          <w:spacing w:val="-6"/>
        </w:rPr>
        <w:t>Plan kapsamında yapılan fon işletim gider kesintileri</w:t>
      </w:r>
    </w:p>
    <w:p w14:paraId="2537D9B3" w14:textId="77777777" w:rsidR="00F77155" w:rsidRPr="007430FE" w:rsidRDefault="00F77155" w:rsidP="00F77155">
      <w:pPr>
        <w:pStyle w:val="ListeParagraf"/>
        <w:numPr>
          <w:ilvl w:val="0"/>
          <w:numId w:val="60"/>
        </w:numPr>
        <w:tabs>
          <w:tab w:val="clear" w:pos="720"/>
          <w:tab w:val="num" w:pos="360"/>
        </w:tabs>
        <w:spacing w:before="120" w:after="120" w:line="240" w:lineRule="auto"/>
        <w:ind w:left="360"/>
        <w:jc w:val="both"/>
        <w:rPr>
          <w:rFonts w:ascii="Arial" w:hAnsi="Arial" w:cs="Arial"/>
        </w:rPr>
      </w:pPr>
      <w:r w:rsidRPr="007430FE">
        <w:rPr>
          <w:rFonts w:ascii="Arial" w:hAnsi="Arial" w:cs="Arial"/>
        </w:rPr>
        <w:t xml:space="preserve">Fon dağılım oranları </w:t>
      </w:r>
    </w:p>
    <w:p w14:paraId="6AA7635E" w14:textId="77777777" w:rsidR="00F77155" w:rsidRPr="007430FE" w:rsidRDefault="00F77155" w:rsidP="00F77155">
      <w:pPr>
        <w:pStyle w:val="ListeParagraf"/>
        <w:numPr>
          <w:ilvl w:val="0"/>
          <w:numId w:val="60"/>
        </w:numPr>
        <w:tabs>
          <w:tab w:val="clear" w:pos="720"/>
          <w:tab w:val="num" w:pos="360"/>
        </w:tabs>
        <w:spacing w:before="120" w:after="120" w:line="240" w:lineRule="auto"/>
        <w:ind w:left="360"/>
        <w:jc w:val="both"/>
        <w:rPr>
          <w:rFonts w:ascii="Arial" w:hAnsi="Arial" w:cs="Arial"/>
        </w:rPr>
      </w:pPr>
      <w:r w:rsidRPr="007430FE">
        <w:rPr>
          <w:rFonts w:ascii="Arial" w:hAnsi="Arial" w:cs="Arial"/>
        </w:rPr>
        <w:t>Fon dağılım değişikliği, plan değişikliği aktarım haklarının kullanımı ve benzeri hususlara ilişkin hükümler</w:t>
      </w:r>
    </w:p>
    <w:p w14:paraId="329C07F5" w14:textId="77777777"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6.Uyulması Zorunlu Diğer Koşullar</w:t>
      </w:r>
    </w:p>
    <w:p w14:paraId="26EA10AE" w14:textId="77777777" w:rsidR="00F77155" w:rsidRPr="007430FE" w:rsidRDefault="00F77155" w:rsidP="00862FDD">
      <w:pPr>
        <w:pStyle w:val="ListeParagraf"/>
        <w:numPr>
          <w:ilvl w:val="0"/>
          <w:numId w:val="85"/>
        </w:numPr>
        <w:spacing w:before="120" w:after="0" w:line="240" w:lineRule="auto"/>
        <w:ind w:left="357" w:hanging="357"/>
        <w:contextualSpacing w:val="0"/>
        <w:jc w:val="both"/>
        <w:rPr>
          <w:rFonts w:ascii="Arial" w:hAnsi="Arial" w:cs="Arial"/>
          <w:b/>
          <w:i/>
          <w:spacing w:val="-4"/>
          <w:u w:val="single"/>
        </w:rPr>
      </w:pPr>
      <w:r w:rsidRPr="007430FE">
        <w:rPr>
          <w:rFonts w:ascii="Arial" w:hAnsi="Arial" w:cs="Arial"/>
          <w:spacing w:val="-4"/>
        </w:rPr>
        <w:t>Sözleşme için İşveren/İşveren Yetkili Temsilcisi ve aracı imzaları (Mesafeli satışlarda söz konusu imzaların bulunması zorunlu değildir.)</w:t>
      </w:r>
    </w:p>
    <w:p w14:paraId="7C8EB268" w14:textId="77777777" w:rsidR="00F77155" w:rsidRPr="007430FE" w:rsidRDefault="00F77155" w:rsidP="00862FDD">
      <w:pPr>
        <w:numPr>
          <w:ilvl w:val="0"/>
          <w:numId w:val="85"/>
        </w:numPr>
        <w:spacing w:after="120" w:line="240" w:lineRule="auto"/>
        <w:ind w:left="357" w:hanging="357"/>
        <w:jc w:val="both"/>
        <w:rPr>
          <w:rFonts w:ascii="Arial" w:hAnsi="Arial" w:cs="Arial"/>
          <w:spacing w:val="-4"/>
        </w:rPr>
        <w:sectPr w:rsidR="00F77155" w:rsidRPr="007430FE" w:rsidSect="00F77155">
          <w:type w:val="continuous"/>
          <w:pgSz w:w="11906" w:h="16838"/>
          <w:pgMar w:top="1134" w:right="1134" w:bottom="1134" w:left="1134" w:header="709" w:footer="709" w:gutter="0"/>
          <w:cols w:num="2" w:sep="1" w:space="709"/>
          <w:docGrid w:linePitch="360"/>
        </w:sectPr>
      </w:pPr>
      <w:r w:rsidRPr="007430FE">
        <w:rPr>
          <w:rFonts w:ascii="Arial" w:hAnsi="Arial" w:cs="Arial"/>
          <w:spacing w:val="-4"/>
        </w:rPr>
        <w:t>Formun eksiksiz ve doğru bir şekilde okunup anlaşıldığına dair doğruluk beyanına İşveren/İşveren Yetkili Temsilcisi ve emeklilik şirketi yetkilisi tarafından karşılıklı olarak imza atılması gerekmektedir.</w:t>
      </w:r>
    </w:p>
    <w:p w14:paraId="095F3FC3" w14:textId="77777777" w:rsidR="00F77155" w:rsidRPr="007430FE" w:rsidRDefault="00F77155" w:rsidP="00F77155">
      <w:pPr>
        <w:spacing w:before="360" w:after="120" w:line="240" w:lineRule="auto"/>
        <w:jc w:val="both"/>
        <w:rPr>
          <w:rFonts w:ascii="Arial" w:hAnsi="Arial" w:cs="Arial"/>
        </w:rPr>
      </w:pPr>
      <w:r w:rsidRPr="007430FE">
        <w:rPr>
          <w:rFonts w:ascii="Arial" w:hAnsi="Arial" w:cs="Arial"/>
          <w:b/>
          <w:u w:val="single"/>
        </w:rPr>
        <w:lastRenderedPageBreak/>
        <w:t>7.Sözleşmeye İlişkin İlave Bilgiler</w:t>
      </w:r>
    </w:p>
    <w:p w14:paraId="261DD89C" w14:textId="4177B9B8" w:rsidR="00F77155" w:rsidRPr="007430FE" w:rsidRDefault="00F77155" w:rsidP="00F77155">
      <w:pPr>
        <w:pStyle w:val="ListeParagraf"/>
        <w:numPr>
          <w:ilvl w:val="0"/>
          <w:numId w:val="86"/>
        </w:numPr>
        <w:spacing w:before="120" w:after="120" w:line="240" w:lineRule="auto"/>
        <w:jc w:val="both"/>
        <w:rPr>
          <w:rFonts w:ascii="Arial" w:hAnsi="Arial" w:cs="Arial"/>
        </w:rPr>
      </w:pPr>
      <w:r w:rsidRPr="007430FE">
        <w:rPr>
          <w:rFonts w:ascii="Arial" w:hAnsi="Arial" w:cs="Arial"/>
        </w:rPr>
        <w:t>Emeklilik şirketi bilgileri (Unvanı, adresi, e</w:t>
      </w:r>
      <w:r w:rsidR="00862FDD">
        <w:rPr>
          <w:rFonts w:ascii="Arial" w:hAnsi="Arial" w:cs="Arial"/>
        </w:rPr>
        <w:t>-</w:t>
      </w:r>
      <w:r w:rsidRPr="007430FE">
        <w:rPr>
          <w:rFonts w:ascii="Arial" w:hAnsi="Arial" w:cs="Arial"/>
        </w:rPr>
        <w:t>posta</w:t>
      </w:r>
      <w:r w:rsidR="00862FDD">
        <w:rPr>
          <w:rFonts w:ascii="Arial" w:hAnsi="Arial" w:cs="Arial"/>
        </w:rPr>
        <w:t xml:space="preserve">, </w:t>
      </w:r>
      <w:r w:rsidRPr="007430FE">
        <w:rPr>
          <w:rFonts w:ascii="Arial" w:hAnsi="Arial" w:cs="Arial"/>
        </w:rPr>
        <w:t>internet adresi, telefon</w:t>
      </w:r>
      <w:r w:rsidR="00862FDD">
        <w:rPr>
          <w:rFonts w:ascii="Arial" w:hAnsi="Arial" w:cs="Arial"/>
        </w:rPr>
        <w:t xml:space="preserve"> ve</w:t>
      </w:r>
      <w:r w:rsidRPr="007430FE">
        <w:rPr>
          <w:rFonts w:ascii="Arial" w:hAnsi="Arial" w:cs="Arial"/>
        </w:rPr>
        <w:t xml:space="preserve"> çağrı merkezi numarası)</w:t>
      </w:r>
    </w:p>
    <w:p w14:paraId="620B980F" w14:textId="77777777" w:rsidR="00F77155" w:rsidRPr="007430FE" w:rsidRDefault="00F77155" w:rsidP="00F77155">
      <w:pPr>
        <w:pStyle w:val="ListeParagraf"/>
        <w:numPr>
          <w:ilvl w:val="0"/>
          <w:numId w:val="86"/>
        </w:numPr>
        <w:spacing w:before="120" w:after="120" w:line="240" w:lineRule="auto"/>
        <w:jc w:val="both"/>
        <w:rPr>
          <w:rFonts w:ascii="Arial" w:hAnsi="Arial" w:cs="Arial"/>
        </w:rPr>
      </w:pPr>
      <w:r w:rsidRPr="007430FE">
        <w:rPr>
          <w:rFonts w:ascii="Arial" w:hAnsi="Arial" w:cs="Arial"/>
        </w:rPr>
        <w:t>Katkı payının yatırılacağı emeklilik şirketi hesabı</w:t>
      </w:r>
    </w:p>
    <w:p w14:paraId="71D56AE9" w14:textId="3E17B108" w:rsidR="00F77155" w:rsidRPr="007430FE" w:rsidRDefault="00F77155" w:rsidP="00F77155">
      <w:pPr>
        <w:pStyle w:val="ListeParagraf"/>
        <w:numPr>
          <w:ilvl w:val="0"/>
          <w:numId w:val="86"/>
        </w:numPr>
        <w:spacing w:before="120" w:after="120" w:line="240" w:lineRule="auto"/>
        <w:jc w:val="both"/>
        <w:rPr>
          <w:rFonts w:ascii="Arial" w:hAnsi="Arial" w:cs="Arial"/>
        </w:rPr>
      </w:pPr>
      <w:r w:rsidRPr="007430FE">
        <w:rPr>
          <w:rFonts w:ascii="Arial" w:hAnsi="Arial" w:cs="Arial"/>
        </w:rPr>
        <w:t xml:space="preserve">İşveren/İşverenin </w:t>
      </w:r>
      <w:r w:rsidR="00862FDD">
        <w:rPr>
          <w:rFonts w:ascii="Arial" w:hAnsi="Arial" w:cs="Arial"/>
        </w:rPr>
        <w:t>y</w:t>
      </w:r>
      <w:r w:rsidRPr="007430FE">
        <w:rPr>
          <w:rFonts w:ascii="Arial" w:hAnsi="Arial" w:cs="Arial"/>
        </w:rPr>
        <w:t xml:space="preserve">etkili </w:t>
      </w:r>
      <w:r w:rsidR="00862FDD">
        <w:rPr>
          <w:rFonts w:ascii="Arial" w:hAnsi="Arial" w:cs="Arial"/>
        </w:rPr>
        <w:t>t</w:t>
      </w:r>
      <w:r w:rsidRPr="007430FE">
        <w:rPr>
          <w:rFonts w:ascii="Arial" w:hAnsi="Arial" w:cs="Arial"/>
        </w:rPr>
        <w:t xml:space="preserve">emsilcisi tarafından emeklilik şirketine aktarılan yükümlülükler </w:t>
      </w:r>
    </w:p>
    <w:p w14:paraId="23736954" w14:textId="0B65DDBE" w:rsidR="00F77155" w:rsidRPr="007430FE" w:rsidRDefault="00F77155" w:rsidP="00F77155">
      <w:pPr>
        <w:pStyle w:val="ListeParagraf"/>
        <w:numPr>
          <w:ilvl w:val="0"/>
          <w:numId w:val="86"/>
        </w:numPr>
        <w:spacing w:before="120" w:after="120" w:line="240" w:lineRule="auto"/>
        <w:jc w:val="both"/>
        <w:rPr>
          <w:rFonts w:ascii="Arial" w:hAnsi="Arial" w:cs="Arial"/>
        </w:rPr>
      </w:pPr>
      <w:r w:rsidRPr="007430FE">
        <w:rPr>
          <w:rFonts w:ascii="Arial" w:hAnsi="Arial" w:cs="Arial"/>
        </w:rPr>
        <w:t xml:space="preserve">Cayma işlemine ilişkin bilgi </w:t>
      </w:r>
    </w:p>
    <w:p w14:paraId="1D9C7896" w14:textId="77777777" w:rsidR="00F77155" w:rsidRPr="00862FDD" w:rsidRDefault="00F77155" w:rsidP="00F77155">
      <w:pPr>
        <w:pStyle w:val="ListeParagraf"/>
        <w:numPr>
          <w:ilvl w:val="0"/>
          <w:numId w:val="86"/>
        </w:numPr>
        <w:spacing w:before="120" w:after="120" w:line="240" w:lineRule="auto"/>
        <w:jc w:val="both"/>
        <w:rPr>
          <w:rFonts w:ascii="Arial" w:hAnsi="Arial" w:cs="Arial"/>
        </w:rPr>
      </w:pPr>
      <w:r w:rsidRPr="00862FDD">
        <w:rPr>
          <w:rFonts w:ascii="Arial" w:hAnsi="Arial" w:cs="Arial"/>
        </w:rPr>
        <w:t>Emeklilik şirketi adına sözleşmeyi düzenleyen emeklilik şirketinin temsil ve imzaya yetkili kişi adı-soyadı ve varsa sicil numarası</w:t>
      </w:r>
    </w:p>
    <w:p w14:paraId="4F3A4AD1" w14:textId="77777777" w:rsidR="00F77155" w:rsidRPr="007430FE" w:rsidRDefault="00F77155" w:rsidP="00F77155">
      <w:pPr>
        <w:spacing w:before="120" w:after="120" w:line="240" w:lineRule="auto"/>
        <w:jc w:val="both"/>
        <w:rPr>
          <w:rFonts w:ascii="Arial" w:hAnsi="Arial" w:cs="Arial"/>
        </w:rPr>
      </w:pPr>
    </w:p>
    <w:p w14:paraId="7E736D8D" w14:textId="77777777" w:rsidR="00F77155" w:rsidRPr="007430FE" w:rsidRDefault="00F77155" w:rsidP="00F77155">
      <w:pPr>
        <w:spacing w:before="120" w:after="120" w:line="240" w:lineRule="auto"/>
        <w:jc w:val="both"/>
        <w:rPr>
          <w:rFonts w:ascii="Arial" w:hAnsi="Arial" w:cs="Arial"/>
        </w:rPr>
      </w:pPr>
    </w:p>
    <w:p w14:paraId="576C3CD5" w14:textId="77777777" w:rsidR="00F77155" w:rsidRPr="007430FE" w:rsidRDefault="00F77155" w:rsidP="00F77155">
      <w:pPr>
        <w:spacing w:before="120" w:after="120" w:line="240" w:lineRule="auto"/>
        <w:jc w:val="both"/>
        <w:rPr>
          <w:rFonts w:ascii="Arial" w:hAnsi="Arial" w:cs="Arial"/>
        </w:rPr>
      </w:pPr>
    </w:p>
    <w:p w14:paraId="72E8DFF7" w14:textId="77777777" w:rsidR="00F77155" w:rsidRPr="007430FE" w:rsidRDefault="00F77155" w:rsidP="00F77155">
      <w:pPr>
        <w:spacing w:before="120" w:after="120" w:line="240" w:lineRule="auto"/>
        <w:jc w:val="both"/>
        <w:rPr>
          <w:rFonts w:ascii="Arial" w:hAnsi="Arial" w:cs="Arial"/>
        </w:rPr>
      </w:pPr>
    </w:p>
    <w:p w14:paraId="6E959896" w14:textId="77777777" w:rsidR="00F77155" w:rsidRPr="007430FE" w:rsidRDefault="00F77155" w:rsidP="00F77155">
      <w:pPr>
        <w:spacing w:before="120" w:after="120" w:line="240" w:lineRule="auto"/>
        <w:jc w:val="both"/>
        <w:rPr>
          <w:rFonts w:ascii="Arial" w:hAnsi="Arial" w:cs="Arial"/>
        </w:rPr>
      </w:pPr>
    </w:p>
    <w:p w14:paraId="66DBF388" w14:textId="77777777" w:rsidR="00F77155" w:rsidRPr="007430FE" w:rsidRDefault="00F77155" w:rsidP="00F77155">
      <w:pPr>
        <w:spacing w:before="120" w:after="120" w:line="240" w:lineRule="auto"/>
        <w:jc w:val="both"/>
        <w:rPr>
          <w:rFonts w:ascii="Arial" w:hAnsi="Arial" w:cs="Arial"/>
        </w:rPr>
      </w:pPr>
    </w:p>
    <w:p w14:paraId="595F2166" w14:textId="77777777" w:rsidR="00F77155" w:rsidRPr="007430FE" w:rsidRDefault="00F77155" w:rsidP="00F77155">
      <w:pPr>
        <w:spacing w:before="120" w:after="120" w:line="240" w:lineRule="auto"/>
        <w:jc w:val="both"/>
        <w:rPr>
          <w:rFonts w:ascii="Arial" w:hAnsi="Arial" w:cs="Arial"/>
        </w:rPr>
      </w:pPr>
    </w:p>
    <w:p w14:paraId="29F9C96A" w14:textId="77777777" w:rsidR="00F77155" w:rsidRPr="007430FE" w:rsidRDefault="00F77155" w:rsidP="00F77155">
      <w:pPr>
        <w:spacing w:before="120" w:after="120" w:line="240" w:lineRule="auto"/>
        <w:jc w:val="both"/>
        <w:rPr>
          <w:rFonts w:ascii="Arial" w:hAnsi="Arial" w:cs="Arial"/>
        </w:rPr>
      </w:pPr>
    </w:p>
    <w:p w14:paraId="0A41AFAF" w14:textId="77777777" w:rsidR="00F77155" w:rsidRPr="007430FE" w:rsidRDefault="00F77155" w:rsidP="00F77155">
      <w:pPr>
        <w:spacing w:before="120" w:after="120" w:line="240" w:lineRule="auto"/>
        <w:jc w:val="both"/>
        <w:rPr>
          <w:rFonts w:ascii="Arial" w:hAnsi="Arial" w:cs="Arial"/>
        </w:rPr>
      </w:pPr>
    </w:p>
    <w:p w14:paraId="5EAA276D" w14:textId="77777777" w:rsidR="00F77155" w:rsidRPr="007430FE" w:rsidRDefault="00F77155" w:rsidP="00F77155">
      <w:pPr>
        <w:spacing w:before="120" w:after="120" w:line="240" w:lineRule="auto"/>
        <w:jc w:val="both"/>
        <w:rPr>
          <w:rFonts w:ascii="Arial" w:hAnsi="Arial" w:cs="Arial"/>
        </w:rPr>
      </w:pPr>
    </w:p>
    <w:p w14:paraId="54A81146" w14:textId="77777777" w:rsidR="00F77155" w:rsidRPr="007430FE" w:rsidRDefault="00F77155" w:rsidP="00F77155">
      <w:pPr>
        <w:spacing w:before="120" w:after="120" w:line="240" w:lineRule="auto"/>
        <w:jc w:val="both"/>
        <w:rPr>
          <w:rFonts w:ascii="Arial" w:hAnsi="Arial" w:cs="Arial"/>
        </w:rPr>
      </w:pPr>
    </w:p>
    <w:p w14:paraId="25659816" w14:textId="77777777" w:rsidR="00F77155" w:rsidRPr="007430FE" w:rsidRDefault="00F77155" w:rsidP="00F77155">
      <w:pPr>
        <w:spacing w:before="120" w:after="120" w:line="240" w:lineRule="auto"/>
        <w:jc w:val="both"/>
        <w:rPr>
          <w:rFonts w:ascii="Arial" w:hAnsi="Arial" w:cs="Arial"/>
        </w:rPr>
      </w:pPr>
    </w:p>
    <w:p w14:paraId="16770040" w14:textId="77777777" w:rsidR="00F77155" w:rsidRPr="007430FE" w:rsidRDefault="00F77155" w:rsidP="00F77155">
      <w:pPr>
        <w:spacing w:before="120" w:after="120" w:line="240" w:lineRule="auto"/>
        <w:jc w:val="both"/>
        <w:rPr>
          <w:rFonts w:ascii="Arial" w:hAnsi="Arial" w:cs="Arial"/>
        </w:rPr>
      </w:pPr>
    </w:p>
    <w:p w14:paraId="418F7D84" w14:textId="77777777" w:rsidR="00F77155" w:rsidRPr="007430FE" w:rsidRDefault="00F77155" w:rsidP="00F77155">
      <w:pPr>
        <w:spacing w:before="120" w:after="120" w:line="240" w:lineRule="auto"/>
        <w:jc w:val="both"/>
        <w:rPr>
          <w:rFonts w:ascii="Arial" w:hAnsi="Arial" w:cs="Arial"/>
        </w:rPr>
      </w:pPr>
    </w:p>
    <w:p w14:paraId="798D6309" w14:textId="77777777" w:rsidR="00F77155" w:rsidRPr="007430FE" w:rsidRDefault="00F77155" w:rsidP="00F77155">
      <w:pPr>
        <w:spacing w:before="120" w:after="120" w:line="240" w:lineRule="auto"/>
        <w:jc w:val="both"/>
        <w:rPr>
          <w:rFonts w:ascii="Arial" w:hAnsi="Arial" w:cs="Arial"/>
        </w:rPr>
      </w:pPr>
    </w:p>
    <w:p w14:paraId="3F9F43F6" w14:textId="77777777" w:rsidR="00F77155" w:rsidRPr="007430FE" w:rsidRDefault="00F77155" w:rsidP="00F77155">
      <w:pPr>
        <w:spacing w:before="120" w:after="120" w:line="240" w:lineRule="auto"/>
        <w:jc w:val="both"/>
        <w:rPr>
          <w:rFonts w:ascii="Arial" w:hAnsi="Arial" w:cs="Arial"/>
        </w:rPr>
      </w:pPr>
    </w:p>
    <w:p w14:paraId="65071F72" w14:textId="77777777" w:rsidR="00F77155" w:rsidRPr="007430FE" w:rsidRDefault="00F77155" w:rsidP="00F77155">
      <w:pPr>
        <w:spacing w:before="120" w:after="120" w:line="240" w:lineRule="auto"/>
        <w:jc w:val="both"/>
        <w:rPr>
          <w:rFonts w:ascii="Arial" w:hAnsi="Arial" w:cs="Arial"/>
        </w:rPr>
      </w:pPr>
    </w:p>
    <w:p w14:paraId="20AAA295" w14:textId="77777777" w:rsidR="00F77155" w:rsidRPr="007430FE" w:rsidRDefault="00F77155" w:rsidP="00F77155">
      <w:pPr>
        <w:spacing w:before="120" w:after="120" w:line="240" w:lineRule="auto"/>
        <w:jc w:val="both"/>
        <w:rPr>
          <w:rFonts w:ascii="Arial" w:hAnsi="Arial" w:cs="Arial"/>
        </w:rPr>
      </w:pPr>
    </w:p>
    <w:p w14:paraId="2AA284A4" w14:textId="77777777" w:rsidR="00F77155" w:rsidRPr="007430FE" w:rsidRDefault="00F77155" w:rsidP="00F77155">
      <w:pPr>
        <w:spacing w:before="120" w:after="120" w:line="240" w:lineRule="auto"/>
        <w:jc w:val="both"/>
        <w:rPr>
          <w:rFonts w:ascii="Arial" w:hAnsi="Arial" w:cs="Arial"/>
        </w:rPr>
      </w:pPr>
    </w:p>
    <w:p w14:paraId="75CEC49A" w14:textId="77777777" w:rsidR="00F77155" w:rsidRPr="007430FE" w:rsidRDefault="00F77155" w:rsidP="00F77155">
      <w:pPr>
        <w:spacing w:before="120" w:after="120" w:line="240" w:lineRule="auto"/>
        <w:jc w:val="both"/>
        <w:rPr>
          <w:rFonts w:ascii="Arial" w:hAnsi="Arial" w:cs="Arial"/>
        </w:rPr>
      </w:pPr>
    </w:p>
    <w:p w14:paraId="33431636" w14:textId="77777777" w:rsidR="00F77155" w:rsidRPr="007430FE" w:rsidRDefault="00F77155" w:rsidP="00F77155">
      <w:pPr>
        <w:spacing w:before="120" w:after="120" w:line="240" w:lineRule="auto"/>
        <w:jc w:val="both"/>
        <w:rPr>
          <w:rFonts w:ascii="Arial" w:hAnsi="Arial" w:cs="Arial"/>
        </w:rPr>
      </w:pPr>
    </w:p>
    <w:p w14:paraId="3DDD5383" w14:textId="77777777" w:rsidR="00F77155" w:rsidRPr="007430FE" w:rsidRDefault="00F77155" w:rsidP="00F77155">
      <w:pPr>
        <w:spacing w:before="120" w:after="120" w:line="240" w:lineRule="auto"/>
        <w:jc w:val="both"/>
        <w:rPr>
          <w:rFonts w:ascii="Arial" w:hAnsi="Arial" w:cs="Arial"/>
        </w:rPr>
      </w:pPr>
    </w:p>
    <w:p w14:paraId="2FABF6F3" w14:textId="77777777" w:rsidR="00F77155" w:rsidRPr="007430FE" w:rsidRDefault="00F77155" w:rsidP="00F77155">
      <w:pPr>
        <w:spacing w:before="120" w:after="120" w:line="240" w:lineRule="auto"/>
        <w:jc w:val="both"/>
        <w:rPr>
          <w:rFonts w:ascii="Arial" w:hAnsi="Arial" w:cs="Arial"/>
        </w:rPr>
      </w:pPr>
    </w:p>
    <w:p w14:paraId="1296492B" w14:textId="77777777" w:rsidR="00F77155" w:rsidRPr="007430FE" w:rsidRDefault="00F77155" w:rsidP="00F77155">
      <w:pPr>
        <w:spacing w:before="120" w:after="120" w:line="240" w:lineRule="auto"/>
        <w:jc w:val="both"/>
        <w:rPr>
          <w:rFonts w:ascii="Arial" w:hAnsi="Arial" w:cs="Arial"/>
        </w:rPr>
      </w:pPr>
    </w:p>
    <w:p w14:paraId="4EBFEC37" w14:textId="77777777" w:rsidR="00F77155" w:rsidRPr="007430FE" w:rsidRDefault="00F77155" w:rsidP="00F77155">
      <w:pPr>
        <w:spacing w:before="120" w:after="120" w:line="240" w:lineRule="auto"/>
        <w:jc w:val="both"/>
        <w:rPr>
          <w:rFonts w:ascii="Arial" w:hAnsi="Arial" w:cs="Arial"/>
        </w:rPr>
      </w:pPr>
    </w:p>
    <w:p w14:paraId="2D097284" w14:textId="77777777" w:rsidR="00F77155" w:rsidRPr="007430FE" w:rsidRDefault="00F77155" w:rsidP="00F77155">
      <w:pPr>
        <w:spacing w:before="120" w:after="120" w:line="240" w:lineRule="auto"/>
        <w:jc w:val="both"/>
        <w:rPr>
          <w:rFonts w:ascii="Arial" w:hAnsi="Arial" w:cs="Arial"/>
        </w:rPr>
      </w:pPr>
    </w:p>
    <w:p w14:paraId="2D58AC45" w14:textId="77777777" w:rsidR="00F77155" w:rsidRDefault="00F77155" w:rsidP="00F77155">
      <w:pPr>
        <w:spacing w:before="120" w:after="120" w:line="240" w:lineRule="auto"/>
        <w:jc w:val="both"/>
        <w:rPr>
          <w:rFonts w:ascii="Arial" w:hAnsi="Arial" w:cs="Arial"/>
        </w:rPr>
      </w:pPr>
    </w:p>
    <w:p w14:paraId="1BBAC6BF" w14:textId="77777777" w:rsidR="00A61727" w:rsidRDefault="00A61727" w:rsidP="00F77155">
      <w:pPr>
        <w:spacing w:before="120" w:after="120" w:line="240" w:lineRule="auto"/>
        <w:jc w:val="both"/>
        <w:rPr>
          <w:rFonts w:ascii="Arial" w:hAnsi="Arial" w:cs="Arial"/>
        </w:rPr>
      </w:pPr>
    </w:p>
    <w:p w14:paraId="03FE789C" w14:textId="77777777" w:rsidR="00A61727" w:rsidRDefault="00A61727" w:rsidP="00F77155">
      <w:pPr>
        <w:spacing w:before="120" w:after="120" w:line="240" w:lineRule="auto"/>
        <w:jc w:val="both"/>
        <w:rPr>
          <w:rFonts w:ascii="Arial" w:hAnsi="Arial" w:cs="Arial"/>
        </w:rPr>
      </w:pPr>
    </w:p>
    <w:p w14:paraId="5B9B3EB3" w14:textId="77777777" w:rsidR="00A61727" w:rsidRPr="007430FE" w:rsidRDefault="00A61727" w:rsidP="00F77155">
      <w:pPr>
        <w:spacing w:before="120" w:after="120" w:line="240" w:lineRule="auto"/>
        <w:jc w:val="both"/>
        <w:rPr>
          <w:rFonts w:ascii="Arial" w:hAnsi="Arial" w:cs="Arial"/>
        </w:rPr>
      </w:pPr>
    </w:p>
    <w:p w14:paraId="47D0238B" w14:textId="77777777" w:rsidR="00F77155" w:rsidRPr="007430FE" w:rsidRDefault="00F77155" w:rsidP="00F77155">
      <w:pPr>
        <w:spacing w:before="120" w:after="120" w:line="240" w:lineRule="auto"/>
        <w:jc w:val="both"/>
        <w:rPr>
          <w:rFonts w:ascii="Arial" w:hAnsi="Arial" w:cs="Arial"/>
        </w:rPr>
      </w:pPr>
    </w:p>
    <w:p w14:paraId="1D1C408F" w14:textId="77777777" w:rsidR="00F77155" w:rsidRPr="007430FE" w:rsidRDefault="00F77155" w:rsidP="00F77155">
      <w:pPr>
        <w:spacing w:before="120" w:after="120" w:line="240" w:lineRule="auto"/>
        <w:jc w:val="both"/>
        <w:rPr>
          <w:rFonts w:ascii="Arial" w:hAnsi="Arial" w:cs="Arial"/>
        </w:rPr>
      </w:pPr>
    </w:p>
    <w:p w14:paraId="7E83DC82" w14:textId="77777777" w:rsidR="00F77155" w:rsidRPr="007430FE" w:rsidRDefault="00F77155" w:rsidP="00F77155">
      <w:pPr>
        <w:spacing w:before="120" w:after="120" w:line="240" w:lineRule="auto"/>
        <w:jc w:val="both"/>
        <w:rPr>
          <w:rFonts w:ascii="Arial" w:hAnsi="Arial" w:cs="Arial"/>
        </w:rPr>
      </w:pPr>
    </w:p>
    <w:p w14:paraId="187F16F9" w14:textId="77777777" w:rsidR="00F77155" w:rsidRPr="007430FE" w:rsidRDefault="00F77155" w:rsidP="00F77155">
      <w:pPr>
        <w:spacing w:before="120" w:after="120" w:line="240" w:lineRule="auto"/>
        <w:jc w:val="both"/>
        <w:rPr>
          <w:rFonts w:ascii="Arial" w:hAnsi="Arial" w:cs="Arial"/>
        </w:rPr>
      </w:pPr>
    </w:p>
    <w:p w14:paraId="3974A1C7" w14:textId="77777777" w:rsidR="00F77155" w:rsidRPr="007430FE" w:rsidRDefault="00F77155" w:rsidP="00F77155">
      <w:pPr>
        <w:spacing w:before="120" w:after="120" w:line="240" w:lineRule="auto"/>
        <w:jc w:val="both"/>
        <w:rPr>
          <w:rFonts w:ascii="Arial" w:hAnsi="Arial" w:cs="Arial"/>
        </w:rPr>
      </w:pPr>
    </w:p>
    <w:p w14:paraId="23BDE3B8" w14:textId="77777777" w:rsidR="00F77155" w:rsidRPr="007430FE" w:rsidRDefault="00F77155" w:rsidP="00F77155">
      <w:pPr>
        <w:spacing w:before="120" w:after="120" w:line="240" w:lineRule="auto"/>
        <w:jc w:val="both"/>
        <w:rPr>
          <w:rFonts w:ascii="Arial" w:hAnsi="Arial" w:cs="Arial"/>
        </w:rPr>
      </w:pPr>
    </w:p>
    <w:p w14:paraId="11CF78D3" w14:textId="77777777" w:rsidR="00F77155" w:rsidRPr="007430FE" w:rsidRDefault="00F77155" w:rsidP="00F77155">
      <w:pPr>
        <w:spacing w:before="120" w:after="120" w:line="240" w:lineRule="auto"/>
        <w:jc w:val="both"/>
        <w:rPr>
          <w:rFonts w:ascii="Arial" w:hAnsi="Arial" w:cs="Arial"/>
        </w:rPr>
      </w:pPr>
    </w:p>
    <w:p w14:paraId="3FAC3073" w14:textId="77777777" w:rsidR="00F77155" w:rsidRPr="007430FE" w:rsidRDefault="00F77155" w:rsidP="00F77155">
      <w:pPr>
        <w:spacing w:before="120" w:after="120" w:line="240" w:lineRule="auto"/>
        <w:jc w:val="both"/>
        <w:rPr>
          <w:rFonts w:ascii="Arial" w:hAnsi="Arial" w:cs="Arial"/>
        </w:rPr>
      </w:pPr>
    </w:p>
    <w:p w14:paraId="5BF3F77F" w14:textId="77777777" w:rsidR="00F77155" w:rsidRPr="007430FE" w:rsidRDefault="00F77155" w:rsidP="00F77155">
      <w:pPr>
        <w:spacing w:before="120" w:after="120" w:line="240" w:lineRule="auto"/>
        <w:jc w:val="both"/>
        <w:rPr>
          <w:rFonts w:ascii="Arial" w:hAnsi="Arial" w:cs="Arial"/>
        </w:rPr>
      </w:pPr>
    </w:p>
    <w:p w14:paraId="4D67CE36" w14:textId="77777777" w:rsidR="00F77155" w:rsidRPr="007430FE" w:rsidRDefault="00F77155" w:rsidP="00F77155">
      <w:pPr>
        <w:spacing w:before="120" w:after="120" w:line="240" w:lineRule="auto"/>
        <w:jc w:val="both"/>
        <w:rPr>
          <w:rFonts w:ascii="Arial" w:hAnsi="Arial" w:cs="Arial"/>
        </w:rPr>
      </w:pPr>
    </w:p>
    <w:p w14:paraId="2A305881" w14:textId="77777777" w:rsidR="00F77155" w:rsidRPr="007430FE" w:rsidRDefault="00F77155" w:rsidP="00F77155">
      <w:pPr>
        <w:spacing w:before="120" w:after="120" w:line="240" w:lineRule="auto"/>
        <w:jc w:val="both"/>
        <w:rPr>
          <w:rFonts w:ascii="Arial" w:hAnsi="Arial" w:cs="Arial"/>
        </w:rPr>
      </w:pPr>
    </w:p>
    <w:p w14:paraId="32803CC2" w14:textId="77777777" w:rsidR="00F77155" w:rsidRPr="007430FE" w:rsidRDefault="00F77155" w:rsidP="00F77155">
      <w:pPr>
        <w:spacing w:before="120" w:after="120" w:line="240" w:lineRule="auto"/>
        <w:jc w:val="both"/>
        <w:rPr>
          <w:rFonts w:ascii="Arial" w:hAnsi="Arial" w:cs="Arial"/>
        </w:rPr>
      </w:pPr>
    </w:p>
    <w:p w14:paraId="47402527" w14:textId="77777777" w:rsidR="00F77155" w:rsidRPr="007430FE" w:rsidRDefault="00F77155" w:rsidP="00F77155">
      <w:pPr>
        <w:spacing w:before="120" w:after="120" w:line="240" w:lineRule="auto"/>
        <w:jc w:val="both"/>
        <w:rPr>
          <w:rFonts w:ascii="Arial" w:hAnsi="Arial" w:cs="Arial"/>
        </w:rPr>
      </w:pPr>
    </w:p>
    <w:p w14:paraId="1EC3D778" w14:textId="77777777" w:rsidR="00F77155" w:rsidRPr="007430FE" w:rsidRDefault="00F77155" w:rsidP="00F77155">
      <w:pPr>
        <w:spacing w:before="120" w:after="120" w:line="240" w:lineRule="auto"/>
        <w:jc w:val="both"/>
        <w:rPr>
          <w:rFonts w:ascii="Arial" w:hAnsi="Arial" w:cs="Arial"/>
        </w:rPr>
      </w:pPr>
    </w:p>
    <w:p w14:paraId="2DBE8E66" w14:textId="77777777" w:rsidR="00F77155" w:rsidRPr="007430FE" w:rsidRDefault="00F77155" w:rsidP="00F77155">
      <w:pPr>
        <w:spacing w:before="120" w:after="120" w:line="240" w:lineRule="auto"/>
        <w:jc w:val="both"/>
        <w:rPr>
          <w:rFonts w:ascii="Arial" w:hAnsi="Arial" w:cs="Arial"/>
        </w:rPr>
      </w:pPr>
    </w:p>
    <w:p w14:paraId="2C20A3CA" w14:textId="77777777" w:rsidR="00F77155" w:rsidRPr="007430FE" w:rsidRDefault="00F77155" w:rsidP="00F77155">
      <w:pPr>
        <w:spacing w:before="120" w:after="120" w:line="240" w:lineRule="auto"/>
        <w:jc w:val="both"/>
        <w:rPr>
          <w:rFonts w:ascii="Arial" w:hAnsi="Arial" w:cs="Arial"/>
        </w:rPr>
      </w:pPr>
    </w:p>
    <w:p w14:paraId="37DE3916" w14:textId="77777777" w:rsidR="00F77155" w:rsidRPr="007430FE" w:rsidRDefault="00F77155" w:rsidP="00F77155">
      <w:pPr>
        <w:spacing w:before="120" w:after="120" w:line="240" w:lineRule="auto"/>
        <w:jc w:val="both"/>
        <w:rPr>
          <w:rFonts w:ascii="Arial" w:hAnsi="Arial" w:cs="Arial"/>
        </w:rPr>
      </w:pPr>
    </w:p>
    <w:p w14:paraId="489100A4" w14:textId="77777777" w:rsidR="00F77155" w:rsidRPr="007430FE" w:rsidRDefault="00F77155" w:rsidP="00F77155">
      <w:pPr>
        <w:spacing w:before="120" w:after="120" w:line="240" w:lineRule="auto"/>
        <w:jc w:val="both"/>
        <w:rPr>
          <w:rFonts w:ascii="Arial" w:hAnsi="Arial" w:cs="Arial"/>
        </w:rPr>
      </w:pPr>
    </w:p>
    <w:p w14:paraId="0A6C4E30" w14:textId="77777777" w:rsidR="00F77155" w:rsidRPr="007430FE" w:rsidRDefault="00F77155" w:rsidP="00F77155">
      <w:pPr>
        <w:spacing w:before="120" w:after="120" w:line="240" w:lineRule="auto"/>
        <w:jc w:val="both"/>
        <w:rPr>
          <w:rFonts w:ascii="Arial" w:hAnsi="Arial" w:cs="Arial"/>
        </w:rPr>
      </w:pPr>
    </w:p>
    <w:p w14:paraId="3C8D6CEC" w14:textId="77777777" w:rsidR="00F77155" w:rsidRPr="007430FE" w:rsidRDefault="00F77155" w:rsidP="00F77155">
      <w:pPr>
        <w:spacing w:before="120" w:after="120" w:line="240" w:lineRule="auto"/>
        <w:jc w:val="both"/>
        <w:rPr>
          <w:rFonts w:ascii="Arial" w:hAnsi="Arial" w:cs="Arial"/>
        </w:rPr>
      </w:pPr>
    </w:p>
    <w:p w14:paraId="28FBBE14" w14:textId="77777777" w:rsidR="00F77155" w:rsidRPr="007430FE" w:rsidRDefault="00F77155" w:rsidP="00F77155">
      <w:pPr>
        <w:spacing w:before="120" w:after="120" w:line="240" w:lineRule="auto"/>
        <w:jc w:val="both"/>
        <w:rPr>
          <w:rFonts w:ascii="Arial" w:hAnsi="Arial" w:cs="Arial"/>
        </w:rPr>
      </w:pPr>
    </w:p>
    <w:p w14:paraId="1472A66F" w14:textId="77777777" w:rsidR="00F77155" w:rsidRPr="007430FE" w:rsidRDefault="00F77155" w:rsidP="00F77155">
      <w:pPr>
        <w:spacing w:before="120" w:after="120" w:line="240" w:lineRule="auto"/>
        <w:jc w:val="both"/>
        <w:rPr>
          <w:rFonts w:ascii="Arial" w:hAnsi="Arial" w:cs="Arial"/>
        </w:rPr>
      </w:pPr>
    </w:p>
    <w:p w14:paraId="5B9C45CD" w14:textId="77777777" w:rsidR="00F77155" w:rsidRPr="007430FE" w:rsidRDefault="00F77155" w:rsidP="00F77155">
      <w:pPr>
        <w:spacing w:before="120" w:after="120" w:line="240" w:lineRule="auto"/>
        <w:jc w:val="both"/>
        <w:rPr>
          <w:rFonts w:ascii="Arial" w:hAnsi="Arial" w:cs="Arial"/>
        </w:rPr>
      </w:pPr>
    </w:p>
    <w:p w14:paraId="38674F4E" w14:textId="77777777" w:rsidR="00F77155" w:rsidRPr="007430FE" w:rsidRDefault="00F77155" w:rsidP="00F77155">
      <w:pPr>
        <w:spacing w:before="120" w:after="120" w:line="240" w:lineRule="auto"/>
        <w:jc w:val="both"/>
        <w:rPr>
          <w:rFonts w:ascii="Arial" w:hAnsi="Arial" w:cs="Arial"/>
        </w:rPr>
      </w:pPr>
    </w:p>
    <w:p w14:paraId="168DBD29" w14:textId="77777777" w:rsidR="00F77155" w:rsidRPr="007430FE" w:rsidRDefault="00F77155" w:rsidP="00F77155">
      <w:pPr>
        <w:spacing w:before="120" w:after="120" w:line="240" w:lineRule="auto"/>
        <w:jc w:val="both"/>
        <w:rPr>
          <w:rFonts w:ascii="Arial" w:hAnsi="Arial" w:cs="Arial"/>
        </w:rPr>
      </w:pPr>
    </w:p>
    <w:p w14:paraId="1C4E4EBC" w14:textId="77777777" w:rsidR="00F77155" w:rsidRPr="007430FE" w:rsidRDefault="00F77155" w:rsidP="00F77155">
      <w:pPr>
        <w:spacing w:before="120" w:after="120" w:line="240" w:lineRule="auto"/>
        <w:jc w:val="both"/>
        <w:rPr>
          <w:rFonts w:ascii="Arial" w:hAnsi="Arial" w:cs="Arial"/>
        </w:rPr>
      </w:pPr>
    </w:p>
    <w:p w14:paraId="4739E710" w14:textId="77777777" w:rsidR="00F77155" w:rsidRPr="007430FE" w:rsidRDefault="00F77155" w:rsidP="00F77155">
      <w:pPr>
        <w:spacing w:before="120" w:after="120" w:line="240" w:lineRule="auto"/>
        <w:jc w:val="both"/>
        <w:rPr>
          <w:rFonts w:ascii="Arial" w:hAnsi="Arial" w:cs="Arial"/>
        </w:rPr>
      </w:pPr>
    </w:p>
    <w:p w14:paraId="3A8F1460" w14:textId="77777777" w:rsidR="00F77155" w:rsidRPr="007430FE" w:rsidRDefault="00F77155" w:rsidP="00F77155">
      <w:pPr>
        <w:spacing w:before="120" w:after="120" w:line="240" w:lineRule="auto"/>
        <w:jc w:val="both"/>
        <w:rPr>
          <w:rFonts w:ascii="Arial" w:hAnsi="Arial" w:cs="Arial"/>
        </w:rPr>
      </w:pPr>
    </w:p>
    <w:p w14:paraId="0546B2B8" w14:textId="77777777" w:rsidR="00F77155" w:rsidRPr="007430FE" w:rsidRDefault="00F77155" w:rsidP="00F77155">
      <w:pPr>
        <w:spacing w:before="120" w:after="120" w:line="240" w:lineRule="auto"/>
        <w:jc w:val="both"/>
        <w:rPr>
          <w:rFonts w:ascii="Arial" w:hAnsi="Arial" w:cs="Arial"/>
        </w:rPr>
      </w:pPr>
    </w:p>
    <w:p w14:paraId="176EE6F0" w14:textId="77777777" w:rsidR="00F77155" w:rsidRPr="007430FE" w:rsidRDefault="00F77155" w:rsidP="00F77155">
      <w:pPr>
        <w:spacing w:before="120" w:after="120" w:line="240" w:lineRule="auto"/>
        <w:jc w:val="both"/>
        <w:rPr>
          <w:rFonts w:ascii="Arial" w:hAnsi="Arial" w:cs="Arial"/>
        </w:rPr>
      </w:pPr>
    </w:p>
    <w:p w14:paraId="1640F44D" w14:textId="77777777" w:rsidR="00F77155" w:rsidRPr="007430FE" w:rsidRDefault="00F77155" w:rsidP="00F77155">
      <w:pPr>
        <w:spacing w:before="120" w:after="120" w:line="240" w:lineRule="auto"/>
        <w:jc w:val="both"/>
        <w:rPr>
          <w:rFonts w:ascii="Arial" w:hAnsi="Arial" w:cs="Arial"/>
        </w:rPr>
      </w:pPr>
    </w:p>
    <w:p w14:paraId="0787CEA6" w14:textId="77777777" w:rsidR="00F77155" w:rsidRPr="007430FE" w:rsidRDefault="00F77155" w:rsidP="00F77155">
      <w:pPr>
        <w:spacing w:before="120" w:after="120" w:line="240" w:lineRule="auto"/>
        <w:jc w:val="both"/>
        <w:rPr>
          <w:rFonts w:ascii="Arial" w:hAnsi="Arial" w:cs="Arial"/>
        </w:rPr>
      </w:pPr>
    </w:p>
    <w:p w14:paraId="69BBD670" w14:textId="77777777" w:rsidR="00F77155" w:rsidRPr="007430FE" w:rsidRDefault="00F77155" w:rsidP="00F77155">
      <w:pPr>
        <w:spacing w:before="120" w:after="120" w:line="240" w:lineRule="auto"/>
        <w:jc w:val="both"/>
        <w:rPr>
          <w:rFonts w:ascii="Arial" w:hAnsi="Arial" w:cs="Arial"/>
        </w:rPr>
      </w:pPr>
    </w:p>
    <w:p w14:paraId="3B915EFE" w14:textId="77777777" w:rsidR="00F77155" w:rsidRPr="007430FE" w:rsidRDefault="00F77155" w:rsidP="00F77155">
      <w:pPr>
        <w:spacing w:before="120" w:after="120" w:line="240" w:lineRule="auto"/>
        <w:jc w:val="both"/>
        <w:rPr>
          <w:rFonts w:ascii="Arial" w:hAnsi="Arial" w:cs="Arial"/>
        </w:rPr>
      </w:pPr>
    </w:p>
    <w:p w14:paraId="4356AB68" w14:textId="77777777" w:rsidR="00F77155" w:rsidRPr="007430FE" w:rsidRDefault="00F77155" w:rsidP="00F77155">
      <w:pPr>
        <w:spacing w:before="120" w:after="120" w:line="240" w:lineRule="auto"/>
        <w:jc w:val="both"/>
        <w:rPr>
          <w:rFonts w:ascii="Arial" w:hAnsi="Arial" w:cs="Arial"/>
        </w:rPr>
      </w:pPr>
    </w:p>
    <w:p w14:paraId="1ED38933" w14:textId="77777777" w:rsidR="00F77155" w:rsidRPr="007430FE" w:rsidRDefault="00F77155" w:rsidP="00F77155">
      <w:pPr>
        <w:spacing w:before="120" w:after="120" w:line="240" w:lineRule="auto"/>
        <w:jc w:val="both"/>
        <w:rPr>
          <w:rFonts w:ascii="Arial" w:hAnsi="Arial" w:cs="Arial"/>
        </w:rPr>
      </w:pPr>
    </w:p>
    <w:p w14:paraId="16CAC765" w14:textId="77777777" w:rsidR="00F77155" w:rsidRPr="007430FE" w:rsidRDefault="00F77155" w:rsidP="00F77155">
      <w:pPr>
        <w:spacing w:before="120" w:after="120" w:line="240" w:lineRule="auto"/>
        <w:jc w:val="both"/>
        <w:rPr>
          <w:rFonts w:ascii="Arial" w:hAnsi="Arial" w:cs="Arial"/>
        </w:rPr>
        <w:sectPr w:rsidR="00F77155" w:rsidRPr="007430FE" w:rsidSect="00F77155">
          <w:pgSz w:w="11906" w:h="16838"/>
          <w:pgMar w:top="1134" w:right="1134" w:bottom="1134" w:left="1134" w:header="709" w:footer="709" w:gutter="0"/>
          <w:cols w:num="2" w:sep="1" w:space="709"/>
          <w:docGrid w:linePitch="360"/>
        </w:sectPr>
      </w:pPr>
    </w:p>
    <w:p w14:paraId="2A73F084" w14:textId="77777777" w:rsidR="00F77155" w:rsidRPr="007430FE" w:rsidRDefault="00F77155" w:rsidP="00F77155">
      <w:pPr>
        <w:pBdr>
          <w:top w:val="single" w:sz="4" w:space="1" w:color="auto"/>
          <w:bottom w:val="single" w:sz="4" w:space="1" w:color="auto"/>
        </w:pBdr>
        <w:spacing w:before="120" w:after="120" w:line="240" w:lineRule="auto"/>
        <w:rPr>
          <w:rFonts w:ascii="Arial" w:hAnsi="Arial" w:cs="Arial"/>
          <w:b/>
          <w:sz w:val="24"/>
        </w:rPr>
      </w:pPr>
      <w:r w:rsidRPr="007430FE">
        <w:rPr>
          <w:rFonts w:ascii="Arial" w:hAnsi="Arial" w:cs="Arial"/>
          <w:b/>
          <w:sz w:val="24"/>
        </w:rPr>
        <w:lastRenderedPageBreak/>
        <w:t>GİRİŞ BİLGİ FORMU</w:t>
      </w:r>
      <w:r w:rsidRPr="007430FE">
        <w:rPr>
          <w:rFonts w:ascii="Arial" w:hAnsi="Arial" w:cs="Arial"/>
          <w:b/>
          <w:sz w:val="24"/>
        </w:rPr>
        <w:br/>
        <w:t>(Bu sözleşme kapsamında oluşturulan giriş bilgi formu sözleşmenin bir parçası olup, ayrıca imzalanmasına gerek bulunmamaktadır.)</w:t>
      </w:r>
    </w:p>
    <w:p w14:paraId="3CDECD4C" w14:textId="77777777" w:rsidR="00F77155" w:rsidRPr="007430FE" w:rsidRDefault="00F77155" w:rsidP="00F77155">
      <w:pPr>
        <w:spacing w:before="360" w:after="120" w:line="240" w:lineRule="auto"/>
        <w:jc w:val="both"/>
        <w:rPr>
          <w:rFonts w:ascii="Arial" w:hAnsi="Arial" w:cs="Arial"/>
          <w:b/>
        </w:rPr>
        <w:sectPr w:rsidR="00F77155" w:rsidRPr="007430FE" w:rsidSect="00A21F9E">
          <w:type w:val="continuous"/>
          <w:pgSz w:w="11906" w:h="16838"/>
          <w:pgMar w:top="1134" w:right="1134" w:bottom="1134" w:left="1134" w:header="709" w:footer="709" w:gutter="0"/>
          <w:cols w:sep="1" w:space="709"/>
          <w:docGrid w:linePitch="360"/>
        </w:sectPr>
      </w:pPr>
    </w:p>
    <w:p w14:paraId="4A76B22D"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Emeklilik Şirketinin Seçimini Hangi Kriterlere Göre Yapmalıyım?</w:t>
      </w:r>
    </w:p>
    <w:p w14:paraId="469E52D2" w14:textId="58D7F97B" w:rsidR="00F77155" w:rsidRPr="007430FE" w:rsidRDefault="00F77155" w:rsidP="00F77155">
      <w:pPr>
        <w:pStyle w:val="ListeParagraf"/>
        <w:numPr>
          <w:ilvl w:val="0"/>
          <w:numId w:val="71"/>
        </w:numPr>
        <w:spacing w:before="120" w:after="120" w:line="240" w:lineRule="auto"/>
        <w:jc w:val="both"/>
        <w:rPr>
          <w:rFonts w:ascii="Arial" w:hAnsi="Arial" w:cs="Arial"/>
        </w:rPr>
      </w:pPr>
      <w:r w:rsidRPr="007430FE">
        <w:rPr>
          <w:rFonts w:ascii="Arial" w:hAnsi="Arial" w:cs="Arial"/>
        </w:rPr>
        <w:t xml:space="preserve">Şirket seçiminde hizmet kalitesini ve çalışana sağlanan avantajları dikkate almam gerektiğini </w:t>
      </w:r>
      <w:r w:rsidR="00862FDD">
        <w:rPr>
          <w:rFonts w:ascii="Arial" w:hAnsi="Arial" w:cs="Arial"/>
        </w:rPr>
        <w:t xml:space="preserve">ve </w:t>
      </w:r>
      <w:r w:rsidRPr="007430FE">
        <w:rPr>
          <w:rFonts w:ascii="Arial" w:hAnsi="Arial" w:cs="Arial"/>
        </w:rPr>
        <w:t>şirketten komisyon dâhil hiçbir şekilde maddi menfaat sağlayamayacağımı biliyorum.</w:t>
      </w:r>
    </w:p>
    <w:p w14:paraId="42DC2066"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Fon Seçiminde İşveren Olarak Üstlenmem Gereken Sorumluluklar Nelerdir?</w:t>
      </w:r>
    </w:p>
    <w:p w14:paraId="11D3C84B" w14:textId="77777777" w:rsidR="00F77155" w:rsidRPr="007430FE" w:rsidRDefault="00F77155" w:rsidP="00F77155">
      <w:pPr>
        <w:pStyle w:val="ListeParagraf"/>
        <w:numPr>
          <w:ilvl w:val="0"/>
          <w:numId w:val="71"/>
        </w:numPr>
        <w:spacing w:before="120" w:after="120" w:line="240" w:lineRule="auto"/>
        <w:jc w:val="both"/>
        <w:rPr>
          <w:rFonts w:ascii="Arial" w:hAnsi="Arial" w:cs="Arial"/>
        </w:rPr>
      </w:pPr>
      <w:r w:rsidRPr="007430FE">
        <w:rPr>
          <w:rFonts w:ascii="Arial" w:hAnsi="Arial" w:cs="Arial"/>
        </w:rPr>
        <w:t>Sisteme giriş esnasında çalışanlardan faizli/ faizsiz fon tercihini almam gerektiğini, tercihte bulunmayan çalışanlar için ise söz konusu tercihi onlar adına yapabileceğimi biliyorum.</w:t>
      </w:r>
    </w:p>
    <w:p w14:paraId="04B7938E"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Katkı Payının Ödenmesinde İşveren Olarak Herhangi Bir Sorumluluğum Var Mı?</w:t>
      </w:r>
    </w:p>
    <w:p w14:paraId="11A46BCE" w14:textId="77777777" w:rsidR="00F77155" w:rsidRPr="007430FE" w:rsidRDefault="00F77155" w:rsidP="00F77155">
      <w:pPr>
        <w:pStyle w:val="ListeParagraf"/>
        <w:numPr>
          <w:ilvl w:val="0"/>
          <w:numId w:val="71"/>
        </w:numPr>
        <w:spacing w:before="120" w:after="120" w:line="240" w:lineRule="auto"/>
        <w:jc w:val="both"/>
        <w:rPr>
          <w:rFonts w:ascii="Arial" w:hAnsi="Arial" w:cs="Arial"/>
        </w:rPr>
      </w:pPr>
      <w:r w:rsidRPr="007430FE">
        <w:rPr>
          <w:rFonts w:ascii="Arial" w:hAnsi="Arial" w:cs="Arial"/>
        </w:rPr>
        <w:t xml:space="preserve">Katkı payını çalışanın ücretinden kesip emeklilik şirketine aktarmakla yükümlü olduğumu biliyorum. </w:t>
      </w:r>
    </w:p>
    <w:p w14:paraId="6BC880AB"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Katkı Payları Emeklilik Şirketine Ne Zaman Aktarılır?</w:t>
      </w:r>
    </w:p>
    <w:p w14:paraId="05FD213A" w14:textId="77777777" w:rsidR="00F77155" w:rsidRPr="007430FE" w:rsidRDefault="00F77155" w:rsidP="00F77155">
      <w:pPr>
        <w:pStyle w:val="ListeParagraf"/>
        <w:numPr>
          <w:ilvl w:val="0"/>
          <w:numId w:val="71"/>
        </w:numPr>
        <w:spacing w:before="120" w:after="120" w:line="240" w:lineRule="auto"/>
        <w:jc w:val="both"/>
        <w:rPr>
          <w:rFonts w:ascii="Arial" w:hAnsi="Arial" w:cs="Arial"/>
        </w:rPr>
      </w:pPr>
      <w:r w:rsidRPr="007430FE">
        <w:rPr>
          <w:rFonts w:ascii="Arial" w:hAnsi="Arial" w:cs="Arial"/>
        </w:rPr>
        <w:t xml:space="preserve">Katkı paylarının, en geç ücret ödeme gününü takip eden işgünü, işverenler tarafından şirkete aktarıldığını biliyorum. </w:t>
      </w:r>
    </w:p>
    <w:p w14:paraId="5AF06059"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Katkı Payının Ödenmesinde Esas Alınacak Olan Oran Nedir?</w:t>
      </w:r>
    </w:p>
    <w:p w14:paraId="52AD0B9A" w14:textId="77777777" w:rsidR="00F77155" w:rsidRPr="007430FE" w:rsidRDefault="00F77155" w:rsidP="00F77155">
      <w:pPr>
        <w:pStyle w:val="ListeParagraf"/>
        <w:numPr>
          <w:ilvl w:val="0"/>
          <w:numId w:val="71"/>
        </w:numPr>
        <w:spacing w:before="120" w:after="120" w:line="240" w:lineRule="auto"/>
        <w:jc w:val="both"/>
        <w:rPr>
          <w:rFonts w:ascii="Arial" w:hAnsi="Arial" w:cs="Arial"/>
        </w:rPr>
      </w:pPr>
      <w:r w:rsidRPr="007430FE">
        <w:rPr>
          <w:rFonts w:ascii="Arial" w:hAnsi="Arial" w:cs="Arial"/>
        </w:rPr>
        <w:t xml:space="preserve">Yönetmelik kapsamındaki çalışanların ücretinden işveren tarafından kesilecek çalışan katkı payı tutarının, ilgili ücretin %3’ü oranında hesaplandığını, bu oranı iki katına kadar artırmaya, %1’e kadar azaltmaya veya katkı payına maktu limit getirmeye Cumhurbaşkanının yetkili oldu-ğunu ve çalışanların isterse Yönetmelik </w:t>
      </w:r>
      <w:r w:rsidRPr="007430FE">
        <w:rPr>
          <w:rFonts w:ascii="Arial" w:hAnsi="Arial" w:cs="Arial"/>
        </w:rPr>
        <w:t>çerçevesinde belirlenen orandan daha yüksek bir oranda ödeme yapmak istemesi durumunda bu isteğini işverene bildirebileceğini biliyorum.</w:t>
      </w:r>
    </w:p>
    <w:p w14:paraId="53A2E18B"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İşveren Olarak Yükümlülüklerimi Emeklilik Şirketine Aktarabilir Miyim?</w:t>
      </w:r>
    </w:p>
    <w:p w14:paraId="2AB38018" w14:textId="77777777" w:rsidR="00F77155" w:rsidRPr="007430FE" w:rsidRDefault="00F77155" w:rsidP="00F77155">
      <w:pPr>
        <w:pStyle w:val="ListeParagraf"/>
        <w:numPr>
          <w:ilvl w:val="0"/>
          <w:numId w:val="70"/>
        </w:numPr>
        <w:spacing w:before="120" w:after="120" w:line="240" w:lineRule="auto"/>
        <w:jc w:val="both"/>
        <w:rPr>
          <w:rFonts w:ascii="Arial" w:hAnsi="Arial" w:cs="Arial"/>
        </w:rPr>
      </w:pPr>
      <w:r w:rsidRPr="007430FE">
        <w:rPr>
          <w:rFonts w:ascii="Arial" w:hAnsi="Arial" w:cs="Arial"/>
        </w:rPr>
        <w:t>İşverenin, operasyonel gereklilikleri dikkate alarak, şirket seçimi ve katkı payının kesilmesi hariç diğer yükümlülüklerinin icrasını sözleşmede belirtilmesi halinde emeklilik şirketine bırakabileceğini biliyorum.</w:t>
      </w:r>
    </w:p>
    <w:p w14:paraId="4345D017"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 xml:space="preserve">İşveren Yükümlülüklerini Yerine Getirmemesi Durumunda Herhangi Bir Yaptırıma Tabi Tutulur Mu? </w:t>
      </w:r>
    </w:p>
    <w:p w14:paraId="684CE51C" w14:textId="77777777" w:rsidR="00F77155" w:rsidRPr="007430FE" w:rsidRDefault="00F77155" w:rsidP="00F77155">
      <w:pPr>
        <w:pStyle w:val="ListeParagraf"/>
        <w:numPr>
          <w:ilvl w:val="0"/>
          <w:numId w:val="70"/>
        </w:numPr>
        <w:spacing w:before="120" w:after="120" w:line="240" w:lineRule="auto"/>
        <w:jc w:val="both"/>
        <w:rPr>
          <w:rFonts w:ascii="Arial" w:hAnsi="Arial" w:cs="Arial"/>
        </w:rPr>
      </w:pPr>
      <w:r w:rsidRPr="007430FE">
        <w:rPr>
          <w:rFonts w:ascii="Arial" w:hAnsi="Arial" w:cs="Arial"/>
        </w:rPr>
        <w:t>Yükümlülüklerimi yerine getirmemem halinde, her bir ihlal için Çalışma ve Sosyal Güvenlik Bakanlığınca idari para cezasının uygulanacağını ve işveren katkı payını emeklilik şirketine eksik, geç aktarmam veya aktarmamam durumunda, çalışanın birikiminde oluşan parasal kaybından sorumlu olduğumu biliyorum.</w:t>
      </w:r>
    </w:p>
    <w:p w14:paraId="68FE4C72" w14:textId="77777777" w:rsidR="00F77155" w:rsidRPr="007430FE" w:rsidRDefault="00F77155" w:rsidP="00F77155">
      <w:pPr>
        <w:spacing w:before="360" w:after="120" w:line="240" w:lineRule="auto"/>
        <w:jc w:val="both"/>
        <w:rPr>
          <w:rFonts w:ascii="Arial" w:hAnsi="Arial" w:cs="Arial"/>
          <w:b/>
        </w:rPr>
      </w:pPr>
      <w:r w:rsidRPr="007430FE">
        <w:rPr>
          <w:rFonts w:ascii="Arial" w:hAnsi="Arial" w:cs="Arial"/>
          <w:b/>
        </w:rPr>
        <w:t>Otomatik Katılım Sistemi Kapsamında Devlet Tarafından Çalışanlara Verilecek Olan Teşvikler Nelerdir?</w:t>
      </w:r>
    </w:p>
    <w:p w14:paraId="7EC7931E" w14:textId="77777777" w:rsidR="00F77155" w:rsidRPr="007430FE" w:rsidRDefault="00F77155" w:rsidP="00F77155">
      <w:pPr>
        <w:pStyle w:val="ListeParagraf"/>
        <w:numPr>
          <w:ilvl w:val="0"/>
          <w:numId w:val="70"/>
        </w:numPr>
        <w:spacing w:before="120" w:after="120" w:line="240" w:lineRule="auto"/>
        <w:jc w:val="both"/>
        <w:rPr>
          <w:rFonts w:ascii="Arial" w:hAnsi="Arial" w:cs="Arial"/>
        </w:rPr>
      </w:pPr>
      <w:r w:rsidRPr="007430FE">
        <w:rPr>
          <w:rFonts w:ascii="Arial" w:hAnsi="Arial" w:cs="Arial"/>
        </w:rPr>
        <w:t>Devlet tarafından çalışanlara,</w:t>
      </w:r>
    </w:p>
    <w:p w14:paraId="4963E0B5" w14:textId="77777777" w:rsidR="00F77155" w:rsidRPr="007430FE" w:rsidRDefault="00F77155" w:rsidP="00F77155">
      <w:pPr>
        <w:pStyle w:val="ListeParagraf"/>
        <w:numPr>
          <w:ilvl w:val="0"/>
          <w:numId w:val="87"/>
        </w:numPr>
        <w:spacing w:before="120" w:after="120" w:line="240" w:lineRule="auto"/>
        <w:ind w:left="709"/>
        <w:jc w:val="both"/>
        <w:rPr>
          <w:rFonts w:ascii="Arial" w:hAnsi="Arial" w:cs="Arial"/>
        </w:rPr>
      </w:pPr>
      <w:r w:rsidRPr="007430FE">
        <w:rPr>
          <w:rFonts w:ascii="Arial" w:hAnsi="Arial" w:cs="Arial"/>
        </w:rPr>
        <w:t>Katkı paylarına karşılık olarak yasal oran ve limitler dâhilinde Devlet katkısı,</w:t>
      </w:r>
    </w:p>
    <w:p w14:paraId="17B04E82" w14:textId="77777777" w:rsidR="00F77155" w:rsidRPr="007430FE" w:rsidRDefault="00F77155" w:rsidP="00F77155">
      <w:pPr>
        <w:pStyle w:val="ListeParagraf"/>
        <w:numPr>
          <w:ilvl w:val="0"/>
          <w:numId w:val="87"/>
        </w:numPr>
        <w:spacing w:before="120" w:after="120" w:line="240" w:lineRule="auto"/>
        <w:ind w:left="709"/>
        <w:jc w:val="both"/>
        <w:rPr>
          <w:rFonts w:ascii="Arial" w:hAnsi="Arial" w:cs="Arial"/>
        </w:rPr>
      </w:pPr>
      <w:r w:rsidRPr="007430FE">
        <w:rPr>
          <w:rFonts w:ascii="Arial" w:hAnsi="Arial" w:cs="Arial"/>
        </w:rPr>
        <w:t>2 aylık cayma süresinin sonunda sistemde kalmayı tercih etmeleri halinde başlangıç Devlet katkısı,</w:t>
      </w:r>
    </w:p>
    <w:p w14:paraId="61C08107" w14:textId="77777777" w:rsidR="00F77155" w:rsidRPr="007430FE" w:rsidRDefault="00F77155" w:rsidP="00F77155">
      <w:pPr>
        <w:pStyle w:val="ListeParagraf"/>
        <w:numPr>
          <w:ilvl w:val="0"/>
          <w:numId w:val="87"/>
        </w:numPr>
        <w:spacing w:before="120" w:after="120" w:line="240" w:lineRule="auto"/>
        <w:ind w:left="709"/>
        <w:jc w:val="both"/>
        <w:rPr>
          <w:rFonts w:ascii="Arial" w:hAnsi="Arial" w:cs="Arial"/>
        </w:rPr>
      </w:pPr>
      <w:r w:rsidRPr="007430FE">
        <w:rPr>
          <w:rFonts w:ascii="Arial" w:hAnsi="Arial" w:cs="Arial"/>
        </w:rPr>
        <w:t>Emeklilik döneminde birikimini en az 10 yıl yıllık gelir sigortası olarak almayı tercih etmeleri halinde birikiminin %5’i oranında ek Devlet katkısı,</w:t>
      </w:r>
    </w:p>
    <w:p w14:paraId="3FA402FA" w14:textId="272C058A" w:rsidR="000341FB" w:rsidRPr="007430FE" w:rsidRDefault="00F77155" w:rsidP="00F77155">
      <w:pPr>
        <w:spacing w:before="120" w:after="120" w:line="240" w:lineRule="auto"/>
        <w:ind w:left="349"/>
        <w:jc w:val="both"/>
        <w:rPr>
          <w:rFonts w:ascii="Arial" w:hAnsi="Arial" w:cs="Arial"/>
          <w:lang w:eastAsia="zh-CN"/>
        </w:rPr>
      </w:pPr>
      <w:r w:rsidRPr="007430FE">
        <w:rPr>
          <w:rFonts w:ascii="Arial" w:hAnsi="Arial" w:cs="Arial"/>
          <w:lang w:eastAsia="zh-CN"/>
        </w:rPr>
        <w:t>sağlanacağını biliyorum.</w:t>
      </w:r>
    </w:p>
    <w:p w14:paraId="63A02522" w14:textId="77777777" w:rsidR="00A21F9E" w:rsidRDefault="00A21F9E">
      <w:pPr>
        <w:rPr>
          <w:rFonts w:ascii="Arial" w:hAnsi="Arial" w:cs="Arial"/>
          <w:lang w:eastAsia="zh-CN"/>
        </w:rPr>
        <w:sectPr w:rsidR="00A21F9E" w:rsidSect="00A21F9E">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134" w:right="1134" w:bottom="1134" w:left="1134" w:header="709" w:footer="709" w:gutter="0"/>
          <w:cols w:num="2" w:sep="1" w:space="709"/>
          <w:docGrid w:linePitch="360"/>
        </w:sectPr>
      </w:pPr>
    </w:p>
    <w:p w14:paraId="74969BEF" w14:textId="50E92353" w:rsidR="00F77155" w:rsidRPr="007430FE" w:rsidRDefault="00F77155">
      <w:pPr>
        <w:rPr>
          <w:rFonts w:ascii="Arial" w:hAnsi="Arial" w:cs="Arial"/>
          <w:lang w:eastAsia="zh-CN"/>
        </w:rPr>
      </w:pPr>
      <w:r w:rsidRPr="007430FE">
        <w:rPr>
          <w:rFonts w:ascii="Arial" w:hAnsi="Arial" w:cs="Arial"/>
          <w:lang w:eastAsia="zh-CN"/>
        </w:rPr>
        <w:br w:type="page"/>
      </w:r>
    </w:p>
    <w:p w14:paraId="589EEABC" w14:textId="77777777" w:rsidR="00A21F9E" w:rsidRDefault="00A21F9E" w:rsidP="00F77155">
      <w:pPr>
        <w:spacing w:after="120" w:line="240" w:lineRule="auto"/>
        <w:rPr>
          <w:rFonts w:ascii="Arial" w:hAnsi="Arial" w:cs="Arial"/>
          <w:b/>
          <w:sz w:val="24"/>
        </w:rPr>
        <w:sectPr w:rsidR="00A21F9E" w:rsidSect="00A21F9E">
          <w:type w:val="continuous"/>
          <w:pgSz w:w="11906" w:h="16838"/>
          <w:pgMar w:top="1134" w:right="1134" w:bottom="1134" w:left="1134" w:header="709" w:footer="709" w:gutter="0"/>
          <w:cols w:sep="1" w:space="709"/>
          <w:docGrid w:linePitch="360"/>
        </w:sectPr>
      </w:pPr>
    </w:p>
    <w:p w14:paraId="0449DE52" w14:textId="77777777" w:rsidR="00F77155" w:rsidRPr="007430FE" w:rsidRDefault="00F77155" w:rsidP="00F77155">
      <w:pPr>
        <w:spacing w:after="120" w:line="240" w:lineRule="auto"/>
        <w:rPr>
          <w:rFonts w:ascii="Arial" w:hAnsi="Arial" w:cs="Arial"/>
          <w:b/>
          <w:sz w:val="24"/>
        </w:rPr>
      </w:pPr>
      <w:r w:rsidRPr="007430FE">
        <w:rPr>
          <w:rFonts w:ascii="Arial" w:hAnsi="Arial" w:cs="Arial"/>
          <w:b/>
          <w:sz w:val="24"/>
        </w:rPr>
        <w:lastRenderedPageBreak/>
        <w:t>EK A.7</w:t>
      </w:r>
    </w:p>
    <w:p w14:paraId="20E293E8" w14:textId="77777777" w:rsidR="00F77155" w:rsidRPr="007430FE" w:rsidRDefault="00F77155" w:rsidP="00A05136">
      <w:pPr>
        <w:pBdr>
          <w:bottom w:val="single" w:sz="4" w:space="1" w:color="auto"/>
        </w:pBdr>
        <w:spacing w:before="240" w:after="120" w:line="240" w:lineRule="auto"/>
        <w:jc w:val="both"/>
        <w:rPr>
          <w:rFonts w:ascii="Arial" w:hAnsi="Arial" w:cs="Arial"/>
          <w:b/>
          <w:sz w:val="24"/>
        </w:rPr>
      </w:pPr>
      <w:r w:rsidRPr="007430FE">
        <w:rPr>
          <w:rFonts w:ascii="Arial" w:hAnsi="Arial" w:cs="Arial"/>
          <w:b/>
          <w:sz w:val="24"/>
        </w:rPr>
        <w:t>OTOMATİK KATILIM SERTİFİKASI</w:t>
      </w:r>
    </w:p>
    <w:p w14:paraId="2F50F3E3" w14:textId="77777777" w:rsidR="00F77155" w:rsidRPr="007430FE" w:rsidRDefault="00F77155" w:rsidP="00F77155">
      <w:pPr>
        <w:jc w:val="both"/>
        <w:rPr>
          <w:rFonts w:ascii="Arial" w:hAnsi="Arial" w:cs="Arial"/>
          <w:b/>
          <w:sz w:val="24"/>
        </w:rPr>
        <w:sectPr w:rsidR="00F77155" w:rsidRPr="007430FE" w:rsidSect="00A05136">
          <w:type w:val="continuous"/>
          <w:pgSz w:w="11906" w:h="16838"/>
          <w:pgMar w:top="1134" w:right="1134" w:bottom="1134" w:left="1134" w:header="709" w:footer="709" w:gutter="0"/>
          <w:cols w:sep="1" w:space="709"/>
          <w:docGrid w:linePitch="360"/>
        </w:sectPr>
      </w:pPr>
    </w:p>
    <w:p w14:paraId="4FA925AE" w14:textId="77777777"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1. Emeklilik Şirketine İlişkin Bilgiler</w:t>
      </w:r>
    </w:p>
    <w:p w14:paraId="2717525D" w14:textId="77777777" w:rsidR="00F77155" w:rsidRPr="007430FE" w:rsidRDefault="00F77155" w:rsidP="00F77155">
      <w:pPr>
        <w:pStyle w:val="ListeParagraf"/>
        <w:numPr>
          <w:ilvl w:val="0"/>
          <w:numId w:val="89"/>
        </w:numPr>
        <w:spacing w:before="120" w:after="120" w:line="240" w:lineRule="auto"/>
        <w:jc w:val="both"/>
        <w:rPr>
          <w:rFonts w:ascii="Arial" w:hAnsi="Arial" w:cs="Arial"/>
          <w:b/>
        </w:rPr>
      </w:pPr>
      <w:r w:rsidRPr="007430FE">
        <w:rPr>
          <w:rFonts w:ascii="Arial" w:hAnsi="Arial" w:cs="Arial"/>
        </w:rPr>
        <w:t>Unvanı</w:t>
      </w:r>
    </w:p>
    <w:p w14:paraId="44BF7E92" w14:textId="17365C9A" w:rsidR="00F77155" w:rsidRPr="007430FE" w:rsidRDefault="00F77155" w:rsidP="00F77155">
      <w:pPr>
        <w:pStyle w:val="ListeParagraf"/>
        <w:numPr>
          <w:ilvl w:val="0"/>
          <w:numId w:val="89"/>
        </w:numPr>
        <w:spacing w:before="120" w:after="120" w:line="240" w:lineRule="auto"/>
        <w:jc w:val="both"/>
        <w:rPr>
          <w:rFonts w:ascii="Arial" w:hAnsi="Arial" w:cs="Arial"/>
        </w:rPr>
      </w:pPr>
      <w:r w:rsidRPr="007430FE">
        <w:rPr>
          <w:rFonts w:ascii="Arial" w:hAnsi="Arial" w:cs="Arial"/>
        </w:rPr>
        <w:t>Posta, e</w:t>
      </w:r>
      <w:r w:rsidR="00862FDD">
        <w:rPr>
          <w:rFonts w:ascii="Arial" w:hAnsi="Arial" w:cs="Arial"/>
        </w:rPr>
        <w:t>-</w:t>
      </w:r>
      <w:r w:rsidRPr="007430FE">
        <w:rPr>
          <w:rFonts w:ascii="Arial" w:hAnsi="Arial" w:cs="Arial"/>
        </w:rPr>
        <w:t>posta ve internet adresi</w:t>
      </w:r>
    </w:p>
    <w:p w14:paraId="01677724" w14:textId="5A4C00FC" w:rsidR="00F77155" w:rsidRPr="007430FE" w:rsidRDefault="00F77155" w:rsidP="00F77155">
      <w:pPr>
        <w:pStyle w:val="ListeParagraf"/>
        <w:numPr>
          <w:ilvl w:val="0"/>
          <w:numId w:val="89"/>
        </w:numPr>
        <w:spacing w:before="120" w:after="120" w:line="240" w:lineRule="auto"/>
        <w:jc w:val="both"/>
        <w:rPr>
          <w:rFonts w:ascii="Arial" w:hAnsi="Arial" w:cs="Arial"/>
        </w:rPr>
      </w:pPr>
      <w:r w:rsidRPr="007430FE">
        <w:rPr>
          <w:rFonts w:ascii="Arial" w:hAnsi="Arial" w:cs="Arial"/>
        </w:rPr>
        <w:t>Telefon</w:t>
      </w:r>
      <w:r w:rsidR="008D007C">
        <w:rPr>
          <w:rFonts w:ascii="Arial" w:hAnsi="Arial" w:cs="Arial"/>
        </w:rPr>
        <w:t xml:space="preserve"> ve</w:t>
      </w:r>
      <w:r w:rsidRPr="007430FE">
        <w:rPr>
          <w:rFonts w:ascii="Arial" w:hAnsi="Arial" w:cs="Arial"/>
        </w:rPr>
        <w:t xml:space="preserve"> çağrı merkezi numarası </w:t>
      </w:r>
    </w:p>
    <w:p w14:paraId="79525A38" w14:textId="77777777" w:rsidR="00F77155" w:rsidRPr="007430FE" w:rsidRDefault="00F77155" w:rsidP="00F77155">
      <w:pPr>
        <w:spacing w:before="360" w:after="120" w:line="240" w:lineRule="auto"/>
        <w:jc w:val="both"/>
        <w:rPr>
          <w:rStyle w:val="Gl"/>
          <w:rFonts w:ascii="Arial" w:hAnsi="Arial" w:cs="Arial"/>
          <w:u w:val="single"/>
        </w:rPr>
      </w:pPr>
      <w:r w:rsidRPr="007430FE">
        <w:rPr>
          <w:rStyle w:val="Gl"/>
          <w:rFonts w:ascii="Arial" w:hAnsi="Arial" w:cs="Arial"/>
          <w:u w:val="single"/>
        </w:rPr>
        <w:t>2. Adına Sözleşme Yapılan Çalışana İlişkin Bilgiler</w:t>
      </w:r>
    </w:p>
    <w:p w14:paraId="675C14BF"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Adı-soyadı  </w:t>
      </w:r>
    </w:p>
    <w:p w14:paraId="5294D940"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T.C. kimlik/Mavi kart numarası  </w:t>
      </w:r>
    </w:p>
    <w:p w14:paraId="335F3B60" w14:textId="7FE271C1"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Doğum tarihi (gün/ay/yıl)</w:t>
      </w:r>
      <w:r w:rsidR="008D007C">
        <w:rPr>
          <w:rFonts w:ascii="Arial" w:hAnsi="Arial" w:cs="Arial"/>
        </w:rPr>
        <w:t xml:space="preserve"> ve</w:t>
      </w:r>
      <w:r w:rsidRPr="007430FE">
        <w:rPr>
          <w:rFonts w:ascii="Arial" w:hAnsi="Arial" w:cs="Arial"/>
        </w:rPr>
        <w:t xml:space="preserve"> doğum yeri </w:t>
      </w:r>
    </w:p>
    <w:p w14:paraId="6775A485" w14:textId="17D2A755" w:rsidR="00F77155" w:rsidRPr="007430FE" w:rsidRDefault="00F77155" w:rsidP="00F77155">
      <w:pPr>
        <w:pStyle w:val="ListeParagraf"/>
        <w:numPr>
          <w:ilvl w:val="0"/>
          <w:numId w:val="83"/>
        </w:numPr>
        <w:spacing w:before="120" w:after="120" w:line="240" w:lineRule="auto"/>
        <w:jc w:val="both"/>
        <w:rPr>
          <w:rFonts w:ascii="Arial" w:hAnsi="Arial" w:cs="Arial"/>
          <w:strike/>
        </w:rPr>
      </w:pPr>
      <w:r w:rsidRPr="007430FE">
        <w:rPr>
          <w:rFonts w:ascii="Arial" w:hAnsi="Arial" w:cs="Arial"/>
        </w:rPr>
        <w:t>Telefon (cep) numarası veya e</w:t>
      </w:r>
      <w:r w:rsidR="008D007C">
        <w:rPr>
          <w:rFonts w:ascii="Arial" w:hAnsi="Arial" w:cs="Arial"/>
        </w:rPr>
        <w:t>-</w:t>
      </w:r>
      <w:r w:rsidRPr="007430FE">
        <w:rPr>
          <w:rFonts w:ascii="Arial" w:hAnsi="Arial" w:cs="Arial"/>
        </w:rPr>
        <w:t xml:space="preserve"> posta adresi </w:t>
      </w:r>
    </w:p>
    <w:p w14:paraId="27356992" w14:textId="77777777" w:rsidR="00F77155" w:rsidRPr="007430FE" w:rsidRDefault="00F77155" w:rsidP="00F77155">
      <w:pPr>
        <w:pStyle w:val="ListeParagraf"/>
        <w:numPr>
          <w:ilvl w:val="0"/>
          <w:numId w:val="84"/>
        </w:numPr>
        <w:spacing w:before="120" w:after="120" w:line="240" w:lineRule="auto"/>
        <w:jc w:val="both"/>
        <w:rPr>
          <w:rFonts w:ascii="Arial" w:hAnsi="Arial" w:cs="Arial"/>
        </w:rPr>
      </w:pPr>
      <w:r w:rsidRPr="007430FE">
        <w:rPr>
          <w:rFonts w:ascii="Arial" w:hAnsi="Arial" w:cs="Arial"/>
        </w:rPr>
        <w:t>Fon Tercihi (Faizli/Faizsiz)</w:t>
      </w:r>
    </w:p>
    <w:p w14:paraId="471FC50E" w14:textId="77777777" w:rsidR="00F77155" w:rsidRPr="007430FE" w:rsidRDefault="00F77155" w:rsidP="00F77155">
      <w:pPr>
        <w:pStyle w:val="ListeParagraf"/>
        <w:numPr>
          <w:ilvl w:val="0"/>
          <w:numId w:val="84"/>
        </w:numPr>
        <w:spacing w:before="120" w:after="120" w:line="240" w:lineRule="auto"/>
        <w:jc w:val="both"/>
        <w:rPr>
          <w:rFonts w:ascii="Arial" w:hAnsi="Arial" w:cs="Arial"/>
        </w:rPr>
      </w:pPr>
      <w:r w:rsidRPr="007430FE">
        <w:rPr>
          <w:rFonts w:ascii="Arial" w:hAnsi="Arial" w:cs="Arial"/>
        </w:rPr>
        <w:t>Sisteme dâhil edildiği tarih</w:t>
      </w:r>
    </w:p>
    <w:p w14:paraId="28D77AB6" w14:textId="2B2BDFE0" w:rsidR="00F77155" w:rsidRPr="007430FE" w:rsidRDefault="00F77155" w:rsidP="00F77155">
      <w:pPr>
        <w:spacing w:before="360" w:after="120" w:line="240" w:lineRule="auto"/>
        <w:jc w:val="both"/>
        <w:rPr>
          <w:rFonts w:ascii="Arial" w:hAnsi="Arial" w:cs="Arial"/>
          <w:b/>
          <w:u w:val="single"/>
        </w:rPr>
      </w:pPr>
      <w:r w:rsidRPr="007430FE">
        <w:rPr>
          <w:rFonts w:ascii="Arial" w:hAnsi="Arial" w:cs="Arial"/>
          <w:b/>
          <w:u w:val="single"/>
        </w:rPr>
        <w:t>3. İşverene/ İşverenin Yetkili Temsilcisine İlişkin Bilgiler</w:t>
      </w:r>
      <w:r w:rsidR="00A05136" w:rsidRPr="00A05136">
        <w:rPr>
          <w:rFonts w:ascii="Arial" w:hAnsi="Arial" w:cs="Arial"/>
          <w:b/>
          <w:u w:val="single"/>
          <w:vertAlign w:val="superscript"/>
        </w:rPr>
        <w:t>1</w:t>
      </w:r>
      <w:r w:rsidRPr="00A05136">
        <w:rPr>
          <w:rStyle w:val="DipnotBavurusu"/>
          <w:rFonts w:ascii="Arial" w:hAnsi="Arial" w:cs="Arial"/>
          <w:b/>
          <w:color w:val="FFFFFF" w:themeColor="background1"/>
          <w:u w:val="single"/>
        </w:rPr>
        <w:footnoteReference w:id="18"/>
      </w:r>
    </w:p>
    <w:p w14:paraId="6D8B5CAD" w14:textId="47F02FCB"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İşverenin/</w:t>
      </w:r>
      <w:r w:rsidR="008D007C">
        <w:rPr>
          <w:rFonts w:ascii="Arial" w:hAnsi="Arial" w:cs="Arial"/>
        </w:rPr>
        <w:t>i</w:t>
      </w:r>
      <w:r w:rsidRPr="007430FE">
        <w:rPr>
          <w:rFonts w:ascii="Arial" w:hAnsi="Arial" w:cs="Arial"/>
        </w:rPr>
        <w:t xml:space="preserve">şverenin yetkili temsilcisinin adı soyadı  </w:t>
      </w:r>
    </w:p>
    <w:p w14:paraId="166F3A68" w14:textId="28D74C90"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İşverenin/</w:t>
      </w:r>
      <w:r w:rsidR="008D007C">
        <w:rPr>
          <w:rFonts w:ascii="Arial" w:hAnsi="Arial" w:cs="Arial"/>
        </w:rPr>
        <w:t>i</w:t>
      </w:r>
      <w:r w:rsidRPr="007430FE">
        <w:rPr>
          <w:rFonts w:ascii="Arial" w:hAnsi="Arial" w:cs="Arial"/>
        </w:rPr>
        <w:t>şverenin yetkili temsilcisinin telefon numarası</w:t>
      </w:r>
      <w:r w:rsidR="008D007C">
        <w:rPr>
          <w:rFonts w:ascii="Arial" w:hAnsi="Arial" w:cs="Arial"/>
        </w:rPr>
        <w:t xml:space="preserve"> ve</w:t>
      </w:r>
      <w:r w:rsidRPr="007430FE">
        <w:rPr>
          <w:rFonts w:ascii="Arial" w:hAnsi="Arial" w:cs="Arial"/>
        </w:rPr>
        <w:t xml:space="preserve"> e</w:t>
      </w:r>
      <w:r w:rsidR="008D007C">
        <w:rPr>
          <w:rFonts w:ascii="Arial" w:hAnsi="Arial" w:cs="Arial"/>
        </w:rPr>
        <w:t>-</w:t>
      </w:r>
      <w:r w:rsidRPr="007430FE">
        <w:rPr>
          <w:rFonts w:ascii="Arial" w:hAnsi="Arial" w:cs="Arial"/>
        </w:rPr>
        <w:t xml:space="preserve">posta adresi </w:t>
      </w:r>
    </w:p>
    <w:p w14:paraId="44206E70" w14:textId="77777777" w:rsidR="00F77155" w:rsidRPr="007430FE" w:rsidRDefault="00F77155" w:rsidP="00F77155">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4. Emeklilik Planına İlişkin Genel Bilgiler</w:t>
      </w:r>
    </w:p>
    <w:p w14:paraId="2B39A38B"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Plan numarası/adı</w:t>
      </w:r>
    </w:p>
    <w:p w14:paraId="5D43D1B4"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Sunulan fon ve fonun içeriğine ilişkin özet bilgi</w:t>
      </w:r>
    </w:p>
    <w:p w14:paraId="0DD0C7CD"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Plan kapsamında yapılan fon işletim gider kesintisi ve fon toplam gider kesintisine ilişkin bilgiler  </w:t>
      </w:r>
    </w:p>
    <w:p w14:paraId="1D8DBC0C"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Katkı payı fon dağılım oranları </w:t>
      </w:r>
    </w:p>
    <w:p w14:paraId="6173D127" w14:textId="77777777" w:rsidR="00F77155" w:rsidRPr="007430FE" w:rsidRDefault="00F77155" w:rsidP="00F77155">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br w:type="column"/>
      </w:r>
      <w:r w:rsidRPr="007430FE">
        <w:rPr>
          <w:rFonts w:ascii="Arial" w:hAnsi="Arial" w:cs="Arial"/>
          <w:b/>
          <w:sz w:val="22"/>
          <w:szCs w:val="22"/>
          <w:u w:val="single"/>
          <w:lang w:val="tr-TR"/>
        </w:rPr>
        <w:t>5. Sisteme İlişkin Genel Bilgiler</w:t>
      </w:r>
    </w:p>
    <w:p w14:paraId="332BB93C" w14:textId="4D384E25"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Katkı payı ödemesine ilişkin genel bilgiler (Katkı payı ödeme oranının artırılabileceğine dair bilgi de verilecektir.)</w:t>
      </w:r>
    </w:p>
    <w:p w14:paraId="2F6DF423"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Cayma hakkına ilişkin bilgiler</w:t>
      </w:r>
    </w:p>
    <w:p w14:paraId="283BA52E"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Devlet katkılarına ve hakediş oranlarına ilişkin genel bilgiler</w:t>
      </w:r>
    </w:p>
    <w:p w14:paraId="133C8D9C"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Çalışma ilişkisi sona erme, yeni işe başlama işveren değişikliği durumlarında hak ve yükümlülükleri</w:t>
      </w:r>
    </w:p>
    <w:p w14:paraId="1511607B"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Emeklilik planı değişikliğine ilişkin bilgiler</w:t>
      </w:r>
    </w:p>
    <w:p w14:paraId="56AF1B1C"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Fon dağılım değişikliğine ilişkin bilgiler</w:t>
      </w:r>
    </w:p>
    <w:p w14:paraId="16AFE581"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Fon dağılım değişikliğinin portföy yönetim şirketine devredilebileceğine ilişkin bilgiler</w:t>
      </w:r>
    </w:p>
    <w:p w14:paraId="750441A7"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BEFAS (Bireysel Emeklilik Fon Alım Satım Platformu) üzerinden başka şirketlerin fonlarını tercih edebileceğine ve katılımcının tercih ettiği fonlara ilişkin kesintiler ve fonlara ilişkin bilgilerin BEFAS Bilgilendirme Platformu’ndan öğrenilebileceğine ilişkin bilgiler</w:t>
      </w:r>
    </w:p>
    <w:p w14:paraId="3F57A1EC"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Ara verme hakkına ilişkin bilgiler</w:t>
      </w:r>
    </w:p>
    <w:p w14:paraId="1FEBB720"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Emeklilik hakkını kazanabilmenin ön koşullarına ilişkin bilgiler</w:t>
      </w:r>
    </w:p>
    <w:p w14:paraId="30DCF8AE"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Emekliliğe hak kazanılması halinde birikimlerin geri alınmasında tercih edilebilecek alternatiflere ilişkin bilgiler (Toplu para/ Programlı geri ödeme/ Yıllık gelir sigortası)</w:t>
      </w:r>
    </w:p>
    <w:p w14:paraId="283CEB93"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Başlangıç fonundan sonra geçiş yapılacak fonlara ve bu geçişteki otomatik sürece ilişkin bilgi</w:t>
      </w:r>
    </w:p>
    <w:p w14:paraId="4426415E"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Sistemden ayrılan çalışanların, belirlenen süre içerisinde otomatik olarak yeniden sisteme dâhil edilmelerine ilişkin bilgiler</w:t>
      </w:r>
    </w:p>
    <w:p w14:paraId="0AA67A42" w14:textId="77777777"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Çalışanın ilgili emeklilik sözleşmesi çerçevesinde varsa bildirim yükümlülüklerine ilişkin bilgiler</w:t>
      </w:r>
    </w:p>
    <w:p w14:paraId="2FACF7EA" w14:textId="2C9E2FC1" w:rsidR="00F77155" w:rsidRPr="007430FE" w:rsidRDefault="00F77155" w:rsidP="00F77155">
      <w:pPr>
        <w:pStyle w:val="ListeParagraf"/>
        <w:numPr>
          <w:ilvl w:val="0"/>
          <w:numId w:val="83"/>
        </w:numPr>
        <w:spacing w:before="120" w:after="120" w:line="240" w:lineRule="auto"/>
        <w:jc w:val="both"/>
        <w:rPr>
          <w:rFonts w:ascii="Arial" w:hAnsi="Arial" w:cs="Arial"/>
        </w:rPr>
      </w:pPr>
      <w:r w:rsidRPr="007430FE">
        <w:rPr>
          <w:rFonts w:ascii="Arial" w:hAnsi="Arial" w:cs="Arial"/>
        </w:rPr>
        <w:t xml:space="preserve">Emeklilik seçenekleri ve projeksiyonlar hakkında bilgi alınabilecek </w:t>
      </w:r>
      <w:r w:rsidR="008D007C">
        <w:rPr>
          <w:rFonts w:ascii="Arial" w:hAnsi="Arial" w:cs="Arial"/>
        </w:rPr>
        <w:t xml:space="preserve">internet </w:t>
      </w:r>
      <w:r w:rsidR="008D007C" w:rsidRPr="007430FE">
        <w:rPr>
          <w:rFonts w:ascii="Arial" w:hAnsi="Arial" w:cs="Arial"/>
        </w:rPr>
        <w:t>adresi</w:t>
      </w:r>
      <w:r w:rsidR="008D007C">
        <w:rPr>
          <w:rFonts w:ascii="Arial" w:hAnsi="Arial" w:cs="Arial"/>
        </w:rPr>
        <w:t>:</w:t>
      </w:r>
      <w:r w:rsidR="008D007C" w:rsidRPr="007430FE">
        <w:rPr>
          <w:rFonts w:ascii="Arial" w:hAnsi="Arial" w:cs="Arial"/>
        </w:rPr>
        <w:t xml:space="preserve"> </w:t>
      </w:r>
      <w:r w:rsidRPr="007430FE">
        <w:rPr>
          <w:rFonts w:ascii="Arial" w:hAnsi="Arial" w:cs="Arial"/>
        </w:rPr>
        <w:t xml:space="preserve">https://emeklilik.egm.org.tr/ </w:t>
      </w:r>
    </w:p>
    <w:p w14:paraId="1AFCF89A" w14:textId="77777777" w:rsidR="00F77155" w:rsidRPr="007430FE" w:rsidRDefault="00F77155" w:rsidP="00F77155">
      <w:pPr>
        <w:spacing w:before="120" w:after="120" w:line="240" w:lineRule="auto"/>
        <w:ind w:left="349"/>
        <w:jc w:val="both"/>
        <w:rPr>
          <w:rFonts w:ascii="Arial" w:hAnsi="Arial" w:cs="Arial"/>
          <w:lang w:eastAsia="zh-CN"/>
        </w:rPr>
      </w:pPr>
    </w:p>
    <w:p w14:paraId="574FFEEF" w14:textId="77777777" w:rsidR="00A05136" w:rsidRDefault="00F77155">
      <w:pPr>
        <w:rPr>
          <w:rFonts w:ascii="Arial" w:hAnsi="Arial" w:cs="Arial"/>
        </w:rPr>
        <w:sectPr w:rsidR="00A05136" w:rsidSect="00A05136">
          <w:headerReference w:type="even" r:id="rId53"/>
          <w:headerReference w:type="default" r:id="rId54"/>
          <w:footerReference w:type="even" r:id="rId55"/>
          <w:footerReference w:type="default" r:id="rId56"/>
          <w:headerReference w:type="first" r:id="rId57"/>
          <w:footerReference w:type="first" r:id="rId58"/>
          <w:type w:val="continuous"/>
          <w:pgSz w:w="11906" w:h="16838"/>
          <w:pgMar w:top="1134" w:right="1134" w:bottom="1134" w:left="1134" w:header="709" w:footer="709" w:gutter="0"/>
          <w:cols w:num="2" w:sep="1" w:space="709"/>
          <w:docGrid w:linePitch="360"/>
        </w:sectPr>
      </w:pPr>
      <w:r w:rsidRPr="007430FE">
        <w:rPr>
          <w:rFonts w:ascii="Arial" w:hAnsi="Arial" w:cs="Arial"/>
        </w:rPr>
        <w:br w:type="page"/>
      </w:r>
    </w:p>
    <w:p w14:paraId="6C439EC8" w14:textId="56126E2D" w:rsidR="00F77155" w:rsidRPr="007430FE" w:rsidRDefault="00F77155">
      <w:pPr>
        <w:rPr>
          <w:rFonts w:ascii="Arial" w:hAnsi="Arial" w:cs="Arial"/>
        </w:rPr>
      </w:pPr>
    </w:p>
    <w:p w14:paraId="05BB0B65" w14:textId="77777777" w:rsidR="00F77155" w:rsidRPr="007430FE" w:rsidRDefault="00F77155" w:rsidP="00F77155">
      <w:pPr>
        <w:pStyle w:val="style1"/>
        <w:pBdr>
          <w:bottom w:val="single" w:sz="4" w:space="1" w:color="auto"/>
        </w:pBdr>
        <w:spacing w:before="0" w:beforeAutospacing="0" w:after="0" w:afterAutospacing="0"/>
        <w:rPr>
          <w:rFonts w:ascii="Arial" w:hAnsi="Arial" w:cs="Arial"/>
          <w:b/>
          <w:sz w:val="24"/>
          <w:szCs w:val="22"/>
          <w:lang w:val="tr-TR"/>
        </w:rPr>
      </w:pPr>
      <w:r w:rsidRPr="007430FE">
        <w:rPr>
          <w:rFonts w:ascii="Arial" w:hAnsi="Arial" w:cs="Arial"/>
          <w:b/>
          <w:sz w:val="24"/>
          <w:szCs w:val="22"/>
          <w:lang w:val="tr-TR"/>
        </w:rPr>
        <w:t>EK A.8</w:t>
      </w:r>
    </w:p>
    <w:p w14:paraId="02D64B96" w14:textId="77777777" w:rsidR="00F77155" w:rsidRPr="007430FE" w:rsidRDefault="00F77155" w:rsidP="00A05136">
      <w:pPr>
        <w:pStyle w:val="style1"/>
        <w:pBdr>
          <w:bottom w:val="single" w:sz="4" w:space="1" w:color="auto"/>
        </w:pBdr>
        <w:spacing w:before="240" w:beforeAutospacing="0" w:after="0" w:afterAutospacing="0"/>
        <w:rPr>
          <w:rFonts w:ascii="Arial" w:hAnsi="Arial" w:cs="Arial"/>
          <w:b/>
          <w:sz w:val="24"/>
          <w:szCs w:val="22"/>
          <w:lang w:val="tr-TR"/>
        </w:rPr>
      </w:pPr>
      <w:r w:rsidRPr="007430FE">
        <w:rPr>
          <w:rFonts w:ascii="Arial" w:hAnsi="Arial" w:cs="Arial"/>
          <w:b/>
          <w:sz w:val="24"/>
          <w:szCs w:val="22"/>
          <w:lang w:val="tr-TR"/>
        </w:rPr>
        <w:t>GRUP EMEKLİLİK SERTİFİKASI</w:t>
      </w:r>
    </w:p>
    <w:p w14:paraId="73B0C56E" w14:textId="721E7D60" w:rsidR="00F77155" w:rsidRPr="007430FE" w:rsidRDefault="00F77155" w:rsidP="00F77155">
      <w:pPr>
        <w:pStyle w:val="style1"/>
        <w:pBdr>
          <w:bottom w:val="single" w:sz="4" w:space="1" w:color="auto"/>
        </w:pBdr>
        <w:spacing w:before="0" w:beforeAutospacing="0" w:after="120" w:afterAutospacing="0"/>
        <w:rPr>
          <w:rFonts w:ascii="Arial" w:hAnsi="Arial" w:cs="Arial"/>
          <w:b/>
          <w:sz w:val="24"/>
          <w:szCs w:val="22"/>
          <w:lang w:val="tr-TR"/>
        </w:rPr>
      </w:pPr>
      <w:r w:rsidRPr="007430FE">
        <w:rPr>
          <w:rFonts w:ascii="Arial" w:hAnsi="Arial" w:cs="Arial"/>
          <w:b/>
          <w:sz w:val="24"/>
          <w:szCs w:val="22"/>
          <w:lang w:val="tr-TR"/>
        </w:rPr>
        <w:t>(Sponsorun Taraf Olduğu GBBES için)</w:t>
      </w:r>
    </w:p>
    <w:p w14:paraId="5F92FF73" w14:textId="77777777" w:rsidR="00F77155" w:rsidRPr="007430FE" w:rsidRDefault="00F77155" w:rsidP="00F77155">
      <w:pPr>
        <w:pStyle w:val="style1"/>
        <w:spacing w:before="120" w:beforeAutospacing="0" w:after="120" w:afterAutospacing="0"/>
        <w:contextualSpacing/>
        <w:rPr>
          <w:rFonts w:ascii="Arial" w:hAnsi="Arial" w:cs="Arial"/>
          <w:b/>
          <w:sz w:val="22"/>
          <w:szCs w:val="22"/>
          <w:lang w:val="tr-TR"/>
        </w:rPr>
        <w:sectPr w:rsidR="00F77155" w:rsidRPr="007430FE" w:rsidSect="00A05136">
          <w:type w:val="continuous"/>
          <w:pgSz w:w="11906" w:h="16838"/>
          <w:pgMar w:top="1134" w:right="1134" w:bottom="1134" w:left="1134" w:header="709" w:footer="709" w:gutter="0"/>
          <w:cols w:sep="1" w:space="709"/>
          <w:docGrid w:linePitch="360"/>
        </w:sectPr>
      </w:pPr>
    </w:p>
    <w:p w14:paraId="255ECD99" w14:textId="77777777" w:rsidR="00F77155" w:rsidRPr="007430FE" w:rsidRDefault="00F77155" w:rsidP="00F77155">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1.  Emeklilik Şirketine İlişkin Bilgiler</w:t>
      </w:r>
    </w:p>
    <w:p w14:paraId="410232DC" w14:textId="77777777" w:rsidR="00F77155" w:rsidRPr="007430FE" w:rsidRDefault="00F77155" w:rsidP="00F77155">
      <w:pPr>
        <w:pStyle w:val="style1"/>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Şirketin;</w:t>
      </w:r>
    </w:p>
    <w:p w14:paraId="0C65F851"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Unvanı</w:t>
      </w:r>
    </w:p>
    <w:p w14:paraId="3EF3FF76" w14:textId="35DA6A7B"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Posta, e</w:t>
      </w:r>
      <w:r w:rsidR="008D007C">
        <w:rPr>
          <w:rFonts w:ascii="Arial" w:hAnsi="Arial" w:cs="Arial"/>
        </w:rPr>
        <w:t>-</w:t>
      </w:r>
      <w:r w:rsidRPr="007430FE">
        <w:rPr>
          <w:rFonts w:ascii="Arial" w:hAnsi="Arial" w:cs="Arial"/>
        </w:rPr>
        <w:t>posta ve Internet adresi</w:t>
      </w:r>
    </w:p>
    <w:p w14:paraId="319C2903" w14:textId="583F916E"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Telefon</w:t>
      </w:r>
      <w:r w:rsidR="008D007C">
        <w:rPr>
          <w:rFonts w:ascii="Arial" w:hAnsi="Arial" w:cs="Arial"/>
        </w:rPr>
        <w:t xml:space="preserve"> ve</w:t>
      </w:r>
      <w:r w:rsidRPr="007430FE">
        <w:rPr>
          <w:rFonts w:ascii="Arial" w:hAnsi="Arial" w:cs="Arial"/>
        </w:rPr>
        <w:t xml:space="preserve"> çağrı merkezi numarası</w:t>
      </w:r>
    </w:p>
    <w:p w14:paraId="4EDE1515"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 xml:space="preserve">Açık adresi </w:t>
      </w:r>
    </w:p>
    <w:p w14:paraId="38DB9AED" w14:textId="77777777" w:rsidR="00F77155" w:rsidRPr="007430FE" w:rsidRDefault="00F77155" w:rsidP="00F77155">
      <w:pPr>
        <w:spacing w:before="120" w:after="120"/>
        <w:ind w:left="360"/>
        <w:contextualSpacing/>
        <w:jc w:val="both"/>
        <w:rPr>
          <w:rFonts w:ascii="Arial" w:hAnsi="Arial" w:cs="Arial"/>
        </w:rPr>
      </w:pPr>
    </w:p>
    <w:p w14:paraId="5BD336D6" w14:textId="77777777" w:rsidR="00F77155" w:rsidRPr="007430FE" w:rsidRDefault="00F77155" w:rsidP="00F77155">
      <w:pPr>
        <w:spacing w:after="120"/>
        <w:jc w:val="both"/>
        <w:rPr>
          <w:rFonts w:ascii="Arial" w:hAnsi="Arial" w:cs="Arial"/>
          <w:b/>
          <w:u w:val="single"/>
        </w:rPr>
      </w:pPr>
      <w:r w:rsidRPr="007430FE">
        <w:rPr>
          <w:rFonts w:ascii="Arial" w:hAnsi="Arial" w:cs="Arial"/>
          <w:b/>
          <w:u w:val="single"/>
        </w:rPr>
        <w:t>2. Sponsora /Katılımcıya İlişkin Bilgiler</w:t>
      </w:r>
    </w:p>
    <w:p w14:paraId="50EB872F" w14:textId="77777777" w:rsidR="00F77155" w:rsidRPr="007430FE" w:rsidRDefault="00F77155" w:rsidP="00F77155">
      <w:pPr>
        <w:pStyle w:val="style1"/>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Sponsorun;</w:t>
      </w:r>
    </w:p>
    <w:p w14:paraId="76ADEEF0" w14:textId="77777777" w:rsidR="00F77155" w:rsidRPr="007430FE" w:rsidRDefault="00F77155" w:rsidP="00F77155">
      <w:pPr>
        <w:numPr>
          <w:ilvl w:val="0"/>
          <w:numId w:val="91"/>
        </w:numPr>
        <w:spacing w:after="120" w:line="240" w:lineRule="auto"/>
        <w:contextualSpacing/>
        <w:jc w:val="both"/>
        <w:rPr>
          <w:rFonts w:ascii="Arial" w:hAnsi="Arial" w:cs="Arial"/>
        </w:rPr>
      </w:pPr>
      <w:r w:rsidRPr="007430FE">
        <w:rPr>
          <w:rFonts w:ascii="Arial" w:hAnsi="Arial" w:cs="Arial"/>
        </w:rPr>
        <w:t>Unvanı</w:t>
      </w:r>
    </w:p>
    <w:p w14:paraId="09B4575D"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 xml:space="preserve">Açık adresi  </w:t>
      </w:r>
    </w:p>
    <w:p w14:paraId="66884D18"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Bağlı bulunduğu vergi dairesi ve vergi numarası</w:t>
      </w:r>
      <w:r w:rsidRPr="007430FE" w:rsidDel="00736087">
        <w:rPr>
          <w:rFonts w:ascii="Arial" w:hAnsi="Arial" w:cs="Arial"/>
        </w:rPr>
        <w:t xml:space="preserve"> </w:t>
      </w:r>
    </w:p>
    <w:p w14:paraId="16028868"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Posta adresi</w:t>
      </w:r>
    </w:p>
    <w:p w14:paraId="7A37CCD4"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Yetkili kişinin adı-soyadı</w:t>
      </w:r>
    </w:p>
    <w:p w14:paraId="49B9D30E"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Sponsorun sözleşme içerisindeki konumu (Katkı payı ödeyen/ Katkı payı ödemesine aracılık eden)</w:t>
      </w:r>
    </w:p>
    <w:p w14:paraId="78E2AB9B" w14:textId="77777777" w:rsidR="00F77155" w:rsidRPr="007430FE" w:rsidRDefault="00F77155" w:rsidP="00F77155">
      <w:pPr>
        <w:pStyle w:val="style1"/>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Katılımcının;</w:t>
      </w:r>
    </w:p>
    <w:p w14:paraId="2ADE4C40"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Tabiiyeti</w:t>
      </w:r>
    </w:p>
    <w:p w14:paraId="2D1FFF4E"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TC kimlik numarası, mavi kart numarası</w:t>
      </w:r>
    </w:p>
    <w:p w14:paraId="3F9214D3"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 xml:space="preserve">Adı-soyadı </w:t>
      </w:r>
    </w:p>
    <w:p w14:paraId="6235B30C"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 xml:space="preserve">Doğum tarihi </w:t>
      </w:r>
    </w:p>
    <w:p w14:paraId="4122CFBE" w14:textId="77777777" w:rsidR="00F77155" w:rsidRPr="007430FE" w:rsidRDefault="00F77155" w:rsidP="00F77155">
      <w:pPr>
        <w:numPr>
          <w:ilvl w:val="0"/>
          <w:numId w:val="91"/>
        </w:numPr>
        <w:spacing w:before="120" w:after="120" w:line="240" w:lineRule="auto"/>
        <w:contextualSpacing/>
        <w:jc w:val="both"/>
        <w:rPr>
          <w:rFonts w:ascii="Arial" w:hAnsi="Arial" w:cs="Arial"/>
          <w:spacing w:val="-4"/>
        </w:rPr>
      </w:pPr>
      <w:r w:rsidRPr="007430FE">
        <w:rPr>
          <w:rFonts w:ascii="Arial" w:hAnsi="Arial" w:cs="Arial"/>
          <w:spacing w:val="-4"/>
        </w:rPr>
        <w:t>Gruba bağlı bireysel emeklilik sözleşmesine dâhil olduğu tarih</w:t>
      </w:r>
    </w:p>
    <w:p w14:paraId="6F887394"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Gruba bağlı bireysel emeklilik sözleşmesi ve grup emeklilik sertifika numarası</w:t>
      </w:r>
    </w:p>
    <w:p w14:paraId="60C6E083" w14:textId="77777777"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 xml:space="preserve">Ana-baba adı </w:t>
      </w:r>
    </w:p>
    <w:p w14:paraId="489FE339" w14:textId="77777777" w:rsidR="00F77155" w:rsidRPr="007430FE" w:rsidRDefault="00F77155" w:rsidP="00F77155">
      <w:pPr>
        <w:numPr>
          <w:ilvl w:val="0"/>
          <w:numId w:val="91"/>
        </w:numPr>
        <w:spacing w:before="120" w:after="120" w:line="240" w:lineRule="auto"/>
        <w:contextualSpacing/>
        <w:jc w:val="both"/>
        <w:rPr>
          <w:rFonts w:ascii="Arial" w:hAnsi="Arial" w:cs="Arial"/>
          <w:strike/>
          <w:color w:val="FF0000"/>
        </w:rPr>
      </w:pPr>
      <w:r w:rsidRPr="007430FE">
        <w:rPr>
          <w:rFonts w:ascii="Arial" w:hAnsi="Arial" w:cs="Arial"/>
        </w:rPr>
        <w:t>Telefon (ev/iş/cep)</w:t>
      </w:r>
    </w:p>
    <w:p w14:paraId="38DCCF2F" w14:textId="1378D9FC"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Yazışma adresi ve</w:t>
      </w:r>
      <w:r w:rsidRPr="007430FE">
        <w:rPr>
          <w:rFonts w:ascii="Arial" w:hAnsi="Arial" w:cs="Arial"/>
          <w:color w:val="FF0000"/>
        </w:rPr>
        <w:t xml:space="preserve"> </w:t>
      </w:r>
      <w:r w:rsidRPr="007430FE">
        <w:rPr>
          <w:rFonts w:ascii="Arial" w:hAnsi="Arial" w:cs="Arial"/>
        </w:rPr>
        <w:t>e</w:t>
      </w:r>
      <w:r w:rsidR="008D007C">
        <w:rPr>
          <w:rFonts w:ascii="Arial" w:hAnsi="Arial" w:cs="Arial"/>
        </w:rPr>
        <w:t>-</w:t>
      </w:r>
      <w:r w:rsidRPr="007430FE">
        <w:rPr>
          <w:rFonts w:ascii="Arial" w:hAnsi="Arial" w:cs="Arial"/>
        </w:rPr>
        <w:t xml:space="preserve">posta adresi </w:t>
      </w:r>
    </w:p>
    <w:p w14:paraId="0A0510E0" w14:textId="601FCA3A" w:rsidR="00F77155" w:rsidRPr="007430FE" w:rsidRDefault="00F77155" w:rsidP="00F77155">
      <w:pPr>
        <w:numPr>
          <w:ilvl w:val="0"/>
          <w:numId w:val="91"/>
        </w:numPr>
        <w:spacing w:before="120" w:after="120" w:line="240" w:lineRule="auto"/>
        <w:contextualSpacing/>
        <w:jc w:val="both"/>
        <w:rPr>
          <w:rFonts w:ascii="Arial" w:hAnsi="Arial" w:cs="Arial"/>
        </w:rPr>
      </w:pPr>
      <w:r w:rsidRPr="007430FE">
        <w:rPr>
          <w:rFonts w:ascii="Arial" w:hAnsi="Arial" w:cs="Arial"/>
        </w:rPr>
        <w:t>Vergi kimlik numarası ve bağlı bulunan vergi dairesi (Yabancı uyruklular için)</w:t>
      </w:r>
    </w:p>
    <w:p w14:paraId="7F6509D5" w14:textId="231E6545" w:rsidR="00F77155" w:rsidRPr="007430FE" w:rsidRDefault="00F77155" w:rsidP="00F77155">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br w:type="column"/>
      </w:r>
      <w:r w:rsidRPr="007430FE">
        <w:rPr>
          <w:rFonts w:ascii="Arial" w:hAnsi="Arial" w:cs="Arial"/>
          <w:b/>
          <w:sz w:val="22"/>
          <w:szCs w:val="22"/>
          <w:u w:val="single"/>
          <w:lang w:val="tr-TR"/>
        </w:rPr>
        <w:t>3. Emeklilik Planına İlişkin Genel Bilgiler</w:t>
      </w:r>
    </w:p>
    <w:p w14:paraId="623733E0"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Plan numarası/adı</w:t>
      </w:r>
    </w:p>
    <w:p w14:paraId="7ACE102F"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Plan kapsamında sunulan fonlar</w:t>
      </w:r>
    </w:p>
    <w:p w14:paraId="4E4FC5EC"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Plan kapsamında yapılan kesintiler</w:t>
      </w:r>
    </w:p>
    <w:p w14:paraId="6568C978" w14:textId="77777777" w:rsidR="00F77155" w:rsidRPr="007430FE" w:rsidRDefault="00F77155" w:rsidP="00F77155">
      <w:pPr>
        <w:numPr>
          <w:ilvl w:val="0"/>
          <w:numId w:val="92"/>
        </w:numPr>
        <w:spacing w:before="120" w:after="120" w:line="240" w:lineRule="auto"/>
        <w:contextualSpacing/>
        <w:jc w:val="both"/>
        <w:rPr>
          <w:rFonts w:ascii="Arial" w:hAnsi="Arial" w:cs="Arial"/>
        </w:rPr>
      </w:pPr>
      <w:r w:rsidRPr="007430FE">
        <w:rPr>
          <w:rFonts w:ascii="Arial" w:hAnsi="Arial" w:cs="Arial"/>
        </w:rPr>
        <w:t>Fon toplam gider kesintisi</w:t>
      </w:r>
    </w:p>
    <w:p w14:paraId="0005FF87" w14:textId="77777777" w:rsidR="00F77155" w:rsidRPr="007430FE" w:rsidRDefault="00F77155" w:rsidP="00F77155">
      <w:pPr>
        <w:numPr>
          <w:ilvl w:val="0"/>
          <w:numId w:val="92"/>
        </w:numPr>
        <w:spacing w:before="120" w:after="120" w:line="240" w:lineRule="auto"/>
        <w:contextualSpacing/>
        <w:jc w:val="both"/>
        <w:rPr>
          <w:rFonts w:ascii="Arial" w:hAnsi="Arial" w:cs="Arial"/>
          <w:b/>
        </w:rPr>
      </w:pPr>
      <w:r w:rsidRPr="007430FE">
        <w:rPr>
          <w:rFonts w:ascii="Arial" w:hAnsi="Arial" w:cs="Arial"/>
        </w:rPr>
        <w:t>Katkı payı üzerinden alınan yönetim gider kesintisi</w:t>
      </w:r>
    </w:p>
    <w:p w14:paraId="012885FC" w14:textId="77777777" w:rsidR="00F77155" w:rsidRPr="007430FE" w:rsidRDefault="00F77155" w:rsidP="00F77155">
      <w:pPr>
        <w:numPr>
          <w:ilvl w:val="0"/>
          <w:numId w:val="92"/>
        </w:numPr>
        <w:spacing w:before="120" w:after="120" w:line="240" w:lineRule="auto"/>
        <w:contextualSpacing/>
        <w:jc w:val="both"/>
        <w:rPr>
          <w:rFonts w:ascii="Arial" w:hAnsi="Arial" w:cs="Arial"/>
          <w:b/>
        </w:rPr>
      </w:pPr>
      <w:r w:rsidRPr="007430FE">
        <w:rPr>
          <w:rFonts w:ascii="Arial" w:hAnsi="Arial" w:cs="Arial"/>
        </w:rPr>
        <w:t>Ara verme durumunun tanımı ve varsa ara verme durumunda uygulanacak yönetim gider kesintileri</w:t>
      </w:r>
    </w:p>
    <w:p w14:paraId="0AA8C0E9" w14:textId="77777777" w:rsidR="00F77155" w:rsidRPr="007430FE" w:rsidRDefault="00F77155" w:rsidP="00F77155">
      <w:pPr>
        <w:numPr>
          <w:ilvl w:val="0"/>
          <w:numId w:val="92"/>
        </w:numPr>
        <w:spacing w:before="120" w:after="120" w:line="240" w:lineRule="auto"/>
        <w:contextualSpacing/>
        <w:jc w:val="both"/>
        <w:rPr>
          <w:rFonts w:ascii="Arial" w:hAnsi="Arial" w:cs="Arial"/>
          <w:b/>
        </w:rPr>
      </w:pPr>
      <w:r w:rsidRPr="007430FE">
        <w:rPr>
          <w:rFonts w:ascii="Arial" w:hAnsi="Arial" w:cs="Arial"/>
        </w:rPr>
        <w:t>Giriş aidatı tutarı, ödeme şekli ve sıklığı</w:t>
      </w:r>
    </w:p>
    <w:p w14:paraId="06FD59CC"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 xml:space="preserve">Katkı payı tutarı, ödeme şekli ve sıklığı katkı payı ödeme başlangıç tarihi </w:t>
      </w:r>
    </w:p>
    <w:p w14:paraId="406A90E7"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 xml:space="preserve">Katkı payı fon dağılım oranları </w:t>
      </w:r>
    </w:p>
    <w:p w14:paraId="5345B6E1"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Katılımcının tabi olduğu</w:t>
      </w:r>
      <w:r w:rsidRPr="007430FE">
        <w:rPr>
          <w:rFonts w:ascii="Arial" w:hAnsi="Arial" w:cs="Arial"/>
          <w:color w:val="FF0000"/>
        </w:rPr>
        <w:t xml:space="preserve"> </w:t>
      </w:r>
      <w:r w:rsidRPr="007430FE">
        <w:rPr>
          <w:rFonts w:ascii="Arial" w:hAnsi="Arial" w:cs="Arial"/>
        </w:rPr>
        <w:t>varsa hak kazanma koşullarına ilişkin hususlar</w:t>
      </w:r>
    </w:p>
    <w:p w14:paraId="3485B44C"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Fon dağılımı, plan ve şirket değiştirme haklarının kim tarafından kullanılacağına ilişkin bilgi</w:t>
      </w:r>
    </w:p>
    <w:p w14:paraId="0862AA4B" w14:textId="6D1B0779"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BEFAS (Bireysel Emeklilik Fon Alım Satım Platformu) üzerinden başka şirketlerin fonlarının tercih edilebileceği ve katılımcının tercih ettiği fonlara ilişkin kesintiler ve fonlara ilişkin bilgilerin</w:t>
      </w:r>
      <w:r w:rsidR="008D007C">
        <w:rPr>
          <w:rFonts w:ascii="Arial" w:hAnsi="Arial" w:cs="Arial"/>
        </w:rPr>
        <w:t xml:space="preserve"> </w:t>
      </w:r>
      <w:r w:rsidRPr="007430FE">
        <w:rPr>
          <w:rFonts w:ascii="Arial" w:hAnsi="Arial" w:cs="Arial"/>
        </w:rPr>
        <w:t xml:space="preserve"> BEFAS Bilgilendirme Platformu’ndan öğrenilebileceğine ilişkin bilgi</w:t>
      </w:r>
    </w:p>
    <w:p w14:paraId="4C2BBB30" w14:textId="77777777" w:rsidR="00F77155" w:rsidRPr="007430FE" w:rsidRDefault="00F77155" w:rsidP="00F77155">
      <w:pPr>
        <w:numPr>
          <w:ilvl w:val="0"/>
          <w:numId w:val="90"/>
        </w:numPr>
        <w:spacing w:before="120" w:after="120" w:line="240" w:lineRule="auto"/>
        <w:contextualSpacing/>
        <w:jc w:val="both"/>
        <w:rPr>
          <w:rFonts w:ascii="Arial" w:hAnsi="Arial" w:cs="Arial"/>
        </w:rPr>
      </w:pPr>
      <w:r w:rsidRPr="007430FE">
        <w:rPr>
          <w:rFonts w:ascii="Arial" w:hAnsi="Arial" w:cs="Arial"/>
        </w:rPr>
        <w:t>Sponsorun katkı payı ödemesi yapmaması halinde emeklilik şirketinin katılımcıya bilgilendirme yapacağına ilişkin açıklama</w:t>
      </w:r>
    </w:p>
    <w:p w14:paraId="1AFC9970" w14:textId="77777777" w:rsidR="0001305A" w:rsidRDefault="00F77155" w:rsidP="00F77155">
      <w:pPr>
        <w:spacing w:before="360" w:after="120"/>
        <w:jc w:val="both"/>
        <w:rPr>
          <w:rFonts w:ascii="Arial" w:hAnsi="Arial" w:cs="Arial"/>
          <w:b/>
          <w:u w:val="single"/>
        </w:rPr>
      </w:pPr>
      <w:r w:rsidRPr="007430FE">
        <w:rPr>
          <w:rFonts w:ascii="Arial" w:hAnsi="Arial" w:cs="Arial"/>
          <w:b/>
          <w:u w:val="single"/>
        </w:rPr>
        <w:t xml:space="preserve">4. </w:t>
      </w:r>
      <w:r w:rsidR="0001305A" w:rsidRPr="0001305A">
        <w:rPr>
          <w:rFonts w:ascii="Arial" w:hAnsi="Arial" w:cs="Arial"/>
          <w:b/>
          <w:u w:val="single"/>
        </w:rPr>
        <w:t xml:space="preserve">Sertifika Bilgisi </w:t>
      </w:r>
    </w:p>
    <w:p w14:paraId="44B90644" w14:textId="49C29B63" w:rsidR="00F77155" w:rsidRPr="0001305A" w:rsidRDefault="00F77155" w:rsidP="0001305A">
      <w:pPr>
        <w:numPr>
          <w:ilvl w:val="0"/>
          <w:numId w:val="90"/>
        </w:numPr>
        <w:spacing w:before="120" w:after="120" w:line="240" w:lineRule="auto"/>
        <w:contextualSpacing/>
        <w:jc w:val="both"/>
        <w:rPr>
          <w:rFonts w:ascii="Arial" w:hAnsi="Arial" w:cs="Arial"/>
        </w:rPr>
      </w:pPr>
      <w:r w:rsidRPr="0001305A">
        <w:rPr>
          <w:rFonts w:ascii="Arial" w:hAnsi="Arial" w:cs="Arial"/>
        </w:rPr>
        <w:t>Sertifika Düzenlenme Tarihi</w:t>
      </w:r>
      <w:r w:rsidR="008D007C">
        <w:rPr>
          <w:rFonts w:ascii="Arial" w:hAnsi="Arial" w:cs="Arial"/>
        </w:rPr>
        <w:t xml:space="preserve"> </w:t>
      </w:r>
      <w:r w:rsidR="008D007C" w:rsidRPr="008D007C">
        <w:rPr>
          <w:rFonts w:ascii="Arial" w:hAnsi="Arial" w:cs="Arial"/>
        </w:rPr>
        <w:t>…/…/…</w:t>
      </w:r>
    </w:p>
    <w:p w14:paraId="1C1999A7" w14:textId="471CBA5F" w:rsidR="00F77155" w:rsidRPr="007430FE" w:rsidRDefault="00F77155">
      <w:pPr>
        <w:rPr>
          <w:rFonts w:ascii="Arial" w:hAnsi="Arial" w:cs="Arial"/>
        </w:rPr>
      </w:pPr>
      <w:r w:rsidRPr="007430FE">
        <w:rPr>
          <w:rFonts w:ascii="Arial" w:hAnsi="Arial" w:cs="Arial"/>
        </w:rPr>
        <w:br w:type="page"/>
      </w:r>
    </w:p>
    <w:p w14:paraId="5FC43982" w14:textId="77777777" w:rsidR="00A05136" w:rsidRDefault="00A05136" w:rsidP="001E77E9">
      <w:pPr>
        <w:pBdr>
          <w:bottom w:val="single" w:sz="6" w:space="1" w:color="auto"/>
        </w:pBdr>
        <w:spacing w:after="0" w:line="240" w:lineRule="auto"/>
        <w:rPr>
          <w:rFonts w:ascii="Arial" w:hAnsi="Arial" w:cs="Arial"/>
          <w:b/>
          <w:sz w:val="24"/>
        </w:rPr>
        <w:sectPr w:rsidR="00A05136" w:rsidSect="00A05136">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134" w:right="1134" w:bottom="1134" w:left="1134" w:header="709" w:footer="709" w:gutter="0"/>
          <w:cols w:num="2" w:sep="1" w:space="709"/>
          <w:docGrid w:linePitch="360"/>
        </w:sectPr>
      </w:pPr>
    </w:p>
    <w:p w14:paraId="0514ED73" w14:textId="77777777" w:rsidR="001E77E9" w:rsidRPr="007430FE" w:rsidRDefault="001E77E9" w:rsidP="001E77E9">
      <w:pPr>
        <w:pBdr>
          <w:bottom w:val="single" w:sz="6" w:space="1" w:color="auto"/>
        </w:pBdr>
        <w:spacing w:after="0" w:line="240" w:lineRule="auto"/>
        <w:rPr>
          <w:rFonts w:ascii="Arial" w:hAnsi="Arial" w:cs="Arial"/>
          <w:b/>
          <w:sz w:val="24"/>
        </w:rPr>
      </w:pPr>
      <w:r w:rsidRPr="007430FE">
        <w:rPr>
          <w:rFonts w:ascii="Arial" w:hAnsi="Arial" w:cs="Arial"/>
          <w:b/>
          <w:sz w:val="24"/>
        </w:rPr>
        <w:lastRenderedPageBreak/>
        <w:t>EK A.9</w:t>
      </w:r>
    </w:p>
    <w:p w14:paraId="0EE5FD8B" w14:textId="77777777" w:rsidR="001E77E9" w:rsidRPr="007430FE" w:rsidRDefault="001E77E9" w:rsidP="005926B0">
      <w:pPr>
        <w:pBdr>
          <w:bottom w:val="single" w:sz="6" w:space="1" w:color="auto"/>
        </w:pBdr>
        <w:spacing w:after="120" w:line="240" w:lineRule="auto"/>
        <w:rPr>
          <w:rFonts w:ascii="Arial" w:hAnsi="Arial" w:cs="Arial"/>
          <w:b/>
          <w:sz w:val="24"/>
        </w:rPr>
      </w:pPr>
      <w:r w:rsidRPr="007430FE">
        <w:rPr>
          <w:rFonts w:ascii="Arial" w:hAnsi="Arial" w:cs="Arial"/>
          <w:b/>
          <w:sz w:val="24"/>
        </w:rPr>
        <w:t>İŞVEREN GRUP EMEKLİLİK SERTİFİKASI</w:t>
      </w:r>
    </w:p>
    <w:p w14:paraId="283C69C8" w14:textId="77777777" w:rsidR="001E77E9" w:rsidRPr="007430FE" w:rsidRDefault="001E77E9" w:rsidP="001E77E9">
      <w:pPr>
        <w:pStyle w:val="ListeParagraf"/>
        <w:numPr>
          <w:ilvl w:val="0"/>
          <w:numId w:val="93"/>
        </w:numPr>
        <w:spacing w:before="120" w:after="120" w:line="240" w:lineRule="auto"/>
        <w:jc w:val="center"/>
        <w:rPr>
          <w:rFonts w:ascii="Arial" w:hAnsi="Arial" w:cs="Arial"/>
          <w:b/>
        </w:rPr>
        <w:sectPr w:rsidR="001E77E9" w:rsidRPr="007430FE" w:rsidSect="00FA5528">
          <w:type w:val="continuous"/>
          <w:pgSz w:w="11906" w:h="16838"/>
          <w:pgMar w:top="1134" w:right="1134" w:bottom="1134" w:left="1134" w:header="709" w:footer="709" w:gutter="0"/>
          <w:cols w:sep="1" w:space="709"/>
          <w:docGrid w:linePitch="360"/>
        </w:sectPr>
      </w:pPr>
    </w:p>
    <w:p w14:paraId="30B2DE8C" w14:textId="77777777" w:rsidR="001E77E9" w:rsidRPr="007430FE" w:rsidRDefault="001E77E9" w:rsidP="001E77E9">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1.  Emeklilik Şirketine İlişkin Bilgiler</w:t>
      </w:r>
    </w:p>
    <w:p w14:paraId="59105FDF" w14:textId="77777777" w:rsidR="001E77E9" w:rsidRPr="007430FE" w:rsidRDefault="001E77E9" w:rsidP="001E77E9">
      <w:pPr>
        <w:pStyle w:val="style1"/>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Şirketin;</w:t>
      </w:r>
    </w:p>
    <w:p w14:paraId="643AE4FF"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Unvanı</w:t>
      </w:r>
    </w:p>
    <w:p w14:paraId="426FF58F" w14:textId="09818343"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Posta, e</w:t>
      </w:r>
      <w:r w:rsidR="008D007C">
        <w:rPr>
          <w:rFonts w:ascii="Arial" w:eastAsia="Times New Roman" w:hAnsi="Arial" w:cs="Arial"/>
        </w:rPr>
        <w:t>-</w:t>
      </w:r>
      <w:r w:rsidRPr="007430FE">
        <w:rPr>
          <w:rFonts w:ascii="Arial" w:eastAsia="Times New Roman" w:hAnsi="Arial" w:cs="Arial"/>
        </w:rPr>
        <w:t>posta ve Internet adresi</w:t>
      </w:r>
    </w:p>
    <w:p w14:paraId="5C2C5081"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Telefon, çağrı merkezi ve faks numarası</w:t>
      </w:r>
    </w:p>
    <w:p w14:paraId="2B1951BC" w14:textId="77777777" w:rsidR="001E77E9" w:rsidRPr="007430FE" w:rsidRDefault="001E77E9" w:rsidP="001E77E9">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2.  İşyerine İlişkin Bilgiler</w:t>
      </w:r>
    </w:p>
    <w:p w14:paraId="05617038" w14:textId="77777777" w:rsidR="001E77E9" w:rsidRPr="007430FE" w:rsidRDefault="001E77E9" w:rsidP="001E77E9">
      <w:pPr>
        <w:pStyle w:val="style1"/>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İşyerinin;</w:t>
      </w:r>
    </w:p>
    <w:p w14:paraId="061ABC6F"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Unvanı</w:t>
      </w:r>
    </w:p>
    <w:p w14:paraId="4ABBA89E"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Bağlı bulunduğu vergi dairesi ve vergi numarası</w:t>
      </w:r>
    </w:p>
    <w:p w14:paraId="1C409B61"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Posta adresi</w:t>
      </w:r>
    </w:p>
    <w:p w14:paraId="759593E1"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İşveren yetkilisinin adı ve soyadı</w:t>
      </w:r>
    </w:p>
    <w:p w14:paraId="06570F0F" w14:textId="6A6D5FAD"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İşveren yetkilisine ait telefon numarası ve e</w:t>
      </w:r>
      <w:r w:rsidR="008D007C">
        <w:rPr>
          <w:rFonts w:ascii="Arial" w:eastAsia="Times New Roman" w:hAnsi="Arial" w:cs="Arial"/>
        </w:rPr>
        <w:t>-</w:t>
      </w:r>
      <w:r w:rsidRPr="007430FE">
        <w:rPr>
          <w:rFonts w:ascii="Arial" w:eastAsia="Times New Roman" w:hAnsi="Arial" w:cs="Arial"/>
        </w:rPr>
        <w:t>posta adresi</w:t>
      </w:r>
    </w:p>
    <w:p w14:paraId="54E970B7" w14:textId="77777777" w:rsidR="001E77E9" w:rsidRPr="007430FE" w:rsidRDefault="001E77E9" w:rsidP="001E77E9">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3.  Katılımcıya İlişkin Bilgiler</w:t>
      </w:r>
    </w:p>
    <w:p w14:paraId="1A95F426" w14:textId="77777777" w:rsidR="001E77E9" w:rsidRPr="007430FE" w:rsidRDefault="001E77E9" w:rsidP="001E77E9">
      <w:pPr>
        <w:pStyle w:val="style1"/>
        <w:spacing w:before="120" w:beforeAutospacing="0" w:after="120" w:afterAutospacing="0"/>
        <w:contextualSpacing/>
        <w:rPr>
          <w:rFonts w:ascii="Arial" w:hAnsi="Arial" w:cs="Arial"/>
          <w:sz w:val="22"/>
          <w:szCs w:val="22"/>
          <w:lang w:val="tr-TR"/>
        </w:rPr>
      </w:pPr>
      <w:r w:rsidRPr="007430FE">
        <w:rPr>
          <w:rFonts w:ascii="Arial" w:hAnsi="Arial" w:cs="Arial"/>
          <w:sz w:val="22"/>
          <w:szCs w:val="22"/>
          <w:lang w:val="tr-TR"/>
        </w:rPr>
        <w:t>Katılımcının;</w:t>
      </w:r>
    </w:p>
    <w:p w14:paraId="05C41D37"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Tabiiyeti</w:t>
      </w:r>
    </w:p>
    <w:p w14:paraId="4FA17E6D"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TC kimlik numarası, mavi kart numarası</w:t>
      </w:r>
    </w:p>
    <w:p w14:paraId="017C0553"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 xml:space="preserve">Adı-soyadı </w:t>
      </w:r>
    </w:p>
    <w:p w14:paraId="0DE4FFF2"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Doğum tarihi</w:t>
      </w:r>
    </w:p>
    <w:p w14:paraId="253BA2A3"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İşveren grup emeklilik sözleşmesine dâhil olduğu tarih</w:t>
      </w:r>
    </w:p>
    <w:p w14:paraId="7BDAFD46"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 xml:space="preserve">İşveren grup emeklilik sözleşmesi ve işveren grup emeklilik sertifika numarası </w:t>
      </w:r>
    </w:p>
    <w:p w14:paraId="1B335583"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Ana-baba adı</w:t>
      </w:r>
    </w:p>
    <w:p w14:paraId="1B645430"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Telefon (ev/iş/cep)</w:t>
      </w:r>
    </w:p>
    <w:p w14:paraId="72FE87DB" w14:textId="6C753625"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Yazışma adresi ve e</w:t>
      </w:r>
      <w:r w:rsidR="008D007C">
        <w:rPr>
          <w:rFonts w:ascii="Arial" w:eastAsia="Times New Roman" w:hAnsi="Arial" w:cs="Arial"/>
        </w:rPr>
        <w:t>-</w:t>
      </w:r>
      <w:r w:rsidRPr="007430FE">
        <w:rPr>
          <w:rFonts w:ascii="Arial" w:eastAsia="Times New Roman" w:hAnsi="Arial" w:cs="Arial"/>
        </w:rPr>
        <w:t xml:space="preserve">posta adresi </w:t>
      </w:r>
    </w:p>
    <w:p w14:paraId="1C6624D1" w14:textId="77777777" w:rsidR="0007502D" w:rsidRPr="0007502D" w:rsidRDefault="001E77E9" w:rsidP="000D1D05">
      <w:pPr>
        <w:numPr>
          <w:ilvl w:val="0"/>
          <w:numId w:val="94"/>
        </w:numPr>
        <w:tabs>
          <w:tab w:val="num" w:pos="360"/>
        </w:tabs>
        <w:spacing w:before="360" w:after="120" w:line="240" w:lineRule="auto"/>
        <w:contextualSpacing/>
        <w:jc w:val="both"/>
        <w:rPr>
          <w:rFonts w:ascii="Arial" w:hAnsi="Arial" w:cs="Arial"/>
          <w:b/>
          <w:u w:val="single"/>
        </w:rPr>
      </w:pPr>
      <w:r w:rsidRPr="0007502D">
        <w:rPr>
          <w:rFonts w:ascii="Arial" w:eastAsia="Times New Roman" w:hAnsi="Arial" w:cs="Arial"/>
        </w:rPr>
        <w:t>Vergi kimlik numarası ve bağlı bulunan vergi dairesi. (Yabancı uyruklular için)</w:t>
      </w:r>
    </w:p>
    <w:p w14:paraId="13D7D382" w14:textId="77777777" w:rsidR="0007502D" w:rsidRDefault="0007502D" w:rsidP="0007502D">
      <w:pPr>
        <w:spacing w:before="360" w:after="120" w:line="240" w:lineRule="auto"/>
        <w:contextualSpacing/>
        <w:jc w:val="both"/>
        <w:rPr>
          <w:rFonts w:ascii="Arial" w:eastAsia="Times New Roman" w:hAnsi="Arial" w:cs="Arial"/>
        </w:rPr>
      </w:pPr>
    </w:p>
    <w:p w14:paraId="5FACA5D1" w14:textId="77777777" w:rsidR="0001305A" w:rsidRDefault="001E77E9" w:rsidP="0007502D">
      <w:pPr>
        <w:spacing w:before="360" w:after="120" w:line="240" w:lineRule="auto"/>
        <w:contextualSpacing/>
        <w:jc w:val="both"/>
        <w:rPr>
          <w:rFonts w:ascii="Arial" w:hAnsi="Arial" w:cs="Arial"/>
          <w:b/>
          <w:u w:val="single"/>
        </w:rPr>
      </w:pPr>
      <w:r w:rsidRPr="0007502D">
        <w:rPr>
          <w:rFonts w:ascii="Arial" w:hAnsi="Arial" w:cs="Arial"/>
          <w:b/>
          <w:u w:val="single"/>
        </w:rPr>
        <w:t xml:space="preserve">4.  </w:t>
      </w:r>
      <w:r w:rsidR="0001305A" w:rsidRPr="0001305A">
        <w:rPr>
          <w:rFonts w:ascii="Arial" w:hAnsi="Arial" w:cs="Arial"/>
          <w:b/>
          <w:u w:val="single"/>
        </w:rPr>
        <w:t xml:space="preserve">Sertifika Bilgisi </w:t>
      </w:r>
    </w:p>
    <w:p w14:paraId="3BED0F39" w14:textId="77777777" w:rsidR="0001305A" w:rsidRDefault="0001305A" w:rsidP="0007502D">
      <w:pPr>
        <w:spacing w:before="360" w:after="120" w:line="240" w:lineRule="auto"/>
        <w:contextualSpacing/>
        <w:jc w:val="both"/>
        <w:rPr>
          <w:rFonts w:ascii="Arial" w:hAnsi="Arial" w:cs="Arial"/>
          <w:b/>
          <w:u w:val="single"/>
        </w:rPr>
      </w:pPr>
    </w:p>
    <w:p w14:paraId="283549D5" w14:textId="7D623736" w:rsidR="0007502D" w:rsidRPr="0001305A" w:rsidRDefault="0001305A" w:rsidP="0001305A">
      <w:pPr>
        <w:numPr>
          <w:ilvl w:val="0"/>
          <w:numId w:val="94"/>
        </w:numPr>
        <w:tabs>
          <w:tab w:val="num" w:pos="360"/>
        </w:tabs>
        <w:spacing w:before="120" w:after="120" w:line="240" w:lineRule="auto"/>
        <w:contextualSpacing/>
        <w:jc w:val="both"/>
        <w:rPr>
          <w:rFonts w:ascii="Arial" w:eastAsia="Times New Roman" w:hAnsi="Arial" w:cs="Arial"/>
        </w:rPr>
      </w:pPr>
      <w:r w:rsidRPr="0001305A">
        <w:rPr>
          <w:rFonts w:ascii="Arial" w:eastAsia="Times New Roman" w:hAnsi="Arial" w:cs="Arial"/>
        </w:rPr>
        <w:t>• Sertifika düzenlenme tarihi: …/…/…</w:t>
      </w:r>
    </w:p>
    <w:p w14:paraId="7F1B7A78" w14:textId="77777777" w:rsidR="0007502D" w:rsidRDefault="0007502D" w:rsidP="0007502D">
      <w:pPr>
        <w:spacing w:before="360" w:after="120" w:line="240" w:lineRule="auto"/>
        <w:contextualSpacing/>
        <w:jc w:val="both"/>
        <w:rPr>
          <w:rFonts w:ascii="Arial" w:hAnsi="Arial" w:cs="Arial"/>
          <w:b/>
          <w:u w:val="single"/>
        </w:rPr>
      </w:pPr>
    </w:p>
    <w:p w14:paraId="2A7E7AFE" w14:textId="77777777" w:rsidR="0007502D" w:rsidRDefault="0007502D" w:rsidP="0007502D">
      <w:pPr>
        <w:spacing w:before="360" w:after="120" w:line="240" w:lineRule="auto"/>
        <w:contextualSpacing/>
        <w:jc w:val="both"/>
        <w:rPr>
          <w:rFonts w:ascii="Arial" w:hAnsi="Arial" w:cs="Arial"/>
          <w:b/>
          <w:u w:val="single"/>
        </w:rPr>
      </w:pPr>
    </w:p>
    <w:p w14:paraId="4D2DA768" w14:textId="77777777" w:rsidR="0007502D" w:rsidRDefault="0007502D" w:rsidP="0007502D">
      <w:pPr>
        <w:spacing w:before="360" w:after="120" w:line="240" w:lineRule="auto"/>
        <w:contextualSpacing/>
        <w:jc w:val="both"/>
        <w:rPr>
          <w:rFonts w:ascii="Arial" w:hAnsi="Arial" w:cs="Arial"/>
          <w:b/>
          <w:u w:val="single"/>
        </w:rPr>
      </w:pPr>
    </w:p>
    <w:p w14:paraId="14AB6534" w14:textId="77777777" w:rsidR="0007502D" w:rsidRDefault="0007502D" w:rsidP="0007502D">
      <w:pPr>
        <w:spacing w:before="360" w:after="120" w:line="240" w:lineRule="auto"/>
        <w:contextualSpacing/>
        <w:jc w:val="both"/>
        <w:rPr>
          <w:rFonts w:ascii="Arial" w:hAnsi="Arial" w:cs="Arial"/>
          <w:b/>
          <w:u w:val="single"/>
        </w:rPr>
      </w:pPr>
    </w:p>
    <w:p w14:paraId="1A7E052B" w14:textId="77777777" w:rsidR="0007502D" w:rsidRDefault="0007502D" w:rsidP="0007502D">
      <w:pPr>
        <w:spacing w:before="360" w:after="120" w:line="240" w:lineRule="auto"/>
        <w:contextualSpacing/>
        <w:jc w:val="both"/>
        <w:rPr>
          <w:rFonts w:ascii="Arial" w:hAnsi="Arial" w:cs="Arial"/>
          <w:b/>
          <w:u w:val="single"/>
        </w:rPr>
      </w:pPr>
    </w:p>
    <w:p w14:paraId="5D7E8837" w14:textId="77777777" w:rsidR="0007502D" w:rsidRPr="0007502D" w:rsidRDefault="0007502D" w:rsidP="0007502D">
      <w:pPr>
        <w:spacing w:before="360" w:after="120" w:line="240" w:lineRule="auto"/>
        <w:contextualSpacing/>
        <w:jc w:val="both"/>
        <w:rPr>
          <w:rFonts w:ascii="Arial" w:hAnsi="Arial" w:cs="Arial"/>
          <w:b/>
          <w:u w:val="single"/>
        </w:rPr>
      </w:pPr>
    </w:p>
    <w:p w14:paraId="1A1A5BC9" w14:textId="77777777" w:rsidR="001E77E9" w:rsidRPr="007430FE" w:rsidRDefault="001E77E9" w:rsidP="001E77E9">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 xml:space="preserve">5.  Hak Kazanma </w:t>
      </w:r>
    </w:p>
    <w:p w14:paraId="003FF907"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Katılımcının birikimlerinin tümüne hak kazanması durumundaki haklarına, bir bölümüne hak kazandıktan sonra işten ayrılması durumundaki haklarına ilişkin özet açıklama</w:t>
      </w:r>
    </w:p>
    <w:p w14:paraId="31412E34" w14:textId="77777777" w:rsidR="001E77E9" w:rsidRPr="007430FE" w:rsidRDefault="001E77E9" w:rsidP="001E77E9">
      <w:pPr>
        <w:pStyle w:val="style1"/>
        <w:spacing w:before="360" w:beforeAutospacing="0" w:after="120" w:afterAutospacing="0"/>
        <w:rPr>
          <w:rFonts w:ascii="Arial" w:hAnsi="Arial" w:cs="Arial"/>
          <w:b/>
          <w:sz w:val="22"/>
          <w:szCs w:val="22"/>
          <w:u w:val="single"/>
          <w:lang w:val="tr-TR"/>
        </w:rPr>
      </w:pPr>
      <w:r w:rsidRPr="007430FE">
        <w:rPr>
          <w:rFonts w:ascii="Arial" w:hAnsi="Arial" w:cs="Arial"/>
          <w:b/>
          <w:sz w:val="22"/>
          <w:szCs w:val="22"/>
          <w:u w:val="single"/>
          <w:lang w:val="tr-TR"/>
        </w:rPr>
        <w:t>6.  Emeklilik Planına İlişkin Genel Bilgiler</w:t>
      </w:r>
    </w:p>
    <w:p w14:paraId="2C963E43"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Plan numarası/ adı</w:t>
      </w:r>
    </w:p>
    <w:p w14:paraId="1ADF4923"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Plan kapsamında sunulan fonlar</w:t>
      </w:r>
    </w:p>
    <w:p w14:paraId="0305916B"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 xml:space="preserve">Plan kapsamında yapılan kesintiler; </w:t>
      </w:r>
    </w:p>
    <w:p w14:paraId="07A87736" w14:textId="77777777" w:rsidR="001E77E9" w:rsidRPr="007430FE" w:rsidRDefault="001E77E9" w:rsidP="001E77E9">
      <w:pPr>
        <w:numPr>
          <w:ilvl w:val="0"/>
          <w:numId w:val="95"/>
        </w:numPr>
        <w:tabs>
          <w:tab w:val="num" w:pos="720"/>
        </w:tabs>
        <w:spacing w:before="120" w:after="120" w:line="240" w:lineRule="auto"/>
        <w:contextualSpacing/>
        <w:jc w:val="both"/>
        <w:rPr>
          <w:rFonts w:ascii="Arial" w:eastAsia="Times New Roman" w:hAnsi="Arial" w:cs="Arial"/>
        </w:rPr>
      </w:pPr>
      <w:r w:rsidRPr="007430FE">
        <w:rPr>
          <w:rFonts w:ascii="Arial" w:eastAsia="Times New Roman" w:hAnsi="Arial" w:cs="Arial"/>
        </w:rPr>
        <w:t>Fon toplam gider kesintisi</w:t>
      </w:r>
    </w:p>
    <w:p w14:paraId="64F21514" w14:textId="77777777" w:rsidR="001E77E9" w:rsidRPr="007430FE" w:rsidRDefault="001E77E9" w:rsidP="001E77E9">
      <w:pPr>
        <w:numPr>
          <w:ilvl w:val="0"/>
          <w:numId w:val="95"/>
        </w:numPr>
        <w:tabs>
          <w:tab w:val="num" w:pos="720"/>
        </w:tabs>
        <w:spacing w:before="120" w:after="120" w:line="240" w:lineRule="auto"/>
        <w:contextualSpacing/>
        <w:jc w:val="both"/>
        <w:rPr>
          <w:rFonts w:ascii="Arial" w:eastAsia="Times New Roman" w:hAnsi="Arial" w:cs="Arial"/>
        </w:rPr>
      </w:pPr>
      <w:r w:rsidRPr="007430FE">
        <w:rPr>
          <w:rFonts w:ascii="Arial" w:eastAsia="Times New Roman" w:hAnsi="Arial" w:cs="Arial"/>
        </w:rPr>
        <w:t>Katkı payı üzerinden alınan yönetim gider kesintisi</w:t>
      </w:r>
    </w:p>
    <w:p w14:paraId="361F9585" w14:textId="77777777" w:rsidR="001E77E9" w:rsidRPr="007430FE" w:rsidRDefault="001E77E9" w:rsidP="001E77E9">
      <w:pPr>
        <w:numPr>
          <w:ilvl w:val="0"/>
          <w:numId w:val="95"/>
        </w:numPr>
        <w:tabs>
          <w:tab w:val="num" w:pos="720"/>
        </w:tabs>
        <w:spacing w:before="120" w:after="120" w:line="240" w:lineRule="auto"/>
        <w:contextualSpacing/>
        <w:jc w:val="both"/>
        <w:rPr>
          <w:rFonts w:ascii="Arial" w:eastAsia="Times New Roman" w:hAnsi="Arial" w:cs="Arial"/>
        </w:rPr>
      </w:pPr>
      <w:r w:rsidRPr="007430FE">
        <w:rPr>
          <w:rFonts w:ascii="Arial" w:eastAsia="Times New Roman" w:hAnsi="Arial" w:cs="Arial"/>
        </w:rPr>
        <w:t>Ara verme durumunun tanımı ve varsa ara verme durumunda uygulanacak yönetim gider kesintileri</w:t>
      </w:r>
    </w:p>
    <w:p w14:paraId="74B7E422"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Katkı payı tutarı, ödeme şekli ve sıklığı, katkı payı ödeme başlangıç tarihi</w:t>
      </w:r>
    </w:p>
    <w:p w14:paraId="4DB7DDDE"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Katkı payı fon dağılım oranları</w:t>
      </w:r>
    </w:p>
    <w:p w14:paraId="21C76EAF"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Katılımcının tabi olduğu varsa hak kazanma koşullarına ilişkin hususlar</w:t>
      </w:r>
    </w:p>
    <w:p w14:paraId="7AEDEBAA" w14:textId="77777777" w:rsidR="001E77E9" w:rsidRPr="007430FE"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Fon dağılımı, plan ve şirket değiştirme haklarının kim tarafından kullanılacağına ilişkin bilgi</w:t>
      </w:r>
    </w:p>
    <w:p w14:paraId="1476CC86" w14:textId="77777777" w:rsidR="001E77E9" w:rsidRDefault="001E77E9" w:rsidP="001E77E9">
      <w:pPr>
        <w:numPr>
          <w:ilvl w:val="0"/>
          <w:numId w:val="94"/>
        </w:numPr>
        <w:tabs>
          <w:tab w:val="num" w:pos="360"/>
        </w:tabs>
        <w:spacing w:before="120" w:after="120" w:line="240" w:lineRule="auto"/>
        <w:contextualSpacing/>
        <w:jc w:val="both"/>
        <w:rPr>
          <w:rFonts w:ascii="Arial" w:eastAsia="Times New Roman" w:hAnsi="Arial" w:cs="Arial"/>
        </w:rPr>
      </w:pPr>
      <w:r w:rsidRPr="007430FE">
        <w:rPr>
          <w:rFonts w:ascii="Arial" w:eastAsia="Times New Roman" w:hAnsi="Arial" w:cs="Arial"/>
        </w:rPr>
        <w:t>İşverenin katkı payı ödemesi yapmaması halinde emeklilik şirketinin katılımcıya bilgilendirme yapacağına ilişkin açıklama</w:t>
      </w:r>
    </w:p>
    <w:p w14:paraId="429E25A6" w14:textId="77777777" w:rsidR="0007502D" w:rsidRDefault="0007502D" w:rsidP="0007502D">
      <w:pPr>
        <w:spacing w:before="120" w:after="120" w:line="240" w:lineRule="auto"/>
        <w:contextualSpacing/>
        <w:jc w:val="both"/>
        <w:rPr>
          <w:rFonts w:ascii="Arial" w:eastAsia="Times New Roman" w:hAnsi="Arial" w:cs="Arial"/>
        </w:rPr>
      </w:pPr>
    </w:p>
    <w:p w14:paraId="3960D8D3" w14:textId="77777777" w:rsidR="0007502D" w:rsidRDefault="0007502D" w:rsidP="0007502D">
      <w:pPr>
        <w:spacing w:before="120" w:after="120" w:line="240" w:lineRule="auto"/>
        <w:contextualSpacing/>
        <w:jc w:val="both"/>
        <w:rPr>
          <w:rFonts w:ascii="Arial" w:eastAsia="Times New Roman" w:hAnsi="Arial" w:cs="Arial"/>
        </w:rPr>
      </w:pPr>
    </w:p>
    <w:p w14:paraId="47A76E4F" w14:textId="77777777" w:rsidR="0007502D" w:rsidRDefault="0007502D" w:rsidP="0007502D">
      <w:pPr>
        <w:spacing w:before="120" w:after="120" w:line="240" w:lineRule="auto"/>
        <w:contextualSpacing/>
        <w:jc w:val="both"/>
        <w:rPr>
          <w:rFonts w:ascii="Arial" w:eastAsia="Times New Roman" w:hAnsi="Arial" w:cs="Arial"/>
        </w:rPr>
      </w:pPr>
    </w:p>
    <w:p w14:paraId="13FC76AC" w14:textId="77777777" w:rsidR="0007502D" w:rsidRDefault="0007502D" w:rsidP="0007502D">
      <w:pPr>
        <w:spacing w:before="120" w:after="120" w:line="240" w:lineRule="auto"/>
        <w:contextualSpacing/>
        <w:jc w:val="both"/>
        <w:rPr>
          <w:rFonts w:ascii="Arial" w:eastAsia="Times New Roman" w:hAnsi="Arial" w:cs="Arial"/>
        </w:rPr>
      </w:pPr>
    </w:p>
    <w:p w14:paraId="4B4D577D" w14:textId="77777777" w:rsidR="0007502D" w:rsidRDefault="0007502D" w:rsidP="0007502D">
      <w:pPr>
        <w:spacing w:before="120" w:after="120" w:line="240" w:lineRule="auto"/>
        <w:contextualSpacing/>
        <w:jc w:val="both"/>
        <w:rPr>
          <w:rFonts w:ascii="Arial" w:eastAsia="Times New Roman" w:hAnsi="Arial" w:cs="Arial"/>
        </w:rPr>
      </w:pPr>
    </w:p>
    <w:p w14:paraId="488D8E51" w14:textId="77777777" w:rsidR="0007502D" w:rsidRDefault="0007502D" w:rsidP="0007502D">
      <w:pPr>
        <w:spacing w:before="120" w:after="120" w:line="240" w:lineRule="auto"/>
        <w:contextualSpacing/>
        <w:jc w:val="both"/>
        <w:rPr>
          <w:rFonts w:ascii="Arial" w:eastAsia="Times New Roman" w:hAnsi="Arial" w:cs="Arial"/>
        </w:rPr>
      </w:pPr>
    </w:p>
    <w:p w14:paraId="14BBDD7B" w14:textId="77777777" w:rsidR="0007502D" w:rsidRDefault="0007502D" w:rsidP="0007502D">
      <w:pPr>
        <w:spacing w:before="120" w:after="120" w:line="240" w:lineRule="auto"/>
        <w:contextualSpacing/>
        <w:jc w:val="both"/>
        <w:rPr>
          <w:rFonts w:ascii="Arial" w:eastAsia="Times New Roman" w:hAnsi="Arial" w:cs="Arial"/>
        </w:rPr>
      </w:pPr>
    </w:p>
    <w:p w14:paraId="71B8CE52" w14:textId="77777777" w:rsidR="0007502D" w:rsidRDefault="0007502D" w:rsidP="0007502D">
      <w:pPr>
        <w:spacing w:before="120" w:after="120" w:line="240" w:lineRule="auto"/>
        <w:contextualSpacing/>
        <w:jc w:val="both"/>
        <w:rPr>
          <w:rFonts w:ascii="Arial" w:eastAsia="Times New Roman" w:hAnsi="Arial" w:cs="Arial"/>
        </w:rPr>
      </w:pPr>
    </w:p>
    <w:p w14:paraId="203FE6D5" w14:textId="77777777" w:rsidR="0007502D" w:rsidRDefault="0007502D" w:rsidP="0007502D">
      <w:pPr>
        <w:spacing w:before="120" w:after="120" w:line="240" w:lineRule="auto"/>
        <w:contextualSpacing/>
        <w:jc w:val="both"/>
        <w:rPr>
          <w:rFonts w:ascii="Arial" w:eastAsia="Times New Roman" w:hAnsi="Arial" w:cs="Arial"/>
        </w:rPr>
      </w:pPr>
    </w:p>
    <w:p w14:paraId="36B0529D" w14:textId="77777777" w:rsidR="0007502D" w:rsidRDefault="0007502D" w:rsidP="0007502D">
      <w:pPr>
        <w:spacing w:before="120" w:after="120" w:line="240" w:lineRule="auto"/>
        <w:contextualSpacing/>
        <w:jc w:val="both"/>
        <w:rPr>
          <w:rFonts w:ascii="Arial" w:eastAsia="Times New Roman" w:hAnsi="Arial" w:cs="Arial"/>
        </w:rPr>
      </w:pPr>
    </w:p>
    <w:p w14:paraId="0DF60D08" w14:textId="77777777" w:rsidR="0007502D" w:rsidRDefault="0007502D" w:rsidP="0007502D">
      <w:pPr>
        <w:spacing w:before="120" w:after="120" w:line="240" w:lineRule="auto"/>
        <w:contextualSpacing/>
        <w:jc w:val="both"/>
        <w:rPr>
          <w:rFonts w:ascii="Arial" w:eastAsia="Times New Roman" w:hAnsi="Arial" w:cs="Arial"/>
        </w:rPr>
      </w:pPr>
    </w:p>
    <w:p w14:paraId="520F2D83" w14:textId="77777777" w:rsidR="0007502D" w:rsidRDefault="0007502D" w:rsidP="0007502D">
      <w:pPr>
        <w:spacing w:before="120" w:after="120" w:line="240" w:lineRule="auto"/>
        <w:contextualSpacing/>
        <w:jc w:val="both"/>
        <w:rPr>
          <w:rFonts w:ascii="Arial" w:eastAsia="Times New Roman" w:hAnsi="Arial" w:cs="Arial"/>
        </w:rPr>
      </w:pPr>
    </w:p>
    <w:p w14:paraId="7DC80C33" w14:textId="77777777" w:rsidR="0007502D" w:rsidRDefault="0007502D" w:rsidP="0007502D">
      <w:pPr>
        <w:spacing w:before="120" w:after="120" w:line="240" w:lineRule="auto"/>
        <w:contextualSpacing/>
        <w:jc w:val="both"/>
        <w:rPr>
          <w:rFonts w:ascii="Arial" w:eastAsia="Times New Roman" w:hAnsi="Arial" w:cs="Arial"/>
        </w:rPr>
      </w:pPr>
    </w:p>
    <w:p w14:paraId="65EB7A56" w14:textId="77777777" w:rsidR="0007502D" w:rsidRDefault="0007502D" w:rsidP="0007502D">
      <w:pPr>
        <w:spacing w:before="120" w:after="120" w:line="240" w:lineRule="auto"/>
        <w:contextualSpacing/>
        <w:jc w:val="both"/>
        <w:rPr>
          <w:rFonts w:ascii="Arial" w:eastAsia="Times New Roman" w:hAnsi="Arial" w:cs="Arial"/>
        </w:rPr>
      </w:pPr>
    </w:p>
    <w:p w14:paraId="2FF2AAAC" w14:textId="77777777" w:rsidR="0007502D" w:rsidRDefault="0007502D" w:rsidP="0007502D">
      <w:pPr>
        <w:spacing w:before="120" w:after="120" w:line="240" w:lineRule="auto"/>
        <w:contextualSpacing/>
        <w:jc w:val="both"/>
        <w:rPr>
          <w:rFonts w:ascii="Arial" w:eastAsia="Times New Roman" w:hAnsi="Arial" w:cs="Arial"/>
        </w:rPr>
      </w:pPr>
    </w:p>
    <w:p w14:paraId="57B412C5" w14:textId="77777777" w:rsidR="0007502D" w:rsidRDefault="0007502D" w:rsidP="0007502D">
      <w:pPr>
        <w:spacing w:before="120" w:after="120" w:line="240" w:lineRule="auto"/>
        <w:contextualSpacing/>
        <w:jc w:val="both"/>
        <w:rPr>
          <w:rFonts w:ascii="Arial" w:eastAsia="Times New Roman" w:hAnsi="Arial" w:cs="Arial"/>
        </w:rPr>
      </w:pPr>
    </w:p>
    <w:p w14:paraId="25EE9DF8" w14:textId="65A0AA6B" w:rsidR="005926B0" w:rsidRDefault="005926B0">
      <w:pPr>
        <w:rPr>
          <w:rFonts w:ascii="Arial" w:eastAsia="Times New Roman" w:hAnsi="Arial" w:cs="Arial"/>
        </w:rPr>
      </w:pPr>
      <w:r>
        <w:rPr>
          <w:rFonts w:ascii="Arial" w:eastAsia="Times New Roman" w:hAnsi="Arial" w:cs="Arial"/>
        </w:rPr>
        <w:br w:type="page"/>
      </w:r>
    </w:p>
    <w:p w14:paraId="4BC6448F" w14:textId="77777777" w:rsidR="005926B0" w:rsidRDefault="005926B0" w:rsidP="005926B0">
      <w:pPr>
        <w:pBdr>
          <w:bottom w:val="single" w:sz="4" w:space="1" w:color="auto"/>
        </w:pBdr>
        <w:spacing w:after="0" w:line="240" w:lineRule="auto"/>
        <w:jc w:val="both"/>
        <w:rPr>
          <w:rFonts w:ascii="Arial" w:hAnsi="Arial" w:cs="Arial"/>
          <w:b/>
          <w:bCs/>
          <w:sz w:val="24"/>
        </w:rPr>
        <w:sectPr w:rsidR="005926B0" w:rsidSect="00FA5528">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134" w:right="1134" w:bottom="1560" w:left="1134" w:header="709" w:footer="337" w:gutter="0"/>
          <w:cols w:num="2" w:sep="1" w:space="709"/>
          <w:docGrid w:linePitch="360"/>
        </w:sectPr>
      </w:pPr>
    </w:p>
    <w:p w14:paraId="3DB23CE3" w14:textId="77777777" w:rsidR="005926B0" w:rsidRDefault="005926B0" w:rsidP="005926B0">
      <w:pPr>
        <w:pBdr>
          <w:bottom w:val="single" w:sz="4" w:space="1" w:color="auto"/>
        </w:pBdr>
        <w:spacing w:after="0" w:line="240" w:lineRule="auto"/>
        <w:jc w:val="both"/>
        <w:rPr>
          <w:rFonts w:ascii="Arial" w:hAnsi="Arial" w:cs="Arial"/>
          <w:b/>
          <w:bCs/>
          <w:sz w:val="24"/>
        </w:rPr>
      </w:pPr>
      <w:r>
        <w:rPr>
          <w:rFonts w:ascii="Arial" w:hAnsi="Arial" w:cs="Arial"/>
          <w:b/>
          <w:bCs/>
          <w:sz w:val="24"/>
        </w:rPr>
        <w:lastRenderedPageBreak/>
        <w:t>EK A.10</w:t>
      </w:r>
    </w:p>
    <w:p w14:paraId="79D6A5F4" w14:textId="77777777" w:rsidR="005926B0" w:rsidRPr="00493645" w:rsidRDefault="005926B0" w:rsidP="005926B0">
      <w:pPr>
        <w:pBdr>
          <w:bottom w:val="single" w:sz="4" w:space="1" w:color="auto"/>
        </w:pBdr>
        <w:spacing w:after="120" w:line="240" w:lineRule="auto"/>
        <w:jc w:val="both"/>
        <w:rPr>
          <w:rFonts w:ascii="Arial" w:hAnsi="Arial" w:cs="Arial"/>
          <w:b/>
          <w:sz w:val="24"/>
          <w:lang w:eastAsia="tr-TR"/>
        </w:rPr>
      </w:pPr>
      <w:r w:rsidRPr="00493645">
        <w:rPr>
          <w:rFonts w:ascii="Arial" w:hAnsi="Arial" w:cs="Arial"/>
          <w:b/>
          <w:bCs/>
          <w:sz w:val="24"/>
        </w:rPr>
        <w:t>HESAP BİLDİRİM CETVELİ</w:t>
      </w:r>
    </w:p>
    <w:p w14:paraId="1040F07A" w14:textId="77777777" w:rsidR="005926B0" w:rsidRDefault="005926B0" w:rsidP="005926B0">
      <w:pPr>
        <w:pStyle w:val="Default"/>
        <w:spacing w:before="360" w:after="120"/>
        <w:ind w:left="357"/>
        <w:jc w:val="both"/>
        <w:rPr>
          <w:rFonts w:ascii="Arial" w:eastAsiaTheme="minorEastAsia" w:hAnsi="Arial" w:cs="Arial"/>
          <w:b/>
          <w:color w:val="auto"/>
          <w:sz w:val="22"/>
          <w:szCs w:val="22"/>
          <w:u w:val="single"/>
        </w:rPr>
        <w:sectPr w:rsidR="005926B0" w:rsidSect="00434061">
          <w:type w:val="continuous"/>
          <w:pgSz w:w="11906" w:h="16838"/>
          <w:pgMar w:top="1134" w:right="1134" w:bottom="1560" w:left="1134" w:header="709" w:footer="337" w:gutter="0"/>
          <w:cols w:sep="1" w:space="709"/>
          <w:docGrid w:linePitch="360"/>
        </w:sectPr>
      </w:pPr>
    </w:p>
    <w:p w14:paraId="02882A5B" w14:textId="69118F37" w:rsidR="005926B0" w:rsidRPr="00493645" w:rsidRDefault="005926B0" w:rsidP="00A61727">
      <w:pPr>
        <w:pStyle w:val="Default"/>
        <w:numPr>
          <w:ilvl w:val="0"/>
          <w:numId w:val="96"/>
        </w:numPr>
        <w:spacing w:before="240" w:after="120"/>
        <w:ind w:left="357" w:hanging="357"/>
        <w:jc w:val="both"/>
        <w:rPr>
          <w:rFonts w:ascii="Arial" w:eastAsiaTheme="minorEastAsia" w:hAnsi="Arial" w:cs="Arial"/>
          <w:b/>
          <w:color w:val="auto"/>
          <w:sz w:val="22"/>
          <w:szCs w:val="22"/>
          <w:u w:val="single"/>
        </w:rPr>
      </w:pPr>
      <w:r w:rsidRPr="00493645">
        <w:rPr>
          <w:rFonts w:ascii="Arial" w:eastAsiaTheme="minorEastAsia" w:hAnsi="Arial" w:cs="Arial"/>
          <w:b/>
          <w:color w:val="auto"/>
          <w:sz w:val="22"/>
          <w:szCs w:val="22"/>
          <w:u w:val="single"/>
        </w:rPr>
        <w:t>Katılımcı Bilgileri</w:t>
      </w:r>
    </w:p>
    <w:p w14:paraId="3CCD8A73" w14:textId="77777777" w:rsidR="005926B0" w:rsidRPr="00493645" w:rsidRDefault="005926B0" w:rsidP="005926B0">
      <w:pPr>
        <w:pStyle w:val="Default"/>
        <w:numPr>
          <w:ilvl w:val="0"/>
          <w:numId w:val="101"/>
        </w:numPr>
        <w:spacing w:before="120" w:after="120"/>
        <w:contextualSpacing/>
        <w:jc w:val="both"/>
        <w:rPr>
          <w:rFonts w:ascii="Arial" w:hAnsi="Arial" w:cs="Arial"/>
          <w:color w:val="auto"/>
          <w:sz w:val="22"/>
          <w:szCs w:val="22"/>
        </w:rPr>
      </w:pPr>
      <w:r w:rsidRPr="00493645">
        <w:rPr>
          <w:rFonts w:ascii="Arial" w:hAnsi="Arial" w:cs="Arial"/>
          <w:color w:val="auto"/>
          <w:sz w:val="22"/>
          <w:szCs w:val="22"/>
        </w:rPr>
        <w:t>Katılımcının/</w:t>
      </w:r>
      <w:r>
        <w:rPr>
          <w:rFonts w:ascii="Arial" w:hAnsi="Arial" w:cs="Arial"/>
          <w:color w:val="auto"/>
          <w:sz w:val="22"/>
          <w:szCs w:val="22"/>
        </w:rPr>
        <w:t xml:space="preserve"> </w:t>
      </w:r>
      <w:r w:rsidRPr="00493645">
        <w:rPr>
          <w:rFonts w:ascii="Arial" w:hAnsi="Arial" w:cs="Arial"/>
          <w:color w:val="auto"/>
          <w:sz w:val="22"/>
          <w:szCs w:val="22"/>
        </w:rPr>
        <w:t>Çalışanın adı-soyadı, T.C. Kimlik Numarası</w:t>
      </w:r>
      <w:r>
        <w:rPr>
          <w:rFonts w:ascii="Arial" w:hAnsi="Arial" w:cs="Arial"/>
          <w:color w:val="auto"/>
          <w:sz w:val="22"/>
          <w:szCs w:val="22"/>
        </w:rPr>
        <w:t xml:space="preserve">, </w:t>
      </w:r>
      <w:r w:rsidRPr="00493645">
        <w:rPr>
          <w:rFonts w:ascii="Arial" w:hAnsi="Arial" w:cs="Arial"/>
          <w:color w:val="auto"/>
          <w:sz w:val="22"/>
          <w:szCs w:val="22"/>
        </w:rPr>
        <w:t>adres bilgisi</w:t>
      </w:r>
    </w:p>
    <w:p w14:paraId="344529C2" w14:textId="77777777" w:rsidR="005926B0" w:rsidRPr="00493645" w:rsidRDefault="005926B0" w:rsidP="005926B0">
      <w:pPr>
        <w:pStyle w:val="Default"/>
        <w:numPr>
          <w:ilvl w:val="0"/>
          <w:numId w:val="101"/>
        </w:numPr>
        <w:spacing w:before="120" w:after="120"/>
        <w:contextualSpacing/>
        <w:jc w:val="both"/>
        <w:rPr>
          <w:rFonts w:ascii="Arial" w:hAnsi="Arial" w:cs="Arial"/>
          <w:color w:val="auto"/>
          <w:sz w:val="22"/>
          <w:szCs w:val="22"/>
        </w:rPr>
      </w:pPr>
      <w:r w:rsidRPr="00493645">
        <w:rPr>
          <w:rFonts w:ascii="Arial" w:hAnsi="Arial" w:cs="Arial"/>
          <w:color w:val="auto"/>
          <w:sz w:val="22"/>
          <w:szCs w:val="22"/>
        </w:rPr>
        <w:t>Belgenin oluşturulma tarihi</w:t>
      </w:r>
    </w:p>
    <w:p w14:paraId="5C5FC8FF" w14:textId="77777777" w:rsidR="005926B0" w:rsidRPr="00493645" w:rsidRDefault="005926B0" w:rsidP="005926B0">
      <w:pPr>
        <w:pStyle w:val="Default"/>
        <w:numPr>
          <w:ilvl w:val="0"/>
          <w:numId w:val="101"/>
        </w:numPr>
        <w:spacing w:before="120" w:after="120"/>
        <w:contextualSpacing/>
        <w:jc w:val="both"/>
        <w:rPr>
          <w:rFonts w:ascii="Arial" w:hAnsi="Arial" w:cs="Arial"/>
          <w:color w:val="auto"/>
          <w:sz w:val="22"/>
          <w:szCs w:val="22"/>
        </w:rPr>
      </w:pPr>
      <w:r w:rsidRPr="00493645">
        <w:rPr>
          <w:rFonts w:ascii="Arial" w:hAnsi="Arial" w:cs="Arial"/>
          <w:color w:val="auto"/>
          <w:sz w:val="22"/>
          <w:szCs w:val="22"/>
        </w:rPr>
        <w:t>Belgenin ait olduğu dönem (</w:t>
      </w:r>
      <w:r>
        <w:rPr>
          <w:rFonts w:ascii="Arial" w:hAnsi="Arial" w:cs="Arial"/>
          <w:color w:val="auto"/>
          <w:sz w:val="22"/>
          <w:szCs w:val="22"/>
        </w:rPr>
        <w:t>D</w:t>
      </w:r>
      <w:r w:rsidRPr="00493645">
        <w:rPr>
          <w:rFonts w:ascii="Arial" w:hAnsi="Arial" w:cs="Arial"/>
          <w:color w:val="auto"/>
          <w:sz w:val="22"/>
          <w:szCs w:val="22"/>
        </w:rPr>
        <w:t>önem aralıkları şeklinde)</w:t>
      </w:r>
      <w:r>
        <w:rPr>
          <w:rFonts w:ascii="Arial" w:hAnsi="Arial" w:cs="Arial"/>
          <w:color w:val="auto"/>
          <w:sz w:val="22"/>
          <w:szCs w:val="22"/>
          <w:vertAlign w:val="superscript"/>
        </w:rPr>
        <w:t>1</w:t>
      </w:r>
    </w:p>
    <w:p w14:paraId="61AED073" w14:textId="77777777" w:rsidR="005926B0" w:rsidRPr="00493645" w:rsidRDefault="005926B0" w:rsidP="005926B0">
      <w:pPr>
        <w:pStyle w:val="Default"/>
        <w:numPr>
          <w:ilvl w:val="0"/>
          <w:numId w:val="101"/>
        </w:numPr>
        <w:spacing w:before="120" w:after="120"/>
        <w:contextualSpacing/>
        <w:jc w:val="both"/>
        <w:rPr>
          <w:rFonts w:ascii="Arial" w:hAnsi="Arial" w:cs="Arial"/>
          <w:color w:val="auto"/>
          <w:sz w:val="22"/>
          <w:szCs w:val="22"/>
        </w:rPr>
      </w:pPr>
      <w:r w:rsidRPr="00493645">
        <w:rPr>
          <w:rFonts w:ascii="Arial" w:hAnsi="Arial" w:cs="Arial"/>
          <w:color w:val="auto"/>
          <w:sz w:val="22"/>
          <w:szCs w:val="22"/>
        </w:rPr>
        <w:t>Talep nedeni/</w:t>
      </w:r>
      <w:r>
        <w:rPr>
          <w:rFonts w:ascii="Arial" w:hAnsi="Arial" w:cs="Arial"/>
          <w:color w:val="auto"/>
          <w:sz w:val="22"/>
          <w:szCs w:val="22"/>
        </w:rPr>
        <w:t xml:space="preserve"> </w:t>
      </w:r>
      <w:r w:rsidRPr="00493645">
        <w:rPr>
          <w:rFonts w:ascii="Arial" w:hAnsi="Arial" w:cs="Arial"/>
          <w:color w:val="auto"/>
          <w:sz w:val="22"/>
          <w:szCs w:val="22"/>
        </w:rPr>
        <w:t>gönderim nedeni</w:t>
      </w:r>
      <w:r>
        <w:rPr>
          <w:rFonts w:ascii="Arial" w:hAnsi="Arial" w:cs="Arial"/>
          <w:color w:val="auto"/>
          <w:sz w:val="22"/>
          <w:szCs w:val="22"/>
        </w:rPr>
        <w:t xml:space="preserve"> (A</w:t>
      </w:r>
      <w:r w:rsidRPr="00493645">
        <w:rPr>
          <w:rFonts w:ascii="Arial" w:hAnsi="Arial" w:cs="Arial"/>
          <w:color w:val="auto"/>
          <w:sz w:val="22"/>
          <w:szCs w:val="22"/>
        </w:rPr>
        <w:t>yrılma, aktarım, yıl dönümü nedenleri ile bilgilendirme)</w:t>
      </w:r>
      <w:r>
        <w:rPr>
          <w:rFonts w:ascii="Arial" w:hAnsi="Arial" w:cs="Arial"/>
          <w:color w:val="auto"/>
          <w:sz w:val="22"/>
          <w:szCs w:val="22"/>
          <w:vertAlign w:val="superscript"/>
        </w:rPr>
        <w:t>1</w:t>
      </w:r>
    </w:p>
    <w:p w14:paraId="0A7FC89D" w14:textId="77777777" w:rsidR="005926B0" w:rsidRPr="00493645" w:rsidRDefault="005926B0" w:rsidP="005926B0">
      <w:pPr>
        <w:pStyle w:val="ListeParagraf"/>
        <w:numPr>
          <w:ilvl w:val="0"/>
          <w:numId w:val="96"/>
        </w:numPr>
        <w:autoSpaceDE w:val="0"/>
        <w:autoSpaceDN w:val="0"/>
        <w:adjustRightInd w:val="0"/>
        <w:spacing w:before="240" w:after="120" w:line="240" w:lineRule="auto"/>
        <w:ind w:left="357" w:hanging="357"/>
        <w:contextualSpacing w:val="0"/>
        <w:jc w:val="both"/>
        <w:rPr>
          <w:rFonts w:ascii="Arial" w:hAnsi="Arial" w:cs="Arial"/>
          <w:b/>
          <w:u w:val="single"/>
          <w:lang w:eastAsia="tr-TR"/>
        </w:rPr>
      </w:pPr>
      <w:r w:rsidRPr="00493645">
        <w:rPr>
          <w:rFonts w:ascii="Arial" w:hAnsi="Arial" w:cs="Arial"/>
          <w:b/>
          <w:u w:val="single"/>
          <w:lang w:eastAsia="tr-TR"/>
        </w:rPr>
        <w:t>Sözleşmeye İlişkin Bilgiler</w:t>
      </w:r>
    </w:p>
    <w:p w14:paraId="633FD3AC" w14:textId="77777777" w:rsidR="005926B0" w:rsidRPr="00493645" w:rsidRDefault="005926B0" w:rsidP="005926B0">
      <w:pPr>
        <w:pStyle w:val="Default"/>
        <w:numPr>
          <w:ilvl w:val="0"/>
          <w:numId w:val="100"/>
        </w:numPr>
        <w:spacing w:before="120" w:after="120"/>
        <w:contextualSpacing/>
        <w:jc w:val="both"/>
        <w:rPr>
          <w:rFonts w:ascii="Arial" w:hAnsi="Arial" w:cs="Arial"/>
          <w:color w:val="auto"/>
          <w:sz w:val="22"/>
          <w:szCs w:val="22"/>
        </w:rPr>
      </w:pPr>
      <w:r w:rsidRPr="00493645">
        <w:rPr>
          <w:rFonts w:ascii="Arial" w:hAnsi="Arial" w:cs="Arial"/>
          <w:color w:val="auto"/>
          <w:sz w:val="22"/>
          <w:szCs w:val="22"/>
        </w:rPr>
        <w:t>Bireysel emeklilik sözleşmesinin yürürlük tarihi</w:t>
      </w:r>
    </w:p>
    <w:p w14:paraId="22A866DF" w14:textId="67AB2A9E" w:rsidR="005926B0" w:rsidRPr="00493645" w:rsidRDefault="005926B0" w:rsidP="005926B0">
      <w:pPr>
        <w:pStyle w:val="Default"/>
        <w:numPr>
          <w:ilvl w:val="0"/>
          <w:numId w:val="100"/>
        </w:numPr>
        <w:spacing w:before="120" w:after="120"/>
        <w:contextualSpacing/>
        <w:jc w:val="both"/>
        <w:rPr>
          <w:rFonts w:ascii="Arial" w:hAnsi="Arial" w:cs="Arial"/>
          <w:color w:val="auto"/>
          <w:sz w:val="22"/>
          <w:szCs w:val="22"/>
        </w:rPr>
      </w:pPr>
      <w:r w:rsidRPr="00493645">
        <w:rPr>
          <w:rFonts w:ascii="Arial" w:hAnsi="Arial" w:cs="Arial"/>
          <w:color w:val="auto"/>
          <w:sz w:val="22"/>
          <w:szCs w:val="22"/>
        </w:rPr>
        <w:t>Emeklilik sözleşme/</w:t>
      </w:r>
      <w:r>
        <w:rPr>
          <w:rFonts w:ascii="Arial" w:hAnsi="Arial" w:cs="Arial"/>
          <w:color w:val="auto"/>
          <w:sz w:val="22"/>
          <w:szCs w:val="22"/>
        </w:rPr>
        <w:t xml:space="preserve"> </w:t>
      </w:r>
      <w:r w:rsidRPr="00493645">
        <w:rPr>
          <w:rFonts w:ascii="Arial" w:hAnsi="Arial" w:cs="Arial"/>
          <w:color w:val="auto"/>
          <w:sz w:val="22"/>
          <w:szCs w:val="22"/>
        </w:rPr>
        <w:t>işveren-grup emeklilik sertifika/otomatik katılım sertifika numarası</w:t>
      </w:r>
      <w:r>
        <w:rPr>
          <w:rFonts w:ascii="Arial" w:hAnsi="Arial" w:cs="Arial"/>
          <w:color w:val="auto"/>
          <w:sz w:val="22"/>
          <w:szCs w:val="22"/>
          <w:vertAlign w:val="superscript"/>
        </w:rPr>
        <w:t>1</w:t>
      </w:r>
    </w:p>
    <w:p w14:paraId="317F3661" w14:textId="77777777" w:rsidR="005926B0" w:rsidRPr="00493645" w:rsidRDefault="005926B0" w:rsidP="005926B0">
      <w:pPr>
        <w:pStyle w:val="Default"/>
        <w:numPr>
          <w:ilvl w:val="0"/>
          <w:numId w:val="100"/>
        </w:numPr>
        <w:spacing w:before="120" w:after="120"/>
        <w:contextualSpacing/>
        <w:jc w:val="both"/>
        <w:rPr>
          <w:rFonts w:ascii="Arial" w:hAnsi="Arial" w:cs="Arial"/>
          <w:color w:val="auto"/>
          <w:sz w:val="22"/>
          <w:szCs w:val="22"/>
        </w:rPr>
      </w:pPr>
      <w:r w:rsidRPr="00493645">
        <w:rPr>
          <w:rFonts w:ascii="Arial" w:hAnsi="Arial" w:cs="Arial"/>
          <w:color w:val="auto"/>
          <w:sz w:val="22"/>
          <w:szCs w:val="22"/>
        </w:rPr>
        <w:t xml:space="preserve">Plan </w:t>
      </w:r>
      <w:r>
        <w:rPr>
          <w:rFonts w:ascii="Arial" w:hAnsi="Arial" w:cs="Arial"/>
          <w:color w:val="auto"/>
          <w:sz w:val="22"/>
          <w:szCs w:val="22"/>
        </w:rPr>
        <w:t>a</w:t>
      </w:r>
      <w:r w:rsidRPr="00493645">
        <w:rPr>
          <w:rFonts w:ascii="Arial" w:hAnsi="Arial" w:cs="Arial"/>
          <w:color w:val="auto"/>
          <w:sz w:val="22"/>
          <w:szCs w:val="22"/>
        </w:rPr>
        <w:t>dı</w:t>
      </w:r>
    </w:p>
    <w:p w14:paraId="7855F802" w14:textId="77777777" w:rsidR="005926B0" w:rsidRPr="00493645" w:rsidRDefault="005926B0" w:rsidP="005926B0">
      <w:pPr>
        <w:pStyle w:val="Default"/>
        <w:numPr>
          <w:ilvl w:val="0"/>
          <w:numId w:val="100"/>
        </w:numPr>
        <w:spacing w:before="120" w:after="120"/>
        <w:contextualSpacing/>
        <w:jc w:val="both"/>
        <w:rPr>
          <w:rFonts w:ascii="Arial" w:hAnsi="Arial" w:cs="Arial"/>
          <w:color w:val="auto"/>
          <w:sz w:val="22"/>
          <w:szCs w:val="22"/>
        </w:rPr>
      </w:pPr>
      <w:r w:rsidRPr="00493645">
        <w:rPr>
          <w:rFonts w:ascii="Arial" w:hAnsi="Arial" w:cs="Arial"/>
          <w:color w:val="auto"/>
          <w:sz w:val="22"/>
          <w:szCs w:val="22"/>
        </w:rPr>
        <w:t>(Varsa) Aktarımla gelen sertifikanın tarih ve sözleşme numarası</w:t>
      </w:r>
    </w:p>
    <w:p w14:paraId="15185D97" w14:textId="1E9D0781" w:rsidR="005926B0" w:rsidRPr="00493645" w:rsidRDefault="005926B0" w:rsidP="005926B0">
      <w:pPr>
        <w:pStyle w:val="ListeParagraf"/>
        <w:numPr>
          <w:ilvl w:val="0"/>
          <w:numId w:val="96"/>
        </w:numPr>
        <w:autoSpaceDE w:val="0"/>
        <w:autoSpaceDN w:val="0"/>
        <w:adjustRightInd w:val="0"/>
        <w:spacing w:before="240" w:after="120" w:line="240" w:lineRule="auto"/>
        <w:ind w:left="357" w:hanging="357"/>
        <w:contextualSpacing w:val="0"/>
        <w:jc w:val="both"/>
        <w:rPr>
          <w:rFonts w:ascii="Arial" w:hAnsi="Arial" w:cs="Arial"/>
          <w:b/>
          <w:lang w:eastAsia="tr-TR"/>
        </w:rPr>
      </w:pPr>
      <w:r w:rsidRPr="00493645">
        <w:rPr>
          <w:rFonts w:ascii="Arial" w:hAnsi="Arial" w:cs="Arial"/>
          <w:b/>
          <w:u w:val="single"/>
          <w:lang w:eastAsia="tr-TR"/>
        </w:rPr>
        <w:t>Finansal Bilgiler</w:t>
      </w:r>
      <w:r w:rsidR="00434061" w:rsidRPr="00434061">
        <w:rPr>
          <w:rFonts w:ascii="Arial" w:hAnsi="Arial" w:cs="Arial"/>
          <w:b/>
          <w:u w:val="single"/>
          <w:vertAlign w:val="superscript"/>
          <w:lang w:eastAsia="tr-TR"/>
        </w:rPr>
        <w:t>1</w:t>
      </w:r>
      <w:r w:rsidRPr="00434061">
        <w:rPr>
          <w:rStyle w:val="DipnotBavurusu"/>
          <w:rFonts w:ascii="Arial" w:hAnsi="Arial" w:cs="Arial"/>
          <w:b/>
          <w:color w:val="FFFFFF" w:themeColor="background1"/>
          <w:u w:val="single"/>
          <w:lang w:eastAsia="tr-TR"/>
        </w:rPr>
        <w:footnoteReference w:id="19"/>
      </w:r>
    </w:p>
    <w:p w14:paraId="62CB1CE1" w14:textId="77777777" w:rsidR="005926B0" w:rsidRPr="00493645" w:rsidRDefault="005926B0" w:rsidP="00434061">
      <w:pPr>
        <w:autoSpaceDE w:val="0"/>
        <w:autoSpaceDN w:val="0"/>
        <w:adjustRightInd w:val="0"/>
        <w:spacing w:before="120" w:after="120" w:line="240" w:lineRule="auto"/>
        <w:jc w:val="both"/>
        <w:rPr>
          <w:rFonts w:ascii="Arial" w:hAnsi="Arial" w:cs="Arial"/>
          <w:b/>
          <w:lang w:eastAsia="tr-TR"/>
        </w:rPr>
      </w:pPr>
      <w:r>
        <w:rPr>
          <w:rFonts w:ascii="Arial" w:hAnsi="Arial" w:cs="Arial"/>
          <w:b/>
          <w:lang w:eastAsia="tr-TR"/>
        </w:rPr>
        <w:t xml:space="preserve">A. </w:t>
      </w:r>
      <w:r w:rsidRPr="00493645">
        <w:rPr>
          <w:rFonts w:ascii="Arial" w:hAnsi="Arial" w:cs="Arial"/>
          <w:b/>
          <w:lang w:eastAsia="tr-TR"/>
        </w:rPr>
        <w:t>Birikim Tutarı</w:t>
      </w:r>
    </w:p>
    <w:p w14:paraId="251FD854" w14:textId="77777777" w:rsidR="005926B0" w:rsidRPr="00493645" w:rsidRDefault="005926B0" w:rsidP="00434061">
      <w:pPr>
        <w:pStyle w:val="Default"/>
        <w:spacing w:before="120"/>
        <w:contextualSpacing/>
        <w:jc w:val="both"/>
        <w:rPr>
          <w:rFonts w:ascii="Arial" w:hAnsi="Arial" w:cs="Arial"/>
          <w:color w:val="auto"/>
          <w:sz w:val="22"/>
          <w:szCs w:val="22"/>
        </w:rPr>
      </w:pPr>
      <w:r w:rsidRPr="00493645">
        <w:rPr>
          <w:rFonts w:ascii="Arial" w:hAnsi="Arial" w:cs="Arial"/>
          <w:color w:val="auto"/>
          <w:sz w:val="22"/>
          <w:szCs w:val="22"/>
        </w:rPr>
        <w:t xml:space="preserve">Hesap bildirim cetvelinin oluşturulma tarihi itibarıyla ulaşılan: </w:t>
      </w:r>
    </w:p>
    <w:p w14:paraId="51BADA44" w14:textId="77777777" w:rsidR="005926B0" w:rsidRPr="00493645" w:rsidRDefault="005926B0" w:rsidP="00434061">
      <w:pPr>
        <w:pStyle w:val="ListeParagraf"/>
        <w:numPr>
          <w:ilvl w:val="0"/>
          <w:numId w:val="98"/>
        </w:numPr>
        <w:spacing w:after="120" w:line="240" w:lineRule="auto"/>
        <w:ind w:left="357" w:hanging="357"/>
        <w:jc w:val="both"/>
        <w:rPr>
          <w:rFonts w:ascii="Arial" w:hAnsi="Arial" w:cs="Arial"/>
        </w:rPr>
      </w:pPr>
      <w:r w:rsidRPr="00493645">
        <w:rPr>
          <w:rFonts w:ascii="Arial" w:hAnsi="Arial" w:cs="Arial"/>
        </w:rPr>
        <w:t>Sözleşmenin yürürlüğe girdiği tarihten itibaren toplam birikim tutarı</w:t>
      </w:r>
    </w:p>
    <w:p w14:paraId="0854550C"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Sözleşmenin yürürlüğe girdiği tarihten itibaren toplam katkı payı tutarı</w:t>
      </w:r>
    </w:p>
    <w:p w14:paraId="264F67E1"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Bildirim dönemi itibarıyla toplam katkı payı tutarı</w:t>
      </w:r>
    </w:p>
    <w:p w14:paraId="4F50F742"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Sözleşmenin yürürlüğe girdiği tarihten itibaren toplam getiri tutarı</w:t>
      </w:r>
    </w:p>
    <w:p w14:paraId="702A749E" w14:textId="77777777" w:rsidR="005926B0" w:rsidRPr="0083118C" w:rsidRDefault="005926B0" w:rsidP="005926B0">
      <w:pPr>
        <w:pStyle w:val="ListeParagraf"/>
        <w:numPr>
          <w:ilvl w:val="0"/>
          <w:numId w:val="98"/>
        </w:numPr>
        <w:spacing w:before="120" w:after="120" w:line="240" w:lineRule="auto"/>
        <w:jc w:val="both"/>
        <w:rPr>
          <w:rFonts w:ascii="Arial" w:hAnsi="Arial" w:cs="Arial"/>
          <w:spacing w:val="-4"/>
        </w:rPr>
      </w:pPr>
      <w:r w:rsidRPr="0083118C">
        <w:rPr>
          <w:rFonts w:ascii="Arial" w:hAnsi="Arial" w:cs="Arial"/>
          <w:spacing w:val="-4"/>
        </w:rPr>
        <w:t>Bildirim dönemi itibarıyla toplam getiri tutarı</w:t>
      </w:r>
    </w:p>
    <w:p w14:paraId="27C8C2D7"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(Varsa) Aktarımla gelen tutar</w:t>
      </w:r>
    </w:p>
    <w:p w14:paraId="5BE78C3E"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Aktarıma esas birikim tutarı (TL) (Kesintiler sonrası tutar)</w:t>
      </w:r>
    </w:p>
    <w:p w14:paraId="5CFC1411"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Ayrılmaya esas birikim tutarı (TL) (Kesintiler sonrası tutar)</w:t>
      </w:r>
    </w:p>
    <w:p w14:paraId="4D9ABF72"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Emekliliğe esas birikim tutarı (TL) (Kesintiler sonrası tutar)</w:t>
      </w:r>
    </w:p>
    <w:p w14:paraId="44AF4823"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b/>
        </w:rPr>
        <w:t xml:space="preserve"> </w:t>
      </w:r>
      <w:r w:rsidRPr="00493645">
        <w:rPr>
          <w:rFonts w:ascii="Arial" w:hAnsi="Arial" w:cs="Arial"/>
        </w:rPr>
        <w:t>Devlet Katkısı toplam tutarı:</w:t>
      </w:r>
    </w:p>
    <w:p w14:paraId="136F4ABF" w14:textId="77777777" w:rsidR="005926B0" w:rsidRDefault="005926B0" w:rsidP="005926B0">
      <w:pPr>
        <w:pStyle w:val="ListeParagraf"/>
        <w:numPr>
          <w:ilvl w:val="0"/>
          <w:numId w:val="103"/>
        </w:numPr>
        <w:spacing w:before="120" w:after="120" w:line="240" w:lineRule="auto"/>
        <w:jc w:val="both"/>
        <w:rPr>
          <w:rFonts w:ascii="Arial" w:hAnsi="Arial" w:cs="Arial"/>
        </w:rPr>
      </w:pPr>
      <w:r w:rsidRPr="00493645">
        <w:rPr>
          <w:rFonts w:ascii="Arial" w:hAnsi="Arial" w:cs="Arial"/>
        </w:rPr>
        <w:t xml:space="preserve">Nakdi </w:t>
      </w:r>
      <w:r>
        <w:rPr>
          <w:rFonts w:ascii="Arial" w:hAnsi="Arial" w:cs="Arial"/>
        </w:rPr>
        <w:t>tutar (TL)</w:t>
      </w:r>
    </w:p>
    <w:p w14:paraId="2F9347AC" w14:textId="77777777" w:rsidR="005926B0" w:rsidRPr="00493645" w:rsidRDefault="005926B0" w:rsidP="005926B0">
      <w:pPr>
        <w:pStyle w:val="ListeParagraf"/>
        <w:numPr>
          <w:ilvl w:val="0"/>
          <w:numId w:val="103"/>
        </w:numPr>
        <w:spacing w:before="120" w:after="120" w:line="240" w:lineRule="auto"/>
        <w:jc w:val="both"/>
        <w:rPr>
          <w:rFonts w:ascii="Arial" w:hAnsi="Arial" w:cs="Arial"/>
        </w:rPr>
      </w:pPr>
      <w:r w:rsidRPr="00493645">
        <w:rPr>
          <w:rFonts w:ascii="Arial" w:hAnsi="Arial" w:cs="Arial"/>
        </w:rPr>
        <w:t>Taahhüt edilen tutar (TL)</w:t>
      </w:r>
    </w:p>
    <w:p w14:paraId="4031537F" w14:textId="77777777" w:rsidR="005926B0" w:rsidRPr="00493645" w:rsidRDefault="005926B0" w:rsidP="005926B0">
      <w:pPr>
        <w:pStyle w:val="ListeParagraf"/>
        <w:numPr>
          <w:ilvl w:val="0"/>
          <w:numId w:val="98"/>
        </w:numPr>
        <w:spacing w:before="120" w:after="120" w:line="240" w:lineRule="auto"/>
        <w:jc w:val="both"/>
        <w:rPr>
          <w:rFonts w:ascii="Arial" w:hAnsi="Arial" w:cs="Arial"/>
        </w:rPr>
      </w:pPr>
      <w:r w:rsidRPr="00493645">
        <w:rPr>
          <w:rFonts w:ascii="Arial" w:hAnsi="Arial" w:cs="Arial"/>
        </w:rPr>
        <w:t xml:space="preserve">Hak </w:t>
      </w:r>
      <w:r>
        <w:rPr>
          <w:rFonts w:ascii="Arial" w:hAnsi="Arial" w:cs="Arial"/>
        </w:rPr>
        <w:t>e</w:t>
      </w:r>
      <w:r w:rsidRPr="00493645">
        <w:rPr>
          <w:rFonts w:ascii="Arial" w:hAnsi="Arial" w:cs="Arial"/>
        </w:rPr>
        <w:t xml:space="preserve">dilen Devlet </w:t>
      </w:r>
      <w:r>
        <w:rPr>
          <w:rFonts w:ascii="Arial" w:hAnsi="Arial" w:cs="Arial"/>
        </w:rPr>
        <w:t>k</w:t>
      </w:r>
      <w:r w:rsidRPr="00493645">
        <w:rPr>
          <w:rFonts w:ascii="Arial" w:hAnsi="Arial" w:cs="Arial"/>
        </w:rPr>
        <w:t xml:space="preserve">atkısı </w:t>
      </w:r>
      <w:r>
        <w:rPr>
          <w:rFonts w:ascii="Arial" w:hAnsi="Arial" w:cs="Arial"/>
        </w:rPr>
        <w:t>t</w:t>
      </w:r>
      <w:r w:rsidRPr="00493645">
        <w:rPr>
          <w:rFonts w:ascii="Arial" w:hAnsi="Arial" w:cs="Arial"/>
        </w:rPr>
        <w:t xml:space="preserve">utarı </w:t>
      </w:r>
    </w:p>
    <w:p w14:paraId="3F5D09F3" w14:textId="77777777" w:rsidR="005926B0" w:rsidRDefault="005926B0" w:rsidP="00434061">
      <w:pPr>
        <w:pStyle w:val="ListeParagraf"/>
        <w:numPr>
          <w:ilvl w:val="0"/>
          <w:numId w:val="98"/>
        </w:numPr>
        <w:spacing w:before="120" w:after="0" w:line="240" w:lineRule="auto"/>
        <w:ind w:left="357" w:hanging="357"/>
        <w:jc w:val="both"/>
        <w:rPr>
          <w:rFonts w:ascii="Arial" w:hAnsi="Arial" w:cs="Arial"/>
        </w:rPr>
      </w:pPr>
      <w:r w:rsidRPr="00493645">
        <w:rPr>
          <w:rFonts w:ascii="Arial" w:hAnsi="Arial" w:cs="Arial"/>
        </w:rPr>
        <w:t xml:space="preserve">Toplam </w:t>
      </w:r>
      <w:r>
        <w:rPr>
          <w:rFonts w:ascii="Arial" w:hAnsi="Arial" w:cs="Arial"/>
        </w:rPr>
        <w:t>t</w:t>
      </w:r>
      <w:r w:rsidRPr="00493645">
        <w:rPr>
          <w:rFonts w:ascii="Arial" w:hAnsi="Arial" w:cs="Arial"/>
        </w:rPr>
        <w:t>utar (TL)</w:t>
      </w:r>
    </w:p>
    <w:p w14:paraId="75CA3795" w14:textId="77777777" w:rsidR="00434061" w:rsidRDefault="00434061" w:rsidP="00434061">
      <w:pPr>
        <w:pStyle w:val="ListeParagraf"/>
        <w:numPr>
          <w:ilvl w:val="0"/>
          <w:numId w:val="98"/>
        </w:numPr>
        <w:spacing w:after="120" w:line="240" w:lineRule="auto"/>
        <w:jc w:val="both"/>
        <w:rPr>
          <w:rFonts w:ascii="Arial" w:hAnsi="Arial" w:cs="Arial"/>
        </w:rPr>
      </w:pPr>
      <w:r w:rsidRPr="00493645">
        <w:rPr>
          <w:rFonts w:ascii="Arial" w:hAnsi="Arial" w:cs="Arial"/>
        </w:rPr>
        <w:t>Hak ediş oranı (%)</w:t>
      </w:r>
    </w:p>
    <w:p w14:paraId="6C117BE0" w14:textId="77777777" w:rsidR="00434061" w:rsidRPr="00434061" w:rsidRDefault="00434061" w:rsidP="00434061">
      <w:pPr>
        <w:spacing w:before="120" w:after="0" w:line="240" w:lineRule="auto"/>
        <w:jc w:val="both"/>
        <w:rPr>
          <w:rFonts w:ascii="Arial" w:hAnsi="Arial" w:cs="Arial"/>
        </w:rPr>
      </w:pPr>
    </w:p>
    <w:p w14:paraId="739A8BBD" w14:textId="77777777" w:rsidR="005926B0" w:rsidRPr="00434061" w:rsidRDefault="005926B0" w:rsidP="00434061">
      <w:pPr>
        <w:pStyle w:val="ListeParagraf"/>
        <w:numPr>
          <w:ilvl w:val="0"/>
          <w:numId w:val="96"/>
        </w:numPr>
        <w:autoSpaceDE w:val="0"/>
        <w:autoSpaceDN w:val="0"/>
        <w:adjustRightInd w:val="0"/>
        <w:spacing w:after="120" w:line="240" w:lineRule="auto"/>
        <w:ind w:left="357" w:hanging="357"/>
        <w:contextualSpacing w:val="0"/>
        <w:jc w:val="both"/>
        <w:rPr>
          <w:rFonts w:ascii="Arial" w:hAnsi="Arial" w:cs="Arial"/>
          <w:b/>
          <w:bCs/>
        </w:rPr>
      </w:pPr>
      <w:r w:rsidRPr="00434061">
        <w:rPr>
          <w:rFonts w:ascii="Arial" w:hAnsi="Arial" w:cs="Arial"/>
          <w:b/>
          <w:bCs/>
        </w:rPr>
        <w:t>Kesintiler</w:t>
      </w:r>
    </w:p>
    <w:p w14:paraId="0AEFCB46" w14:textId="77777777" w:rsidR="005926B0" w:rsidRPr="00493645" w:rsidRDefault="005926B0" w:rsidP="005926B0">
      <w:pPr>
        <w:pStyle w:val="ListeParagraf"/>
        <w:numPr>
          <w:ilvl w:val="0"/>
          <w:numId w:val="97"/>
        </w:numPr>
        <w:spacing w:before="120" w:after="120" w:line="240" w:lineRule="auto"/>
        <w:jc w:val="both"/>
        <w:rPr>
          <w:rFonts w:ascii="Arial" w:hAnsi="Arial" w:cs="Arial"/>
        </w:rPr>
      </w:pPr>
      <w:r w:rsidRPr="00493645">
        <w:rPr>
          <w:rFonts w:ascii="Arial" w:hAnsi="Arial" w:cs="Arial"/>
        </w:rPr>
        <w:t xml:space="preserve">Giriş aidatı tutarı  </w:t>
      </w:r>
    </w:p>
    <w:p w14:paraId="2C55E86A" w14:textId="77777777" w:rsidR="005926B0" w:rsidRPr="00493645" w:rsidRDefault="005926B0" w:rsidP="005926B0">
      <w:pPr>
        <w:pStyle w:val="ListeParagraf"/>
        <w:numPr>
          <w:ilvl w:val="0"/>
          <w:numId w:val="97"/>
        </w:numPr>
        <w:spacing w:before="120" w:after="120" w:line="240" w:lineRule="auto"/>
        <w:jc w:val="both"/>
        <w:rPr>
          <w:rFonts w:ascii="Arial" w:hAnsi="Arial" w:cs="Arial"/>
        </w:rPr>
      </w:pPr>
      <w:r w:rsidRPr="00493645">
        <w:rPr>
          <w:rFonts w:ascii="Arial" w:hAnsi="Arial" w:cs="Arial"/>
        </w:rPr>
        <w:t xml:space="preserve">Yönetim gider kesintisi tutarı  </w:t>
      </w:r>
    </w:p>
    <w:p w14:paraId="76C1F5E2" w14:textId="77777777" w:rsidR="005926B0" w:rsidRPr="00493645" w:rsidRDefault="005926B0" w:rsidP="005926B0">
      <w:pPr>
        <w:pStyle w:val="ListeParagraf"/>
        <w:numPr>
          <w:ilvl w:val="0"/>
          <w:numId w:val="97"/>
        </w:numPr>
        <w:spacing w:before="120" w:after="120" w:line="240" w:lineRule="auto"/>
        <w:jc w:val="both"/>
        <w:rPr>
          <w:rFonts w:ascii="Arial" w:hAnsi="Arial" w:cs="Arial"/>
        </w:rPr>
      </w:pPr>
      <w:r w:rsidRPr="00493645">
        <w:rPr>
          <w:rFonts w:ascii="Arial" w:hAnsi="Arial" w:cs="Arial"/>
        </w:rPr>
        <w:t xml:space="preserve">Fon toplam gider kesintisi tutarı  </w:t>
      </w:r>
    </w:p>
    <w:p w14:paraId="0A02D4F8" w14:textId="77777777" w:rsidR="005926B0" w:rsidRPr="00493645" w:rsidRDefault="005926B0" w:rsidP="005926B0">
      <w:pPr>
        <w:pStyle w:val="ListeParagraf"/>
        <w:numPr>
          <w:ilvl w:val="0"/>
          <w:numId w:val="97"/>
        </w:numPr>
        <w:spacing w:before="120" w:after="120" w:line="240" w:lineRule="auto"/>
        <w:jc w:val="both"/>
        <w:rPr>
          <w:rFonts w:ascii="Arial" w:hAnsi="Arial" w:cs="Arial"/>
        </w:rPr>
      </w:pPr>
      <w:r w:rsidRPr="00493645">
        <w:rPr>
          <w:rFonts w:ascii="Arial" w:hAnsi="Arial" w:cs="Arial"/>
        </w:rPr>
        <w:t xml:space="preserve">Ara verme halinde yönetim gider kesintisi tutarı  </w:t>
      </w:r>
    </w:p>
    <w:p w14:paraId="29B0D6EE" w14:textId="77777777" w:rsidR="005926B0" w:rsidRPr="00493645" w:rsidRDefault="005926B0" w:rsidP="005926B0">
      <w:pPr>
        <w:pStyle w:val="ListeParagraf"/>
        <w:numPr>
          <w:ilvl w:val="0"/>
          <w:numId w:val="97"/>
        </w:numPr>
        <w:spacing w:before="120" w:after="120" w:line="240" w:lineRule="auto"/>
        <w:jc w:val="both"/>
        <w:rPr>
          <w:rFonts w:ascii="Arial" w:hAnsi="Arial" w:cs="Arial"/>
        </w:rPr>
      </w:pPr>
      <w:r w:rsidRPr="00493645">
        <w:rPr>
          <w:rFonts w:ascii="Arial" w:hAnsi="Arial" w:cs="Arial"/>
        </w:rPr>
        <w:t xml:space="preserve">Ek performans kesintisi </w:t>
      </w:r>
    </w:p>
    <w:p w14:paraId="00324214" w14:textId="77777777" w:rsidR="005926B0" w:rsidRPr="00493645" w:rsidRDefault="005926B0" w:rsidP="005926B0">
      <w:pPr>
        <w:pStyle w:val="ListeParagraf"/>
        <w:numPr>
          <w:ilvl w:val="0"/>
          <w:numId w:val="97"/>
        </w:numPr>
        <w:spacing w:before="120" w:after="120" w:line="240" w:lineRule="auto"/>
        <w:jc w:val="both"/>
        <w:rPr>
          <w:rFonts w:ascii="Arial" w:hAnsi="Arial" w:cs="Arial"/>
        </w:rPr>
      </w:pPr>
      <w:r w:rsidRPr="00493645">
        <w:rPr>
          <w:rFonts w:ascii="Arial" w:hAnsi="Arial" w:cs="Arial"/>
        </w:rPr>
        <w:t>Ayrılma halinde yapılacak gelir vergisi kesintisi oranı (%)</w:t>
      </w:r>
    </w:p>
    <w:p w14:paraId="231DB609" w14:textId="77777777" w:rsidR="005926B0" w:rsidRPr="00434061" w:rsidRDefault="005926B0" w:rsidP="005926B0">
      <w:pPr>
        <w:pStyle w:val="ListeParagraf"/>
        <w:numPr>
          <w:ilvl w:val="0"/>
          <w:numId w:val="96"/>
        </w:numPr>
        <w:autoSpaceDE w:val="0"/>
        <w:autoSpaceDN w:val="0"/>
        <w:adjustRightInd w:val="0"/>
        <w:spacing w:before="360" w:after="120" w:line="240" w:lineRule="auto"/>
        <w:ind w:left="357" w:hanging="357"/>
        <w:contextualSpacing w:val="0"/>
        <w:jc w:val="both"/>
        <w:rPr>
          <w:rFonts w:ascii="Arial" w:hAnsi="Arial" w:cs="Arial"/>
          <w:b/>
          <w:bCs/>
        </w:rPr>
      </w:pPr>
      <w:r w:rsidRPr="00434061">
        <w:rPr>
          <w:rFonts w:ascii="Arial" w:hAnsi="Arial" w:cs="Arial"/>
          <w:b/>
          <w:bCs/>
        </w:rPr>
        <w:t xml:space="preserve">İlgili Plana İlişkin Bilgiler </w:t>
      </w:r>
    </w:p>
    <w:p w14:paraId="45DD36A9" w14:textId="77777777" w:rsidR="005926B0" w:rsidRPr="00493645" w:rsidRDefault="005926B0" w:rsidP="005926B0">
      <w:pPr>
        <w:pStyle w:val="ListeParagraf"/>
        <w:numPr>
          <w:ilvl w:val="0"/>
          <w:numId w:val="99"/>
        </w:numPr>
        <w:spacing w:before="120" w:after="120" w:line="240" w:lineRule="auto"/>
        <w:jc w:val="both"/>
        <w:rPr>
          <w:rFonts w:ascii="Arial" w:hAnsi="Arial" w:cs="Arial"/>
        </w:rPr>
      </w:pPr>
      <w:r w:rsidRPr="00493645">
        <w:rPr>
          <w:rFonts w:ascii="Arial" w:hAnsi="Arial" w:cs="Arial"/>
        </w:rPr>
        <w:t>Şirketçe ilgili planda sunulan fonların, kuruluşundan hesap bildirim cetveli tanzim tarihine kadar geçen dönemde ve son hesap dönemindeki getirilerini gösteren tablo</w:t>
      </w:r>
    </w:p>
    <w:p w14:paraId="5286CCE2" w14:textId="77777777" w:rsidR="005926B0" w:rsidRPr="00493645" w:rsidRDefault="005926B0" w:rsidP="005926B0">
      <w:pPr>
        <w:pStyle w:val="ListeParagraf"/>
        <w:numPr>
          <w:ilvl w:val="0"/>
          <w:numId w:val="99"/>
        </w:numPr>
        <w:spacing w:before="120" w:after="120" w:line="240" w:lineRule="auto"/>
        <w:jc w:val="both"/>
        <w:rPr>
          <w:rFonts w:ascii="Arial" w:hAnsi="Arial" w:cs="Arial"/>
        </w:rPr>
      </w:pPr>
      <w:r w:rsidRPr="00493645">
        <w:rPr>
          <w:rFonts w:ascii="Arial" w:hAnsi="Arial" w:cs="Arial"/>
        </w:rPr>
        <w:t>Varsa, emeklilik planındaki kesintilere, fon unvanlarına ve benzeri mahiyetteki değişikliklere ilişkin bilgilendirme</w:t>
      </w:r>
    </w:p>
    <w:p w14:paraId="186ECBA0" w14:textId="77777777" w:rsidR="005926B0" w:rsidRPr="00434061" w:rsidRDefault="005926B0" w:rsidP="005926B0">
      <w:pPr>
        <w:pStyle w:val="ListeParagraf"/>
        <w:numPr>
          <w:ilvl w:val="0"/>
          <w:numId w:val="96"/>
        </w:numPr>
        <w:autoSpaceDE w:val="0"/>
        <w:autoSpaceDN w:val="0"/>
        <w:adjustRightInd w:val="0"/>
        <w:spacing w:before="360" w:after="120" w:line="240" w:lineRule="auto"/>
        <w:ind w:left="357" w:hanging="357"/>
        <w:contextualSpacing w:val="0"/>
        <w:jc w:val="both"/>
        <w:rPr>
          <w:rFonts w:ascii="Arial" w:hAnsi="Arial" w:cs="Arial"/>
          <w:b/>
          <w:bCs/>
        </w:rPr>
      </w:pPr>
      <w:r w:rsidRPr="00434061">
        <w:rPr>
          <w:rFonts w:ascii="Arial" w:hAnsi="Arial" w:cs="Arial"/>
          <w:b/>
          <w:bCs/>
        </w:rPr>
        <w:t>Diğer Hususlar</w:t>
      </w:r>
    </w:p>
    <w:p w14:paraId="6D868493" w14:textId="77777777" w:rsidR="005926B0" w:rsidRPr="00434061" w:rsidRDefault="005926B0" w:rsidP="005926B0">
      <w:pPr>
        <w:pStyle w:val="Default"/>
        <w:numPr>
          <w:ilvl w:val="0"/>
          <w:numId w:val="104"/>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Hesap bildirim cetvelinde belirtilen tutarda hesap birleştirme/aktarım/ayrılma işlemi tamamlanıncaya kadar geçecek sürede fon birim fiyatındaki farklılıklar nedeniyle değişiklik oluşabilir.</w:t>
      </w:r>
    </w:p>
    <w:p w14:paraId="5C98F83B" w14:textId="77777777" w:rsidR="005926B0" w:rsidRPr="00434061" w:rsidRDefault="005926B0" w:rsidP="005926B0">
      <w:pPr>
        <w:pStyle w:val="Default"/>
        <w:numPr>
          <w:ilvl w:val="0"/>
          <w:numId w:val="102"/>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BEFAS (Bireysel Emeklilik Fon Alım Satım Platformu) üzerinden katılımcının tercih ettiği fonlara ilişkin kesintiler ve fonlara ilişkin bilgilerin BEFAS Bilgilendirme Platformu’ndan öğrenilebileceğine ilişkin Hesap bildirim cetveline hüküm konulabilir.</w:t>
      </w:r>
    </w:p>
    <w:p w14:paraId="7377E0F2" w14:textId="77777777" w:rsidR="005926B0" w:rsidRPr="00434061" w:rsidRDefault="005926B0" w:rsidP="00434061">
      <w:pPr>
        <w:autoSpaceDE w:val="0"/>
        <w:autoSpaceDN w:val="0"/>
        <w:adjustRightInd w:val="0"/>
        <w:spacing w:before="240" w:after="120" w:line="240" w:lineRule="auto"/>
        <w:jc w:val="both"/>
        <w:rPr>
          <w:rFonts w:ascii="Arial" w:hAnsi="Arial" w:cs="Arial"/>
          <w:b/>
          <w:bCs/>
        </w:rPr>
      </w:pPr>
      <w:r w:rsidRPr="00434061">
        <w:rPr>
          <w:rFonts w:ascii="Arial" w:hAnsi="Arial" w:cs="Arial"/>
          <w:b/>
          <w:bCs/>
        </w:rPr>
        <w:t>A. İşveren Grup Emeklilik Sertifikaları İçin</w:t>
      </w:r>
    </w:p>
    <w:p w14:paraId="58FDAB3C" w14:textId="77777777" w:rsidR="005926B0" w:rsidRPr="00434061" w:rsidRDefault="005926B0" w:rsidP="005926B0">
      <w:pPr>
        <w:pStyle w:val="Default"/>
        <w:numPr>
          <w:ilvl w:val="0"/>
          <w:numId w:val="102"/>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Varsa hak kazanılan/ kazanılmayan birikim bilgisi</w:t>
      </w:r>
    </w:p>
    <w:p w14:paraId="169EF870" w14:textId="77777777" w:rsidR="005926B0" w:rsidRPr="00434061" w:rsidRDefault="005926B0" w:rsidP="005926B0">
      <w:pPr>
        <w:pStyle w:val="Default"/>
        <w:numPr>
          <w:ilvl w:val="0"/>
          <w:numId w:val="102"/>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Varsa hak kazanma süresi</w:t>
      </w:r>
    </w:p>
    <w:p w14:paraId="6BAD99C8" w14:textId="77777777" w:rsidR="005926B0" w:rsidRPr="00434061" w:rsidRDefault="005926B0" w:rsidP="00434061">
      <w:pPr>
        <w:autoSpaceDE w:val="0"/>
        <w:autoSpaceDN w:val="0"/>
        <w:adjustRightInd w:val="0"/>
        <w:spacing w:before="240" w:after="120" w:line="240" w:lineRule="auto"/>
        <w:jc w:val="both"/>
        <w:rPr>
          <w:rFonts w:ascii="Arial" w:hAnsi="Arial" w:cs="Arial"/>
          <w:b/>
          <w:bCs/>
        </w:rPr>
      </w:pPr>
      <w:r w:rsidRPr="00434061">
        <w:rPr>
          <w:rFonts w:ascii="Arial" w:hAnsi="Arial" w:cs="Arial"/>
          <w:b/>
          <w:bCs/>
        </w:rPr>
        <w:t>B. Form bilgisi</w:t>
      </w:r>
    </w:p>
    <w:p w14:paraId="7DF1773A" w14:textId="77777777" w:rsidR="005926B0" w:rsidRPr="00434061" w:rsidRDefault="005926B0" w:rsidP="005926B0">
      <w:pPr>
        <w:pStyle w:val="Default"/>
        <w:numPr>
          <w:ilvl w:val="0"/>
          <w:numId w:val="102"/>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Her sayfada “asıl nüsha” ifadesinin eklenmesi</w:t>
      </w:r>
    </w:p>
    <w:p w14:paraId="3377E9BA" w14:textId="77777777" w:rsidR="005926B0" w:rsidRPr="00434061" w:rsidRDefault="005926B0" w:rsidP="005926B0">
      <w:pPr>
        <w:pStyle w:val="Default"/>
        <w:numPr>
          <w:ilvl w:val="0"/>
          <w:numId w:val="102"/>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Seri ve sıra numarası</w:t>
      </w:r>
    </w:p>
    <w:p w14:paraId="3C4006F4" w14:textId="77777777" w:rsidR="00A61727" w:rsidRDefault="005926B0" w:rsidP="005926B0">
      <w:pPr>
        <w:pStyle w:val="Default"/>
        <w:numPr>
          <w:ilvl w:val="0"/>
          <w:numId w:val="102"/>
        </w:numPr>
        <w:spacing w:before="120" w:after="120"/>
        <w:contextualSpacing/>
        <w:jc w:val="both"/>
        <w:rPr>
          <w:rFonts w:ascii="Arial" w:eastAsiaTheme="minorEastAsia" w:hAnsi="Arial" w:cs="Arial"/>
          <w:color w:val="auto"/>
          <w:sz w:val="22"/>
          <w:szCs w:val="22"/>
          <w:lang w:eastAsia="en-US"/>
        </w:rPr>
      </w:pPr>
      <w:r w:rsidRPr="00434061">
        <w:rPr>
          <w:rFonts w:ascii="Arial" w:eastAsiaTheme="minorEastAsia" w:hAnsi="Arial" w:cs="Arial"/>
          <w:color w:val="auto"/>
          <w:sz w:val="22"/>
          <w:szCs w:val="22"/>
          <w:lang w:eastAsia="en-US"/>
        </w:rPr>
        <w:t>Dijital imza kaşes</w:t>
      </w:r>
      <w:r w:rsidR="00434061">
        <w:rPr>
          <w:rFonts w:ascii="Arial" w:eastAsiaTheme="minorEastAsia" w:hAnsi="Arial" w:cs="Arial"/>
          <w:color w:val="auto"/>
          <w:sz w:val="22"/>
          <w:szCs w:val="22"/>
          <w:lang w:eastAsia="en-US"/>
        </w:rPr>
        <w:t>i</w:t>
      </w:r>
    </w:p>
    <w:p w14:paraId="45070527" w14:textId="77777777" w:rsidR="00434061" w:rsidRDefault="00434061" w:rsidP="00434061">
      <w:pPr>
        <w:pStyle w:val="Default"/>
        <w:numPr>
          <w:ilvl w:val="0"/>
          <w:numId w:val="102"/>
        </w:numPr>
        <w:spacing w:before="120" w:after="120"/>
        <w:contextualSpacing/>
        <w:jc w:val="both"/>
        <w:rPr>
          <w:rFonts w:ascii="Arial" w:hAnsi="Arial" w:cs="Arial"/>
          <w:color w:val="auto"/>
          <w:sz w:val="22"/>
          <w:szCs w:val="22"/>
        </w:rPr>
      </w:pPr>
      <w:r w:rsidRPr="00493645">
        <w:rPr>
          <w:rFonts w:ascii="Arial" w:hAnsi="Arial" w:cs="Arial"/>
          <w:color w:val="auto"/>
          <w:sz w:val="22"/>
          <w:szCs w:val="22"/>
        </w:rPr>
        <w:t>Şirketin unvanı, adresi, vergi dairesi, vergi numarası, MERSİS no, iletişim bilgileri</w:t>
      </w:r>
    </w:p>
    <w:p w14:paraId="44211A9E" w14:textId="77777777" w:rsidR="00434061" w:rsidRDefault="00434061" w:rsidP="00434061">
      <w:pPr>
        <w:pStyle w:val="Default"/>
        <w:spacing w:before="120" w:after="120"/>
        <w:ind w:left="360"/>
        <w:contextualSpacing/>
        <w:jc w:val="both"/>
        <w:rPr>
          <w:rFonts w:ascii="Arial" w:eastAsiaTheme="minorEastAsia" w:hAnsi="Arial" w:cs="Arial"/>
          <w:color w:val="auto"/>
          <w:sz w:val="22"/>
          <w:szCs w:val="22"/>
          <w:lang w:eastAsia="en-US"/>
        </w:rPr>
      </w:pPr>
    </w:p>
    <w:p w14:paraId="1C496855" w14:textId="77777777" w:rsidR="001D7CC1" w:rsidRDefault="001D7CC1" w:rsidP="00434061">
      <w:pPr>
        <w:pStyle w:val="Default"/>
        <w:spacing w:before="120" w:after="120"/>
        <w:ind w:left="360"/>
        <w:contextualSpacing/>
        <w:jc w:val="both"/>
        <w:rPr>
          <w:rFonts w:ascii="Arial" w:eastAsiaTheme="minorEastAsia" w:hAnsi="Arial" w:cs="Arial"/>
          <w:color w:val="auto"/>
          <w:sz w:val="22"/>
          <w:szCs w:val="22"/>
          <w:lang w:eastAsia="en-US"/>
        </w:rPr>
      </w:pPr>
    </w:p>
    <w:p w14:paraId="6553182B" w14:textId="77777777" w:rsidR="00434061" w:rsidRDefault="00434061" w:rsidP="00434061">
      <w:pPr>
        <w:pStyle w:val="Default"/>
        <w:spacing w:before="120" w:after="120"/>
        <w:ind w:left="360"/>
        <w:contextualSpacing/>
        <w:jc w:val="both"/>
        <w:rPr>
          <w:rFonts w:ascii="Arial" w:eastAsiaTheme="minorEastAsia" w:hAnsi="Arial" w:cs="Arial"/>
          <w:color w:val="auto"/>
          <w:sz w:val="22"/>
          <w:szCs w:val="22"/>
          <w:lang w:eastAsia="en-US"/>
        </w:rPr>
      </w:pPr>
    </w:p>
    <w:p w14:paraId="70A24B2E" w14:textId="17AC12B7" w:rsidR="00434061" w:rsidRPr="00434061" w:rsidRDefault="00434061" w:rsidP="00434061">
      <w:pPr>
        <w:pStyle w:val="Default"/>
        <w:spacing w:before="120" w:after="120"/>
        <w:contextualSpacing/>
        <w:jc w:val="both"/>
        <w:rPr>
          <w:rFonts w:ascii="Arial" w:eastAsiaTheme="minorEastAsia" w:hAnsi="Arial" w:cs="Arial"/>
          <w:color w:val="auto"/>
          <w:sz w:val="22"/>
          <w:szCs w:val="22"/>
          <w:lang w:eastAsia="en-US"/>
        </w:rPr>
        <w:sectPr w:rsidR="00434061" w:rsidRPr="00434061" w:rsidSect="00434061">
          <w:type w:val="continuous"/>
          <w:pgSz w:w="11906" w:h="16838"/>
          <w:pgMar w:top="1134" w:right="1134" w:bottom="1135" w:left="1134" w:header="709" w:footer="337" w:gutter="0"/>
          <w:cols w:num="2" w:sep="1" w:space="709"/>
          <w:docGrid w:linePitch="360"/>
        </w:sectPr>
      </w:pPr>
    </w:p>
    <w:p w14:paraId="165B5666" w14:textId="3FD30CC0" w:rsidR="00434061" w:rsidRDefault="00434061" w:rsidP="00A61727">
      <w:pPr>
        <w:pBdr>
          <w:bottom w:val="single" w:sz="4" w:space="1" w:color="auto"/>
        </w:pBdr>
        <w:spacing w:after="0" w:line="240" w:lineRule="auto"/>
        <w:jc w:val="both"/>
        <w:rPr>
          <w:rFonts w:ascii="Arial" w:hAnsi="Arial" w:cs="Arial"/>
        </w:rPr>
        <w:sectPr w:rsidR="00434061" w:rsidSect="00434061">
          <w:type w:val="continuous"/>
          <w:pgSz w:w="11906" w:h="16838"/>
          <w:pgMar w:top="1134" w:right="1134" w:bottom="709" w:left="1134" w:header="709" w:footer="337" w:gutter="0"/>
          <w:cols w:num="2" w:sep="1" w:space="709"/>
          <w:docGrid w:linePitch="360"/>
        </w:sectPr>
      </w:pPr>
    </w:p>
    <w:p w14:paraId="47634815" w14:textId="5C10192A" w:rsidR="00A61727" w:rsidRDefault="00A61727" w:rsidP="00A61727">
      <w:pPr>
        <w:pBdr>
          <w:bottom w:val="single" w:sz="4" w:space="1" w:color="auto"/>
        </w:pBdr>
        <w:spacing w:after="0" w:line="240" w:lineRule="auto"/>
        <w:jc w:val="both"/>
        <w:rPr>
          <w:rFonts w:ascii="Arial" w:hAnsi="Arial" w:cs="Arial"/>
          <w:b/>
          <w:sz w:val="24"/>
        </w:rPr>
      </w:pPr>
      <w:r>
        <w:rPr>
          <w:rFonts w:ascii="Arial" w:hAnsi="Arial" w:cs="Arial"/>
          <w:b/>
          <w:sz w:val="24"/>
        </w:rPr>
        <w:t>EK A.11</w:t>
      </w:r>
    </w:p>
    <w:p w14:paraId="46D1340E" w14:textId="77777777" w:rsidR="00A61727" w:rsidRDefault="00A61727" w:rsidP="00A61727">
      <w:pPr>
        <w:pBdr>
          <w:bottom w:val="single" w:sz="4" w:space="1" w:color="auto"/>
        </w:pBdr>
        <w:spacing w:before="360" w:after="120" w:line="240" w:lineRule="auto"/>
        <w:jc w:val="both"/>
        <w:rPr>
          <w:rFonts w:ascii="Arial" w:hAnsi="Arial" w:cs="Arial"/>
          <w:b/>
          <w:sz w:val="24"/>
        </w:rPr>
      </w:pPr>
      <w:r w:rsidRPr="006067B6">
        <w:rPr>
          <w:rFonts w:ascii="Arial" w:hAnsi="Arial" w:cs="Arial"/>
          <w:b/>
          <w:sz w:val="24"/>
        </w:rPr>
        <w:t xml:space="preserve">ÇALIŞANLARI BİLGİLENDİRME </w:t>
      </w:r>
      <w:r>
        <w:rPr>
          <w:rFonts w:ascii="Arial" w:hAnsi="Arial" w:cs="Arial"/>
          <w:b/>
          <w:sz w:val="24"/>
        </w:rPr>
        <w:t>METNİ</w:t>
      </w:r>
      <w:r w:rsidRPr="006067B6">
        <w:rPr>
          <w:rFonts w:ascii="Arial" w:hAnsi="Arial" w:cs="Arial"/>
          <w:b/>
          <w:sz w:val="24"/>
        </w:rPr>
        <w:t xml:space="preserve"> </w:t>
      </w:r>
    </w:p>
    <w:p w14:paraId="62C6E289" w14:textId="77777777" w:rsidR="00A61727" w:rsidRDefault="00A61727" w:rsidP="00A61727">
      <w:pPr>
        <w:spacing w:before="120" w:after="120" w:line="240" w:lineRule="auto"/>
        <w:jc w:val="both"/>
        <w:rPr>
          <w:rFonts w:ascii="Arial" w:hAnsi="Arial" w:cs="Arial"/>
          <w:b/>
        </w:rPr>
      </w:pPr>
    </w:p>
    <w:p w14:paraId="02ED9FBA" w14:textId="77777777" w:rsidR="00A61727" w:rsidRPr="006067B6" w:rsidRDefault="00A61727" w:rsidP="00A61727">
      <w:pPr>
        <w:spacing w:before="120" w:after="120" w:line="240" w:lineRule="auto"/>
        <w:jc w:val="both"/>
        <w:rPr>
          <w:rFonts w:ascii="Arial" w:hAnsi="Arial" w:cs="Arial"/>
          <w:b/>
        </w:rPr>
      </w:pPr>
      <w:r w:rsidRPr="006067B6">
        <w:rPr>
          <w:rFonts w:ascii="Arial" w:hAnsi="Arial" w:cs="Arial"/>
          <w:b/>
        </w:rPr>
        <w:t>Çalışanları bilgilendirme metninde yer alması gereken bilgiler:</w:t>
      </w:r>
    </w:p>
    <w:p w14:paraId="71156302"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Çalışanın adı-soyadı</w:t>
      </w:r>
    </w:p>
    <w:p w14:paraId="5C8425A9"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Çalışanın sözleşme ve sertifika numarası</w:t>
      </w:r>
    </w:p>
    <w:p w14:paraId="54A59E62"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Çalışanın d</w:t>
      </w:r>
      <w:r>
        <w:rPr>
          <w:rFonts w:ascii="Arial" w:hAnsi="Arial" w:cs="Arial"/>
          <w:lang w:eastAsia="tr-TR"/>
        </w:rPr>
        <w:t>â</w:t>
      </w:r>
      <w:r w:rsidRPr="00C223D8">
        <w:rPr>
          <w:rFonts w:ascii="Arial" w:hAnsi="Arial" w:cs="Arial"/>
          <w:lang w:eastAsia="tr-TR"/>
        </w:rPr>
        <w:t>hil olduğu plan</w:t>
      </w:r>
    </w:p>
    <w:p w14:paraId="70B9F535"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Şirkete ödenen katkı payı tutarı (Her aya ait verinin ayrı ayrı belirtilmesi gerekmektedir.)</w:t>
      </w:r>
    </w:p>
    <w:p w14:paraId="2900E9C4"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Ödeme dönemi</w:t>
      </w:r>
    </w:p>
    <w:p w14:paraId="2314D341"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İlgili ücretten yapılan katkı payı kesinti oranı (Her aya ait verinin ayrı ayrı belirtilmesi gerekmektedir.)</w:t>
      </w:r>
    </w:p>
    <w:p w14:paraId="70F9304A"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Birikim tutarı</w:t>
      </w:r>
    </w:p>
    <w:p w14:paraId="22BE7242"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Fon dağılımı</w:t>
      </w:r>
    </w:p>
    <w:p w14:paraId="7F320CB0"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F</w:t>
      </w:r>
      <w:r>
        <w:rPr>
          <w:rFonts w:ascii="Arial" w:hAnsi="Arial" w:cs="Arial"/>
          <w:lang w:eastAsia="tr-TR"/>
        </w:rPr>
        <w:t>onlara ilişkin genel bilgiler (F</w:t>
      </w:r>
      <w:r w:rsidRPr="00C223D8">
        <w:rPr>
          <w:rFonts w:ascii="Arial" w:hAnsi="Arial" w:cs="Arial"/>
          <w:lang w:eastAsia="tr-TR"/>
        </w:rPr>
        <w:t>onların içerdiği yatırım araçları, stratejileri, yatırım kısıtları, risk profilleri vb.)</w:t>
      </w:r>
    </w:p>
    <w:p w14:paraId="3E1DBD6A"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 xml:space="preserve">Finansal piyasalardaki güncel gelişmeler (Bir önceki bilgilendirme </w:t>
      </w:r>
      <w:r>
        <w:rPr>
          <w:rFonts w:ascii="Arial" w:hAnsi="Arial" w:cs="Arial"/>
          <w:lang w:eastAsia="tr-TR"/>
        </w:rPr>
        <w:t>metninden</w:t>
      </w:r>
      <w:r w:rsidRPr="00C223D8">
        <w:rPr>
          <w:rFonts w:ascii="Arial" w:hAnsi="Arial" w:cs="Arial"/>
          <w:lang w:eastAsia="tr-TR"/>
        </w:rPr>
        <w:t xml:space="preserve"> sonra finansal piyasalarda ortaya çıkan gelişmeleri de içeren, çalışanın fon tercihlerini etkileyebilecek gelişmeler belirtilecektir.)</w:t>
      </w:r>
    </w:p>
    <w:p w14:paraId="15F8608E"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Fonlara ilişkin performans bilgileri (Çalışanın d</w:t>
      </w:r>
      <w:r>
        <w:rPr>
          <w:rFonts w:ascii="Arial" w:hAnsi="Arial" w:cs="Arial"/>
          <w:lang w:eastAsia="tr-TR"/>
        </w:rPr>
        <w:t>â</w:t>
      </w:r>
      <w:r w:rsidRPr="00C223D8">
        <w:rPr>
          <w:rFonts w:ascii="Arial" w:hAnsi="Arial" w:cs="Arial"/>
          <w:lang w:eastAsia="tr-TR"/>
        </w:rPr>
        <w:t xml:space="preserve">hil olduğu ve şirket tarafından ilgili plan kapsamında sunulan diğer fonların sözleşme kuruluşundan bugüne, yılbaşından bugüne ve önceki bilgilendirme </w:t>
      </w:r>
      <w:r>
        <w:rPr>
          <w:rFonts w:ascii="Arial" w:hAnsi="Arial" w:cs="Arial"/>
          <w:lang w:eastAsia="tr-TR"/>
        </w:rPr>
        <w:t>metninden</w:t>
      </w:r>
      <w:r w:rsidRPr="00C223D8">
        <w:rPr>
          <w:rFonts w:ascii="Arial" w:hAnsi="Arial" w:cs="Arial"/>
          <w:lang w:eastAsia="tr-TR"/>
        </w:rPr>
        <w:t xml:space="preserve"> bugüne kadarki getirileri belirtilecektir. Fonların getirileri, hisse senedi, </w:t>
      </w:r>
      <w:r>
        <w:rPr>
          <w:rFonts w:ascii="Arial" w:hAnsi="Arial" w:cs="Arial"/>
          <w:lang w:eastAsia="tr-TR"/>
        </w:rPr>
        <w:t>D</w:t>
      </w:r>
      <w:r w:rsidRPr="00C223D8">
        <w:rPr>
          <w:rFonts w:ascii="Arial" w:hAnsi="Arial" w:cs="Arial"/>
          <w:lang w:eastAsia="tr-TR"/>
        </w:rPr>
        <w:t>evlet tahvili ve kıymetli madenler gibi gösterge niteliğindeki yatırım araçlarının ilgili dönemdeki getirileri ile karşılaştırmalı olarak gösterilmelidir.)</w:t>
      </w:r>
    </w:p>
    <w:p w14:paraId="749CE147"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BEFAS (Bireysel Emeklilik Fon Alım Satım Platformu) üzerinden katılımcının tercih ettiği fonlara ilişkin kesintiler ve fonlara ilişkin bilgilerin BEFAS Bilgilendirme Platformu’ndan öğrenilebileceğine ilişkin hüküm konulabilir.</w:t>
      </w:r>
    </w:p>
    <w:p w14:paraId="417B5BC0" w14:textId="77777777" w:rsidR="00A61727" w:rsidRPr="00C223D8" w:rsidRDefault="00A61727" w:rsidP="00A61727">
      <w:pPr>
        <w:pStyle w:val="ListeParagraf"/>
        <w:numPr>
          <w:ilvl w:val="0"/>
          <w:numId w:val="105"/>
        </w:numPr>
        <w:spacing w:before="120" w:after="120" w:line="240" w:lineRule="auto"/>
        <w:ind w:left="720"/>
        <w:contextualSpacing w:val="0"/>
        <w:jc w:val="both"/>
        <w:rPr>
          <w:rFonts w:ascii="Arial" w:hAnsi="Arial" w:cs="Arial"/>
          <w:lang w:eastAsia="tr-TR"/>
        </w:rPr>
      </w:pPr>
      <w:r w:rsidRPr="00C223D8">
        <w:rPr>
          <w:rFonts w:ascii="Arial" w:hAnsi="Arial" w:cs="Arial"/>
          <w:lang w:eastAsia="tr-TR"/>
        </w:rPr>
        <w:t>Fonlara ilişkin yatırım riski ve diğer finansal riskler (Katılımcının d</w:t>
      </w:r>
      <w:r>
        <w:rPr>
          <w:rFonts w:ascii="Arial" w:hAnsi="Arial" w:cs="Arial"/>
          <w:lang w:eastAsia="tr-TR"/>
        </w:rPr>
        <w:t>â</w:t>
      </w:r>
      <w:r w:rsidRPr="00C223D8">
        <w:rPr>
          <w:rFonts w:ascii="Arial" w:hAnsi="Arial" w:cs="Arial"/>
          <w:lang w:eastAsia="tr-TR"/>
        </w:rPr>
        <w:t>hil olduğu fonların risk profillerine paralel olarak, kısa ve orta vadede fonlara ilişkin olarak karşılaşılabilecek risklere yer verilecektir.)</w:t>
      </w:r>
    </w:p>
    <w:p w14:paraId="446D2A32" w14:textId="347BB170" w:rsidR="00A61727" w:rsidRDefault="00A61727">
      <w:pPr>
        <w:rPr>
          <w:rFonts w:ascii="Arial" w:eastAsia="Times New Roman" w:hAnsi="Arial" w:cs="Arial"/>
          <w:lang w:eastAsia="tr-TR"/>
        </w:rPr>
      </w:pPr>
    </w:p>
    <w:p w14:paraId="016717BC" w14:textId="65A41BF1" w:rsidR="00A61727" w:rsidRDefault="00A61727">
      <w:pPr>
        <w:rPr>
          <w:rFonts w:ascii="Arial" w:eastAsia="Times New Roman" w:hAnsi="Arial" w:cs="Arial"/>
          <w:lang w:eastAsia="tr-TR"/>
        </w:rPr>
      </w:pPr>
      <w:r>
        <w:rPr>
          <w:rFonts w:ascii="Arial" w:hAnsi="Arial" w:cs="Arial"/>
        </w:rPr>
        <w:br w:type="page"/>
      </w:r>
    </w:p>
    <w:p w14:paraId="63D0CFE7" w14:textId="77777777" w:rsidR="00A61727" w:rsidRDefault="00A61727" w:rsidP="005926B0">
      <w:pPr>
        <w:pStyle w:val="Default"/>
        <w:numPr>
          <w:ilvl w:val="0"/>
          <w:numId w:val="102"/>
        </w:numPr>
        <w:spacing w:before="120" w:after="120"/>
        <w:contextualSpacing/>
        <w:jc w:val="both"/>
        <w:rPr>
          <w:rFonts w:ascii="Arial" w:hAnsi="Arial" w:cs="Arial"/>
          <w:color w:val="auto"/>
          <w:sz w:val="22"/>
          <w:szCs w:val="22"/>
        </w:rPr>
        <w:sectPr w:rsidR="00A61727" w:rsidSect="00A61727">
          <w:type w:val="continuous"/>
          <w:pgSz w:w="11906" w:h="16838"/>
          <w:pgMar w:top="1134" w:right="1134" w:bottom="993" w:left="1134" w:header="709" w:footer="337" w:gutter="0"/>
          <w:cols w:sep="1" w:space="709"/>
          <w:docGrid w:linePitch="360"/>
        </w:sectPr>
      </w:pPr>
    </w:p>
    <w:p w14:paraId="5CC4CB93" w14:textId="77777777" w:rsidR="00A61727" w:rsidRDefault="00A61727" w:rsidP="00A61727">
      <w:pPr>
        <w:pBdr>
          <w:bottom w:val="single" w:sz="4" w:space="1" w:color="auto"/>
        </w:pBdr>
        <w:spacing w:after="0" w:line="240" w:lineRule="auto"/>
        <w:rPr>
          <w:rFonts w:ascii="Arial" w:hAnsi="Arial" w:cs="Arial"/>
          <w:b/>
          <w:sz w:val="24"/>
          <w:szCs w:val="24"/>
        </w:rPr>
      </w:pPr>
      <w:r>
        <w:rPr>
          <w:rFonts w:ascii="Arial" w:hAnsi="Arial" w:cs="Arial"/>
          <w:b/>
          <w:sz w:val="24"/>
          <w:szCs w:val="24"/>
        </w:rPr>
        <w:lastRenderedPageBreak/>
        <w:t>EK A.12</w:t>
      </w:r>
    </w:p>
    <w:p w14:paraId="04C2AD82" w14:textId="77777777" w:rsidR="00A61727" w:rsidRPr="00EE5623" w:rsidRDefault="00A61727" w:rsidP="00A61727">
      <w:pPr>
        <w:pBdr>
          <w:bottom w:val="single" w:sz="4" w:space="1" w:color="auto"/>
        </w:pBdr>
        <w:spacing w:before="360" w:after="120" w:line="240" w:lineRule="auto"/>
        <w:rPr>
          <w:rFonts w:ascii="Arial" w:hAnsi="Arial" w:cs="Arial"/>
          <w:b/>
          <w:sz w:val="24"/>
          <w:szCs w:val="24"/>
        </w:rPr>
      </w:pPr>
      <w:r w:rsidRPr="00EE5623">
        <w:rPr>
          <w:rFonts w:ascii="Arial" w:hAnsi="Arial" w:cs="Arial"/>
          <w:b/>
          <w:sz w:val="24"/>
          <w:szCs w:val="24"/>
        </w:rPr>
        <w:t xml:space="preserve">KATILIMCILARI BİLGİLENDİRME </w:t>
      </w:r>
      <w:r>
        <w:rPr>
          <w:rFonts w:ascii="Arial" w:hAnsi="Arial" w:cs="Arial"/>
          <w:b/>
          <w:sz w:val="24"/>
          <w:szCs w:val="24"/>
        </w:rPr>
        <w:t>METNİ</w:t>
      </w:r>
    </w:p>
    <w:p w14:paraId="3B87054E" w14:textId="77777777" w:rsidR="00A61727" w:rsidRDefault="00A61727" w:rsidP="00A61727">
      <w:pPr>
        <w:spacing w:before="120" w:after="120" w:line="240" w:lineRule="auto"/>
        <w:jc w:val="both"/>
        <w:rPr>
          <w:rFonts w:ascii="Arial" w:hAnsi="Arial" w:cs="Arial"/>
          <w:b/>
        </w:rPr>
      </w:pPr>
    </w:p>
    <w:p w14:paraId="45E35A33" w14:textId="77777777" w:rsidR="00A61727" w:rsidRPr="00E341C2" w:rsidRDefault="00A61727" w:rsidP="00A61727">
      <w:pPr>
        <w:spacing w:before="120" w:after="120" w:line="240" w:lineRule="auto"/>
        <w:jc w:val="both"/>
        <w:rPr>
          <w:rFonts w:ascii="Arial" w:hAnsi="Arial" w:cs="Arial"/>
          <w:b/>
        </w:rPr>
      </w:pPr>
      <w:r w:rsidRPr="00E341C2">
        <w:rPr>
          <w:rFonts w:ascii="Arial" w:hAnsi="Arial" w:cs="Arial"/>
          <w:b/>
        </w:rPr>
        <w:t>Katılımcıları bilgilendirme metninde yer alması gereken bilgiler</w:t>
      </w:r>
      <w:r>
        <w:rPr>
          <w:rFonts w:ascii="Arial" w:hAnsi="Arial" w:cs="Arial"/>
          <w:b/>
        </w:rPr>
        <w:t>:</w:t>
      </w:r>
    </w:p>
    <w:p w14:paraId="3E0840B4"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Katılımcının adı-soyadı</w:t>
      </w:r>
    </w:p>
    <w:p w14:paraId="5DA6FBA0"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Katılımcının sözleşme/</w:t>
      </w:r>
      <w:r>
        <w:rPr>
          <w:rFonts w:ascii="Arial" w:hAnsi="Arial" w:cs="Arial"/>
        </w:rPr>
        <w:t xml:space="preserve"> </w:t>
      </w:r>
      <w:r w:rsidRPr="00E341C2">
        <w:rPr>
          <w:rFonts w:ascii="Arial" w:hAnsi="Arial" w:cs="Arial"/>
        </w:rPr>
        <w:t>sertifika numarası</w:t>
      </w:r>
    </w:p>
    <w:p w14:paraId="6A1018D7"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Katılımcının dâhil olduğu plan</w:t>
      </w:r>
    </w:p>
    <w:p w14:paraId="0695E9A5"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 xml:space="preserve">Katılımcının fon dağılımı ve ilgili fonlara göre yıllık FTGK oranı (Katılımcının 3 aylık dönem içerisinde fon dağılımını değiştirmiş olması yahut bu yönde talimat vermiş olması durumunda bu husus ayrıca dipnot olarak belirtilecektir. Tabloda ise, “katılımcı bilgilendirme </w:t>
      </w:r>
      <w:r>
        <w:rPr>
          <w:rFonts w:ascii="Arial" w:hAnsi="Arial" w:cs="Arial"/>
        </w:rPr>
        <w:t>metni</w:t>
      </w:r>
      <w:r w:rsidRPr="00E341C2">
        <w:rPr>
          <w:rFonts w:ascii="Arial" w:hAnsi="Arial" w:cs="Arial"/>
        </w:rPr>
        <w:t>”n</w:t>
      </w:r>
      <w:r>
        <w:rPr>
          <w:rFonts w:ascii="Arial" w:hAnsi="Arial" w:cs="Arial"/>
        </w:rPr>
        <w:t>i</w:t>
      </w:r>
      <w:r w:rsidRPr="00E341C2">
        <w:rPr>
          <w:rFonts w:ascii="Arial" w:hAnsi="Arial" w:cs="Arial"/>
        </w:rPr>
        <w:t xml:space="preserve">n hazırlandığı tarih itibarıyla mevcut bulunan fon dağılımına yer verilecektir.) </w:t>
      </w:r>
    </w:p>
    <w:p w14:paraId="403103E2"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Toplam birikim tutarı ve fonlara ilişkin genel bilgiler (Fonların içerdiği yatırım araçları, stratejileri, yatırım kısıtları, risk profilleri vb.)</w:t>
      </w:r>
    </w:p>
    <w:p w14:paraId="336EBDA2"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 xml:space="preserve">Finansal piyasalardaki güncel gelişmeler (Bir önceki bilgilendirme </w:t>
      </w:r>
      <w:r>
        <w:rPr>
          <w:rFonts w:ascii="Arial" w:hAnsi="Arial" w:cs="Arial"/>
        </w:rPr>
        <w:t>metninden</w:t>
      </w:r>
      <w:r w:rsidRPr="00E341C2">
        <w:rPr>
          <w:rFonts w:ascii="Arial" w:hAnsi="Arial" w:cs="Arial"/>
        </w:rPr>
        <w:t xml:space="preserve"> sonra finansal piyasalarda ortaya çıkan gelişmeleri de içeren, katılımcının fon tercihlerini etkileyebilecek gelişmeler belirtilecektir.)</w:t>
      </w:r>
    </w:p>
    <w:p w14:paraId="3A6DC319"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 xml:space="preserve">Fonlara ilişkin performans bilgileri (Katılımcının dâhil olduğu ve şirket tarafından ilgili plan kapsamında sunulan diğer fonların sözleşme kuruluşundan bugüne, yılbaşından bugüne ve önceki bilgilendirme </w:t>
      </w:r>
      <w:r>
        <w:rPr>
          <w:rFonts w:ascii="Arial" w:hAnsi="Arial" w:cs="Arial"/>
        </w:rPr>
        <w:t>metninden</w:t>
      </w:r>
      <w:r w:rsidRPr="00E341C2">
        <w:rPr>
          <w:rFonts w:ascii="Arial" w:hAnsi="Arial" w:cs="Arial"/>
        </w:rPr>
        <w:t xml:space="preserve"> bugüne kadarki getirileri belirtilecektir. Fonların getirileri, hisse senedi, Devlet tahvili ve kıymetli madenler gibi gösterge niteliğindeki yatırım araçlarının ilgili dönemdeki getirileri ile karşılaştırmalı olarak gösterilmelidir.)</w:t>
      </w:r>
    </w:p>
    <w:p w14:paraId="1FE2685B"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BEFAS (Bireysel Emeklilik Fon Alım Satım Platformu) üzerinden katılımcının tercih ettiği fonlara ilişkin kesintiler ve fonlara ilişkin bilgilerin BEFAS Bilgilendirme Platformu’ndan öğrenilebileceğine ilişkin hüküm konulabilir.</w:t>
      </w:r>
    </w:p>
    <w:p w14:paraId="4BCA2F78" w14:textId="77777777" w:rsidR="00A61727" w:rsidRPr="00E341C2" w:rsidRDefault="00A61727" w:rsidP="00A61727">
      <w:pPr>
        <w:pStyle w:val="ListeParagraf"/>
        <w:numPr>
          <w:ilvl w:val="0"/>
          <w:numId w:val="102"/>
        </w:numPr>
        <w:spacing w:before="120" w:after="120" w:line="240" w:lineRule="auto"/>
        <w:contextualSpacing w:val="0"/>
        <w:jc w:val="both"/>
        <w:rPr>
          <w:rFonts w:ascii="Arial" w:hAnsi="Arial" w:cs="Arial"/>
        </w:rPr>
      </w:pPr>
      <w:r w:rsidRPr="00E341C2">
        <w:rPr>
          <w:rFonts w:ascii="Arial" w:hAnsi="Arial" w:cs="Arial"/>
        </w:rPr>
        <w:t>Fonlara ilişkin yatırım riski ve diğer finansal riskler (Katılımcının dâhil olduğu fonların risk profillerine paralel olarak, kısa ve orta vadede fonlara ilişkin olarak karşılaşılabilecek risklere yer verilecektir.)</w:t>
      </w:r>
    </w:p>
    <w:p w14:paraId="5FB6CA9F" w14:textId="25975CA5" w:rsidR="00A21F9E" w:rsidRDefault="00A21F9E">
      <w:pPr>
        <w:rPr>
          <w:rFonts w:ascii="Arial" w:eastAsia="Times New Roman" w:hAnsi="Arial" w:cs="Arial"/>
        </w:rPr>
      </w:pPr>
      <w:r>
        <w:rPr>
          <w:rFonts w:ascii="Arial" w:eastAsia="Times New Roman" w:hAnsi="Arial" w:cs="Arial"/>
        </w:rPr>
        <w:br w:type="page"/>
      </w:r>
    </w:p>
    <w:p w14:paraId="16ED8C64" w14:textId="77777777" w:rsidR="00A21F9E" w:rsidRDefault="00A21F9E" w:rsidP="00A21F9E">
      <w:pPr>
        <w:pBdr>
          <w:bottom w:val="single" w:sz="4" w:space="1" w:color="auto"/>
        </w:pBdr>
        <w:tabs>
          <w:tab w:val="left" w:pos="566"/>
          <w:tab w:val="left" w:pos="1134"/>
        </w:tabs>
        <w:spacing w:after="0" w:line="240" w:lineRule="auto"/>
        <w:jc w:val="both"/>
        <w:rPr>
          <w:rFonts w:ascii="Arial" w:eastAsia="ヒラギノ明朝 Pro W3" w:hAnsi="Arial" w:cs="Arial"/>
          <w:b/>
          <w:sz w:val="24"/>
          <w:szCs w:val="20"/>
        </w:rPr>
      </w:pPr>
      <w:r>
        <w:rPr>
          <w:rFonts w:ascii="Arial" w:eastAsia="ヒラギノ明朝 Pro W3" w:hAnsi="Arial" w:cs="Arial"/>
          <w:b/>
          <w:sz w:val="24"/>
          <w:szCs w:val="20"/>
        </w:rPr>
        <w:lastRenderedPageBreak/>
        <w:t>EK A.13</w:t>
      </w:r>
    </w:p>
    <w:p w14:paraId="322F9505" w14:textId="77777777" w:rsidR="00A21F9E" w:rsidRPr="00DD0994" w:rsidRDefault="00A21F9E" w:rsidP="00A21F9E">
      <w:pPr>
        <w:pBdr>
          <w:bottom w:val="single" w:sz="4" w:space="1" w:color="auto"/>
        </w:pBdr>
        <w:tabs>
          <w:tab w:val="left" w:pos="566"/>
          <w:tab w:val="left" w:pos="1134"/>
        </w:tabs>
        <w:spacing w:before="360" w:after="120" w:line="240" w:lineRule="auto"/>
        <w:jc w:val="both"/>
        <w:rPr>
          <w:rFonts w:ascii="Arial" w:eastAsia="ヒラギノ明朝 Pro W3" w:hAnsi="Arial" w:cs="Arial"/>
          <w:b/>
          <w:sz w:val="24"/>
          <w:szCs w:val="20"/>
        </w:rPr>
      </w:pPr>
      <w:r w:rsidRPr="00DD0994">
        <w:rPr>
          <w:rFonts w:ascii="Arial" w:eastAsia="ヒラギノ明朝 Pro W3" w:hAnsi="Arial" w:cs="Arial"/>
          <w:b/>
          <w:sz w:val="24"/>
          <w:szCs w:val="20"/>
        </w:rPr>
        <w:t>TAHS</w:t>
      </w:r>
      <w:r>
        <w:rPr>
          <w:rFonts w:ascii="Arial" w:eastAsia="ヒラギノ明朝 Pro W3" w:hAnsi="Arial" w:cs="Arial"/>
          <w:b/>
          <w:sz w:val="24"/>
          <w:szCs w:val="20"/>
        </w:rPr>
        <w:t>İLAT VERİSİ</w:t>
      </w:r>
    </w:p>
    <w:p w14:paraId="6674BF99" w14:textId="77777777" w:rsidR="00A21F9E" w:rsidRPr="00DD0994" w:rsidRDefault="00A21F9E" w:rsidP="00A21F9E">
      <w:pPr>
        <w:pStyle w:val="ListeParagraf"/>
        <w:numPr>
          <w:ilvl w:val="0"/>
          <w:numId w:val="108"/>
        </w:numPr>
        <w:tabs>
          <w:tab w:val="left" w:pos="566"/>
          <w:tab w:val="left" w:pos="851"/>
        </w:tabs>
        <w:spacing w:before="360" w:after="120" w:line="240" w:lineRule="auto"/>
        <w:ind w:left="357" w:hanging="357"/>
        <w:contextualSpacing w:val="0"/>
        <w:jc w:val="both"/>
        <w:rPr>
          <w:rFonts w:ascii="Arial" w:eastAsia="ヒラギノ明朝 Pro W3" w:hAnsi="Arial" w:cs="Arial"/>
          <w:b/>
          <w:szCs w:val="20"/>
          <w:u w:val="single"/>
        </w:rPr>
      </w:pPr>
      <w:r>
        <w:rPr>
          <w:rFonts w:ascii="Arial" w:eastAsia="ヒラギノ明朝 Pro W3" w:hAnsi="Arial" w:cs="Arial"/>
          <w:b/>
          <w:szCs w:val="20"/>
          <w:u w:val="single"/>
        </w:rPr>
        <w:t>İşverene Ait Bilgiler</w:t>
      </w:r>
    </w:p>
    <w:p w14:paraId="27E7482B" w14:textId="77777777" w:rsidR="00A21F9E" w:rsidRPr="00DD0994" w:rsidRDefault="00A21F9E" w:rsidP="00A21F9E">
      <w:pPr>
        <w:pStyle w:val="ListeParagraf"/>
        <w:numPr>
          <w:ilvl w:val="0"/>
          <w:numId w:val="107"/>
        </w:numPr>
        <w:tabs>
          <w:tab w:val="left" w:pos="566"/>
          <w:tab w:val="left" w:pos="851"/>
        </w:tabs>
        <w:spacing w:before="120" w:after="120" w:line="240" w:lineRule="auto"/>
        <w:ind w:left="357"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Sicil </w:t>
      </w:r>
      <w:r>
        <w:rPr>
          <w:rFonts w:ascii="Arial" w:eastAsia="ヒラギノ明朝 Pro W3" w:hAnsi="Arial" w:cs="Arial"/>
          <w:szCs w:val="20"/>
        </w:rPr>
        <w:t>n</w:t>
      </w:r>
      <w:r w:rsidRPr="00DD0994">
        <w:rPr>
          <w:rFonts w:ascii="Arial" w:eastAsia="ヒラギノ明朝 Pro W3" w:hAnsi="Arial" w:cs="Arial"/>
          <w:szCs w:val="20"/>
        </w:rPr>
        <w:t>umarası</w:t>
      </w:r>
    </w:p>
    <w:p w14:paraId="6EC86F90" w14:textId="77777777" w:rsidR="00A21F9E" w:rsidRPr="00DD0994" w:rsidRDefault="00A21F9E" w:rsidP="00A21F9E">
      <w:pPr>
        <w:pStyle w:val="ListeParagraf"/>
        <w:numPr>
          <w:ilvl w:val="0"/>
          <w:numId w:val="107"/>
        </w:numPr>
        <w:tabs>
          <w:tab w:val="left" w:pos="566"/>
          <w:tab w:val="left" w:pos="851"/>
        </w:tabs>
        <w:spacing w:before="120" w:after="120" w:line="240" w:lineRule="auto"/>
        <w:ind w:left="357" w:hanging="357"/>
        <w:contextualSpacing w:val="0"/>
        <w:jc w:val="both"/>
        <w:rPr>
          <w:rFonts w:ascii="Arial" w:eastAsia="ヒラギノ明朝 Pro W3" w:hAnsi="Arial" w:cs="Arial"/>
          <w:szCs w:val="20"/>
        </w:rPr>
      </w:pPr>
      <w:r w:rsidRPr="00DD0994">
        <w:rPr>
          <w:rFonts w:ascii="Arial" w:eastAsia="ヒラギノ明朝 Pro W3" w:hAnsi="Arial" w:cs="Arial"/>
          <w:szCs w:val="20"/>
        </w:rPr>
        <w:t>Vergi kimlik numarası</w:t>
      </w:r>
    </w:p>
    <w:p w14:paraId="1A6CCE44" w14:textId="77777777" w:rsidR="00A21F9E" w:rsidRPr="00DD0994" w:rsidRDefault="00A21F9E" w:rsidP="00A21F9E">
      <w:pPr>
        <w:pStyle w:val="ListeParagraf"/>
        <w:numPr>
          <w:ilvl w:val="0"/>
          <w:numId w:val="107"/>
        </w:numPr>
        <w:tabs>
          <w:tab w:val="left" w:pos="566"/>
          <w:tab w:val="left" w:pos="851"/>
        </w:tabs>
        <w:spacing w:before="120" w:after="120" w:line="240" w:lineRule="auto"/>
        <w:ind w:left="357" w:hanging="357"/>
        <w:contextualSpacing w:val="0"/>
        <w:jc w:val="both"/>
        <w:rPr>
          <w:rFonts w:ascii="Arial" w:eastAsia="ヒラギノ明朝 Pro W3" w:hAnsi="Arial" w:cs="Arial"/>
          <w:szCs w:val="20"/>
        </w:rPr>
      </w:pPr>
      <w:r w:rsidRPr="00DD0994">
        <w:rPr>
          <w:rFonts w:ascii="Arial" w:eastAsia="ヒラギノ明朝 Pro W3" w:hAnsi="Arial" w:cs="Arial"/>
          <w:szCs w:val="20"/>
        </w:rPr>
        <w:t>Bağlı bulunduğu vergi dairesi</w:t>
      </w:r>
    </w:p>
    <w:p w14:paraId="5B31D05B" w14:textId="77777777" w:rsidR="00A21F9E" w:rsidRPr="00DD0994" w:rsidRDefault="00A21F9E" w:rsidP="00A21F9E">
      <w:pPr>
        <w:pStyle w:val="ListeParagraf"/>
        <w:numPr>
          <w:ilvl w:val="0"/>
          <w:numId w:val="107"/>
        </w:numPr>
        <w:tabs>
          <w:tab w:val="left" w:pos="566"/>
          <w:tab w:val="left" w:pos="851"/>
        </w:tabs>
        <w:spacing w:before="120" w:after="120" w:line="240" w:lineRule="auto"/>
        <w:ind w:left="357" w:hanging="357"/>
        <w:contextualSpacing w:val="0"/>
        <w:jc w:val="both"/>
        <w:rPr>
          <w:rFonts w:ascii="Arial" w:eastAsia="ヒラギノ明朝 Pro W3" w:hAnsi="Arial" w:cs="Arial"/>
          <w:szCs w:val="20"/>
        </w:rPr>
      </w:pPr>
      <w:r w:rsidRPr="00DD0994">
        <w:rPr>
          <w:rFonts w:ascii="Arial" w:eastAsia="ヒラギノ明朝 Pro W3" w:hAnsi="Arial" w:cs="Arial"/>
          <w:szCs w:val="20"/>
        </w:rPr>
        <w:t>SGK işyeri sicil numarası</w:t>
      </w:r>
    </w:p>
    <w:p w14:paraId="2113221B" w14:textId="77777777" w:rsidR="00A21F9E" w:rsidRPr="00670E58" w:rsidRDefault="00A21F9E" w:rsidP="00A21F9E">
      <w:pPr>
        <w:pStyle w:val="ListeParagraf"/>
        <w:numPr>
          <w:ilvl w:val="0"/>
          <w:numId w:val="107"/>
        </w:numPr>
        <w:tabs>
          <w:tab w:val="left" w:pos="566"/>
          <w:tab w:val="left" w:pos="851"/>
        </w:tabs>
        <w:spacing w:before="120" w:after="120" w:line="240" w:lineRule="auto"/>
        <w:ind w:left="357" w:hanging="357"/>
        <w:contextualSpacing w:val="0"/>
        <w:jc w:val="both"/>
        <w:rPr>
          <w:rFonts w:ascii="Arial" w:hAnsi="Arial" w:cs="Arial"/>
          <w:szCs w:val="20"/>
        </w:rPr>
      </w:pPr>
      <w:r w:rsidRPr="00DD0994">
        <w:rPr>
          <w:rFonts w:ascii="Arial" w:eastAsia="ヒラギノ明朝 Pro W3" w:hAnsi="Arial" w:cs="Arial"/>
          <w:szCs w:val="20"/>
        </w:rPr>
        <w:t xml:space="preserve">(Banka vb.) </w:t>
      </w:r>
      <w:r w:rsidRPr="00DD0994">
        <w:rPr>
          <w:rFonts w:ascii="Arial" w:hAnsi="Arial" w:cs="Arial"/>
          <w:szCs w:val="20"/>
        </w:rPr>
        <w:t>şubeler için şubenin bağlı olduğu (bankanın) işverenin işyeri sicil numarası</w:t>
      </w:r>
    </w:p>
    <w:p w14:paraId="761020A0" w14:textId="77777777" w:rsidR="00A21F9E" w:rsidRPr="00544FDF" w:rsidRDefault="00A21F9E" w:rsidP="00A21F9E">
      <w:pPr>
        <w:pStyle w:val="ListeParagraf"/>
        <w:numPr>
          <w:ilvl w:val="0"/>
          <w:numId w:val="108"/>
        </w:numPr>
        <w:tabs>
          <w:tab w:val="left" w:pos="566"/>
          <w:tab w:val="left" w:pos="851"/>
        </w:tabs>
        <w:spacing w:before="360" w:after="120" w:line="240" w:lineRule="auto"/>
        <w:ind w:left="357" w:hanging="357"/>
        <w:contextualSpacing w:val="0"/>
        <w:jc w:val="both"/>
        <w:rPr>
          <w:rFonts w:ascii="Arial" w:eastAsia="ヒラギノ明朝 Pro W3" w:hAnsi="Arial" w:cs="Arial"/>
          <w:b/>
          <w:szCs w:val="20"/>
          <w:u w:val="single"/>
        </w:rPr>
      </w:pPr>
      <w:r w:rsidRPr="00DD0994">
        <w:rPr>
          <w:rFonts w:ascii="Arial" w:eastAsia="ヒラギノ明朝 Pro W3" w:hAnsi="Arial" w:cs="Arial"/>
          <w:b/>
          <w:szCs w:val="20"/>
          <w:u w:val="single"/>
        </w:rPr>
        <w:t>Çalışana Ait Bilgiler</w:t>
      </w:r>
    </w:p>
    <w:p w14:paraId="63C08A84" w14:textId="77777777" w:rsidR="00A21F9E" w:rsidRPr="00DD0994" w:rsidRDefault="00A21F9E" w:rsidP="00A21F9E">
      <w:pPr>
        <w:pStyle w:val="ListeParagraf"/>
        <w:numPr>
          <w:ilvl w:val="0"/>
          <w:numId w:val="109"/>
        </w:numPr>
        <w:tabs>
          <w:tab w:val="left" w:pos="566"/>
          <w:tab w:val="left" w:pos="851"/>
        </w:tabs>
        <w:spacing w:before="120" w:after="120" w:line="240" w:lineRule="auto"/>
        <w:ind w:left="360" w:hanging="357"/>
        <w:contextualSpacing w:val="0"/>
        <w:jc w:val="both"/>
        <w:rPr>
          <w:rFonts w:ascii="Arial" w:eastAsia="ヒラギノ明朝 Pro W3" w:hAnsi="Arial" w:cs="Arial"/>
          <w:szCs w:val="20"/>
        </w:rPr>
      </w:pPr>
      <w:r>
        <w:rPr>
          <w:rFonts w:ascii="Arial" w:eastAsia="ヒラギノ明朝 Pro W3" w:hAnsi="Arial" w:cs="Arial"/>
          <w:szCs w:val="20"/>
        </w:rPr>
        <w:t>Adı-s</w:t>
      </w:r>
      <w:r w:rsidRPr="00DD0994">
        <w:rPr>
          <w:rFonts w:ascii="Arial" w:eastAsia="ヒラギノ明朝 Pro W3" w:hAnsi="Arial" w:cs="Arial"/>
          <w:szCs w:val="20"/>
        </w:rPr>
        <w:t>oyadı</w:t>
      </w:r>
    </w:p>
    <w:p w14:paraId="6C8ED579" w14:textId="078404F1" w:rsidR="00A21F9E" w:rsidRPr="00DD0994" w:rsidRDefault="00A21F9E" w:rsidP="00A21F9E">
      <w:pPr>
        <w:pStyle w:val="ListeParagraf"/>
        <w:numPr>
          <w:ilvl w:val="0"/>
          <w:numId w:val="109"/>
        </w:numPr>
        <w:tabs>
          <w:tab w:val="left" w:pos="566"/>
          <w:tab w:val="left" w:pos="851"/>
        </w:tabs>
        <w:spacing w:before="120" w:after="120" w:line="240" w:lineRule="auto"/>
        <w:ind w:left="360" w:hanging="357"/>
        <w:contextualSpacing w:val="0"/>
        <w:jc w:val="both"/>
        <w:rPr>
          <w:rFonts w:ascii="Arial" w:eastAsia="ヒラギノ明朝 Pro W3" w:hAnsi="Arial" w:cs="Arial"/>
          <w:szCs w:val="20"/>
        </w:rPr>
      </w:pPr>
      <w:r w:rsidRPr="00DD0994">
        <w:rPr>
          <w:rFonts w:ascii="Arial" w:eastAsia="ヒラギノ明朝 Pro W3" w:hAnsi="Arial" w:cs="Arial"/>
          <w:szCs w:val="20"/>
        </w:rPr>
        <w:t>T</w:t>
      </w:r>
      <w:r w:rsidR="0023201C">
        <w:rPr>
          <w:rFonts w:ascii="Arial" w:eastAsia="ヒラギノ明朝 Pro W3" w:hAnsi="Arial" w:cs="Arial"/>
          <w:szCs w:val="20"/>
        </w:rPr>
        <w:t>.C. kimlik</w:t>
      </w:r>
      <w:r w:rsidRPr="00DD0994">
        <w:rPr>
          <w:rFonts w:ascii="Arial" w:eastAsia="ヒラギノ明朝 Pro W3" w:hAnsi="Arial" w:cs="Arial"/>
          <w:szCs w:val="20"/>
        </w:rPr>
        <w:t>/</w:t>
      </w:r>
      <w:r>
        <w:rPr>
          <w:rFonts w:ascii="Arial" w:eastAsia="ヒラギノ明朝 Pro W3" w:hAnsi="Arial" w:cs="Arial"/>
          <w:szCs w:val="20"/>
        </w:rPr>
        <w:t xml:space="preserve"> </w:t>
      </w:r>
      <w:r w:rsidRPr="00DD0994">
        <w:rPr>
          <w:rFonts w:ascii="Arial" w:eastAsia="ヒラギノ明朝 Pro W3" w:hAnsi="Arial" w:cs="Arial"/>
          <w:szCs w:val="20"/>
        </w:rPr>
        <w:t>M</w:t>
      </w:r>
      <w:r w:rsidR="0023201C">
        <w:rPr>
          <w:rFonts w:ascii="Arial" w:eastAsia="ヒラギノ明朝 Pro W3" w:hAnsi="Arial" w:cs="Arial"/>
          <w:szCs w:val="20"/>
        </w:rPr>
        <w:t>avi kart numarası</w:t>
      </w:r>
    </w:p>
    <w:p w14:paraId="3EA075E6" w14:textId="1D7DA4C7" w:rsidR="00A21F9E" w:rsidRPr="00DD0994" w:rsidRDefault="00A21F9E" w:rsidP="00A21F9E">
      <w:pPr>
        <w:pStyle w:val="ListeParagraf"/>
        <w:numPr>
          <w:ilvl w:val="0"/>
          <w:numId w:val="109"/>
        </w:numPr>
        <w:tabs>
          <w:tab w:val="left" w:pos="566"/>
          <w:tab w:val="left" w:pos="851"/>
        </w:tabs>
        <w:spacing w:before="120" w:after="120" w:line="240" w:lineRule="auto"/>
        <w:ind w:left="360" w:hanging="357"/>
        <w:contextualSpacing w:val="0"/>
        <w:jc w:val="both"/>
        <w:rPr>
          <w:rFonts w:ascii="Arial" w:eastAsia="ヒラギノ明朝 Pro W3" w:hAnsi="Arial" w:cs="Arial"/>
          <w:szCs w:val="20"/>
        </w:rPr>
      </w:pPr>
      <w:r>
        <w:rPr>
          <w:rFonts w:ascii="Arial" w:eastAsia="ヒラギノ明朝 Pro W3" w:hAnsi="Arial" w:cs="Arial"/>
          <w:szCs w:val="20"/>
        </w:rPr>
        <w:t xml:space="preserve">Doğum </w:t>
      </w:r>
      <w:r w:rsidR="0023201C">
        <w:rPr>
          <w:rFonts w:ascii="Arial" w:eastAsia="ヒラギノ明朝 Pro W3" w:hAnsi="Arial" w:cs="Arial"/>
          <w:szCs w:val="20"/>
        </w:rPr>
        <w:t>t</w:t>
      </w:r>
      <w:r w:rsidR="0023201C" w:rsidRPr="00DD0994">
        <w:rPr>
          <w:rFonts w:ascii="Arial" w:eastAsia="ヒラギノ明朝 Pro W3" w:hAnsi="Arial" w:cs="Arial"/>
          <w:szCs w:val="20"/>
        </w:rPr>
        <w:t>arihi</w:t>
      </w:r>
      <w:r w:rsidR="0023201C">
        <w:rPr>
          <w:rFonts w:ascii="Arial" w:eastAsia="ヒラギノ明朝 Pro W3" w:hAnsi="Arial" w:cs="Arial"/>
          <w:szCs w:val="20"/>
        </w:rPr>
        <w:t xml:space="preserve"> </w:t>
      </w:r>
      <w:r w:rsidR="0023201C" w:rsidRPr="0023201C">
        <w:rPr>
          <w:rFonts w:ascii="Arial" w:eastAsia="ヒラギノ明朝 Pro W3" w:hAnsi="Arial" w:cs="Arial"/>
          <w:szCs w:val="20"/>
        </w:rPr>
        <w:t>(gün/ay/yıl)</w:t>
      </w:r>
      <w:r w:rsidR="0023201C">
        <w:rPr>
          <w:rFonts w:ascii="Arial" w:eastAsia="ヒラギノ明朝 Pro W3" w:hAnsi="Arial" w:cs="Arial"/>
          <w:szCs w:val="20"/>
        </w:rPr>
        <w:t xml:space="preserve"> ve doğum</w:t>
      </w:r>
      <w:r w:rsidR="0023201C" w:rsidRPr="0023201C">
        <w:rPr>
          <w:rFonts w:ascii="Arial" w:eastAsia="ヒラギノ明朝 Pro W3" w:hAnsi="Arial" w:cs="Arial"/>
          <w:szCs w:val="20"/>
        </w:rPr>
        <w:t xml:space="preserve"> </w:t>
      </w:r>
      <w:r w:rsidR="0023201C">
        <w:rPr>
          <w:rFonts w:ascii="Arial" w:eastAsia="ヒラギノ明朝 Pro W3" w:hAnsi="Arial" w:cs="Arial"/>
          <w:szCs w:val="20"/>
        </w:rPr>
        <w:t>yeri</w:t>
      </w:r>
    </w:p>
    <w:p w14:paraId="2CD7C49C" w14:textId="77777777" w:rsidR="00A21F9E" w:rsidRPr="00DD0994" w:rsidRDefault="00A21F9E" w:rsidP="00A21F9E">
      <w:pPr>
        <w:pStyle w:val="ListeParagraf"/>
        <w:numPr>
          <w:ilvl w:val="0"/>
          <w:numId w:val="109"/>
        </w:numPr>
        <w:tabs>
          <w:tab w:val="left" w:pos="566"/>
          <w:tab w:val="left" w:pos="851"/>
        </w:tabs>
        <w:spacing w:before="120" w:after="120" w:line="240" w:lineRule="auto"/>
        <w:ind w:left="360" w:hanging="357"/>
        <w:contextualSpacing w:val="0"/>
        <w:jc w:val="both"/>
        <w:rPr>
          <w:rFonts w:ascii="Arial" w:eastAsia="ヒラギノ明朝 Pro W3" w:hAnsi="Arial" w:cs="Arial"/>
          <w:szCs w:val="20"/>
        </w:rPr>
      </w:pPr>
      <w:r>
        <w:rPr>
          <w:rFonts w:ascii="Arial" w:eastAsia="ヒラギノ明朝 Pro W3" w:hAnsi="Arial" w:cs="Arial"/>
          <w:szCs w:val="20"/>
        </w:rPr>
        <w:t>Telefon no ve/veya e</w:t>
      </w:r>
      <w:r w:rsidRPr="00DD0994">
        <w:rPr>
          <w:rFonts w:ascii="Arial" w:eastAsia="ヒラギノ明朝 Pro W3" w:hAnsi="Arial" w:cs="Arial"/>
          <w:szCs w:val="20"/>
        </w:rPr>
        <w:t>-</w:t>
      </w:r>
      <w:r>
        <w:rPr>
          <w:rFonts w:ascii="Arial" w:eastAsia="ヒラギノ明朝 Pro W3" w:hAnsi="Arial" w:cs="Arial"/>
          <w:szCs w:val="20"/>
        </w:rPr>
        <w:t>p</w:t>
      </w:r>
      <w:r w:rsidRPr="00DD0994">
        <w:rPr>
          <w:rFonts w:ascii="Arial" w:eastAsia="ヒラギノ明朝 Pro W3" w:hAnsi="Arial" w:cs="Arial"/>
          <w:szCs w:val="20"/>
        </w:rPr>
        <w:t>osta adresi</w:t>
      </w:r>
    </w:p>
    <w:p w14:paraId="6C9E5628" w14:textId="77777777" w:rsidR="00A21F9E" w:rsidRPr="00DD0994" w:rsidRDefault="00A21F9E" w:rsidP="00A21F9E">
      <w:pPr>
        <w:pStyle w:val="ListeParagraf"/>
        <w:numPr>
          <w:ilvl w:val="0"/>
          <w:numId w:val="109"/>
        </w:numPr>
        <w:tabs>
          <w:tab w:val="left" w:pos="566"/>
          <w:tab w:val="left" w:pos="851"/>
        </w:tabs>
        <w:spacing w:before="120" w:after="120" w:line="240" w:lineRule="auto"/>
        <w:ind w:left="36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Maaş hesap </w:t>
      </w:r>
      <w:r>
        <w:rPr>
          <w:rFonts w:ascii="Arial" w:eastAsia="ヒラギノ明朝 Pro W3" w:hAnsi="Arial" w:cs="Arial"/>
          <w:szCs w:val="20"/>
        </w:rPr>
        <w:t>I</w:t>
      </w:r>
      <w:r w:rsidRPr="00DD0994">
        <w:rPr>
          <w:rFonts w:ascii="Arial" w:eastAsia="ヒラギノ明朝 Pro W3" w:hAnsi="Arial" w:cs="Arial"/>
          <w:szCs w:val="20"/>
        </w:rPr>
        <w:t>BAN numarası</w:t>
      </w:r>
    </w:p>
    <w:p w14:paraId="115C334C" w14:textId="77777777" w:rsidR="00A21F9E" w:rsidRPr="00DD0994" w:rsidRDefault="00A21F9E" w:rsidP="00A21F9E">
      <w:pPr>
        <w:pStyle w:val="ListeParagraf"/>
        <w:numPr>
          <w:ilvl w:val="0"/>
          <w:numId w:val="109"/>
        </w:numPr>
        <w:tabs>
          <w:tab w:val="left" w:pos="566"/>
          <w:tab w:val="left" w:pos="1134"/>
        </w:tabs>
        <w:spacing w:before="120" w:after="120" w:line="240" w:lineRule="auto"/>
        <w:ind w:left="36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Çalışan </w:t>
      </w:r>
      <w:r>
        <w:rPr>
          <w:rFonts w:ascii="Arial" w:eastAsia="ヒラギノ明朝 Pro W3" w:hAnsi="Arial" w:cs="Arial"/>
          <w:szCs w:val="20"/>
        </w:rPr>
        <w:t>s</w:t>
      </w:r>
      <w:r w:rsidRPr="00DD0994">
        <w:rPr>
          <w:rFonts w:ascii="Arial" w:eastAsia="ヒラギノ明朝 Pro W3" w:hAnsi="Arial" w:cs="Arial"/>
          <w:szCs w:val="20"/>
        </w:rPr>
        <w:t>tatüsü:</w:t>
      </w:r>
    </w:p>
    <w:p w14:paraId="19289A57" w14:textId="77777777" w:rsidR="00A21F9E"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Yeni </w:t>
      </w:r>
      <w:r>
        <w:rPr>
          <w:rFonts w:ascii="Arial" w:eastAsia="ヒラギノ明朝 Pro W3" w:hAnsi="Arial" w:cs="Arial"/>
          <w:szCs w:val="20"/>
        </w:rPr>
        <w:t>g</w:t>
      </w:r>
      <w:r w:rsidRPr="00DD0994">
        <w:rPr>
          <w:rFonts w:ascii="Arial" w:eastAsia="ヒラギノ明朝 Pro W3" w:hAnsi="Arial" w:cs="Arial"/>
          <w:szCs w:val="20"/>
        </w:rPr>
        <w:t>iren</w:t>
      </w:r>
    </w:p>
    <w:p w14:paraId="45B5CA21" w14:textId="77777777" w:rsidR="00A21F9E" w:rsidRPr="00670E58"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670E58">
        <w:rPr>
          <w:rFonts w:ascii="Arial" w:eastAsia="ヒラギノ明朝 Pro W3" w:hAnsi="Arial" w:cs="Arial"/>
          <w:szCs w:val="20"/>
        </w:rPr>
        <w:t xml:space="preserve">Mevcut </w:t>
      </w:r>
      <w:r>
        <w:rPr>
          <w:rFonts w:ascii="Arial" w:eastAsia="ヒラギノ明朝 Pro W3" w:hAnsi="Arial" w:cs="Arial"/>
          <w:szCs w:val="20"/>
        </w:rPr>
        <w:t>ç</w:t>
      </w:r>
      <w:r w:rsidRPr="00670E58">
        <w:rPr>
          <w:rFonts w:ascii="Arial" w:eastAsia="ヒラギノ明朝 Pro W3" w:hAnsi="Arial" w:cs="Arial"/>
          <w:szCs w:val="20"/>
        </w:rPr>
        <w:t>alışan</w:t>
      </w:r>
    </w:p>
    <w:p w14:paraId="6A183B9D" w14:textId="77777777" w:rsidR="00A21F9E" w:rsidRPr="00DD0994"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Ücretsiz </w:t>
      </w:r>
      <w:r>
        <w:rPr>
          <w:rFonts w:ascii="Arial" w:eastAsia="ヒラギノ明朝 Pro W3" w:hAnsi="Arial" w:cs="Arial"/>
          <w:szCs w:val="20"/>
        </w:rPr>
        <w:t>i</w:t>
      </w:r>
      <w:r w:rsidRPr="00DD0994">
        <w:rPr>
          <w:rFonts w:ascii="Arial" w:eastAsia="ヒラギノ明朝 Pro W3" w:hAnsi="Arial" w:cs="Arial"/>
          <w:szCs w:val="20"/>
        </w:rPr>
        <w:t>zin vb.</w:t>
      </w:r>
    </w:p>
    <w:p w14:paraId="3EB3D7E4" w14:textId="5398B265" w:rsidR="00A21F9E" w:rsidRPr="00DD0994"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Ara </w:t>
      </w:r>
      <w:r>
        <w:rPr>
          <w:rFonts w:ascii="Arial" w:eastAsia="ヒラギノ明朝 Pro W3" w:hAnsi="Arial" w:cs="Arial"/>
          <w:szCs w:val="20"/>
        </w:rPr>
        <w:t>v</w:t>
      </w:r>
      <w:r w:rsidRPr="00DD0994">
        <w:rPr>
          <w:rFonts w:ascii="Arial" w:eastAsia="ヒラギノ明朝 Pro W3" w:hAnsi="Arial" w:cs="Arial"/>
          <w:szCs w:val="20"/>
        </w:rPr>
        <w:t xml:space="preserve">ermiş- Talep </w:t>
      </w:r>
      <w:r>
        <w:rPr>
          <w:rFonts w:ascii="Arial" w:eastAsia="ヒラギノ明朝 Pro W3" w:hAnsi="Arial" w:cs="Arial"/>
          <w:szCs w:val="20"/>
        </w:rPr>
        <w:t>ü</w:t>
      </w:r>
      <w:r w:rsidRPr="00DD0994">
        <w:rPr>
          <w:rFonts w:ascii="Arial" w:eastAsia="ヒラギノ明朝 Pro W3" w:hAnsi="Arial" w:cs="Arial"/>
          <w:szCs w:val="20"/>
        </w:rPr>
        <w:t>zerine</w:t>
      </w:r>
    </w:p>
    <w:p w14:paraId="146E2836" w14:textId="77777777" w:rsidR="00A21F9E" w:rsidRPr="00544FDF" w:rsidRDefault="00A21F9E" w:rsidP="00A21F9E">
      <w:pPr>
        <w:pStyle w:val="ListeParagraf"/>
        <w:numPr>
          <w:ilvl w:val="0"/>
          <w:numId w:val="108"/>
        </w:numPr>
        <w:tabs>
          <w:tab w:val="left" w:pos="566"/>
          <w:tab w:val="left" w:pos="851"/>
        </w:tabs>
        <w:spacing w:before="360" w:after="120" w:line="240" w:lineRule="auto"/>
        <w:ind w:left="357" w:hanging="357"/>
        <w:contextualSpacing w:val="0"/>
        <w:jc w:val="both"/>
        <w:rPr>
          <w:rFonts w:ascii="Arial" w:eastAsia="ヒラギノ明朝 Pro W3" w:hAnsi="Arial" w:cs="Arial"/>
          <w:b/>
          <w:szCs w:val="20"/>
          <w:u w:val="single"/>
        </w:rPr>
      </w:pPr>
      <w:r w:rsidRPr="00544FDF">
        <w:rPr>
          <w:rFonts w:ascii="Arial" w:eastAsia="ヒラギノ明朝 Pro W3" w:hAnsi="Arial" w:cs="Arial"/>
          <w:b/>
          <w:szCs w:val="20"/>
          <w:u w:val="single"/>
        </w:rPr>
        <w:t>Ödemeye İlişkin Bilgiler</w:t>
      </w:r>
    </w:p>
    <w:p w14:paraId="6109660C" w14:textId="77777777" w:rsidR="00A21F9E" w:rsidRDefault="00A21F9E" w:rsidP="00A21F9E">
      <w:pPr>
        <w:pStyle w:val="ListeParagraf"/>
        <w:numPr>
          <w:ilvl w:val="0"/>
          <w:numId w:val="111"/>
        </w:numPr>
        <w:tabs>
          <w:tab w:val="left" w:pos="566"/>
          <w:tab w:val="left" w:pos="1134"/>
        </w:tabs>
        <w:spacing w:before="120" w:after="120" w:line="240" w:lineRule="auto"/>
        <w:ind w:left="36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Dönem </w:t>
      </w:r>
      <w:r>
        <w:rPr>
          <w:rFonts w:ascii="Arial" w:eastAsia="ヒラギノ明朝 Pro W3" w:hAnsi="Arial" w:cs="Arial"/>
          <w:szCs w:val="20"/>
        </w:rPr>
        <w:t>b</w:t>
      </w:r>
      <w:r w:rsidRPr="00DD0994">
        <w:rPr>
          <w:rFonts w:ascii="Arial" w:eastAsia="ヒラギノ明朝 Pro W3" w:hAnsi="Arial" w:cs="Arial"/>
          <w:szCs w:val="20"/>
        </w:rPr>
        <w:t>ilgisi (Yıl/</w:t>
      </w:r>
      <w:r>
        <w:rPr>
          <w:rFonts w:ascii="Arial" w:eastAsia="ヒラギノ明朝 Pro W3" w:hAnsi="Arial" w:cs="Arial"/>
          <w:szCs w:val="20"/>
        </w:rPr>
        <w:t xml:space="preserve"> </w:t>
      </w:r>
      <w:r w:rsidRPr="00DD0994">
        <w:rPr>
          <w:rFonts w:ascii="Arial" w:eastAsia="ヒラギノ明朝 Pro W3" w:hAnsi="Arial" w:cs="Arial"/>
          <w:szCs w:val="20"/>
        </w:rPr>
        <w:t>Ay)</w:t>
      </w:r>
    </w:p>
    <w:p w14:paraId="409CD0AC" w14:textId="77777777" w:rsidR="00A21F9E" w:rsidRPr="00670E58" w:rsidRDefault="00A21F9E" w:rsidP="00A21F9E">
      <w:pPr>
        <w:pStyle w:val="ListeParagraf"/>
        <w:numPr>
          <w:ilvl w:val="0"/>
          <w:numId w:val="111"/>
        </w:numPr>
        <w:tabs>
          <w:tab w:val="left" w:pos="566"/>
          <w:tab w:val="left" w:pos="1134"/>
        </w:tabs>
        <w:spacing w:before="120" w:after="120" w:line="240" w:lineRule="auto"/>
        <w:ind w:left="360" w:hanging="357"/>
        <w:contextualSpacing w:val="0"/>
        <w:jc w:val="both"/>
        <w:rPr>
          <w:rFonts w:ascii="Arial" w:eastAsia="ヒラギノ明朝 Pro W3" w:hAnsi="Arial" w:cs="Arial"/>
          <w:szCs w:val="20"/>
        </w:rPr>
      </w:pPr>
      <w:r w:rsidRPr="00670E58">
        <w:rPr>
          <w:rFonts w:ascii="Arial" w:eastAsia="ヒラギノ明朝 Pro W3" w:hAnsi="Arial" w:cs="Arial"/>
          <w:szCs w:val="20"/>
        </w:rPr>
        <w:t>Ücret ödeme günü (Yıl/</w:t>
      </w:r>
      <w:r>
        <w:rPr>
          <w:rFonts w:ascii="Arial" w:eastAsia="ヒラギノ明朝 Pro W3" w:hAnsi="Arial" w:cs="Arial"/>
          <w:szCs w:val="20"/>
        </w:rPr>
        <w:t xml:space="preserve"> </w:t>
      </w:r>
      <w:r w:rsidRPr="00670E58">
        <w:rPr>
          <w:rFonts w:ascii="Arial" w:eastAsia="ヒラギノ明朝 Pro W3" w:hAnsi="Arial" w:cs="Arial"/>
          <w:szCs w:val="20"/>
        </w:rPr>
        <w:t>Ay/</w:t>
      </w:r>
      <w:r>
        <w:rPr>
          <w:rFonts w:ascii="Arial" w:eastAsia="ヒラギノ明朝 Pro W3" w:hAnsi="Arial" w:cs="Arial"/>
          <w:szCs w:val="20"/>
        </w:rPr>
        <w:t xml:space="preserve"> </w:t>
      </w:r>
      <w:r w:rsidRPr="00670E58">
        <w:rPr>
          <w:rFonts w:ascii="Arial" w:eastAsia="ヒラギノ明朝 Pro W3" w:hAnsi="Arial" w:cs="Arial"/>
          <w:szCs w:val="20"/>
        </w:rPr>
        <w:t>Gün)</w:t>
      </w:r>
    </w:p>
    <w:p w14:paraId="5AFE290E" w14:textId="77777777" w:rsidR="00A21F9E" w:rsidRPr="00DD0994" w:rsidRDefault="00A21F9E" w:rsidP="00A21F9E">
      <w:pPr>
        <w:pStyle w:val="ListeParagraf"/>
        <w:numPr>
          <w:ilvl w:val="0"/>
          <w:numId w:val="111"/>
        </w:numPr>
        <w:tabs>
          <w:tab w:val="left" w:pos="566"/>
          <w:tab w:val="left" w:pos="1134"/>
        </w:tabs>
        <w:spacing w:before="120" w:after="120" w:line="240" w:lineRule="auto"/>
        <w:ind w:left="36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Ödeme </w:t>
      </w:r>
      <w:r>
        <w:rPr>
          <w:rFonts w:ascii="Arial" w:eastAsia="ヒラギノ明朝 Pro W3" w:hAnsi="Arial" w:cs="Arial"/>
          <w:szCs w:val="20"/>
        </w:rPr>
        <w:t>t</w:t>
      </w:r>
      <w:r w:rsidRPr="00DD0994">
        <w:rPr>
          <w:rFonts w:ascii="Arial" w:eastAsia="ヒラギノ明朝 Pro W3" w:hAnsi="Arial" w:cs="Arial"/>
          <w:szCs w:val="20"/>
        </w:rPr>
        <w:t>ipi</w:t>
      </w:r>
    </w:p>
    <w:p w14:paraId="6379DE5E" w14:textId="77777777" w:rsidR="00A21F9E" w:rsidRPr="00DD0994"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Katkı </w:t>
      </w:r>
      <w:r>
        <w:rPr>
          <w:rFonts w:ascii="Arial" w:eastAsia="ヒラギノ明朝 Pro W3" w:hAnsi="Arial" w:cs="Arial"/>
          <w:szCs w:val="20"/>
        </w:rPr>
        <w:t>p</w:t>
      </w:r>
      <w:r w:rsidRPr="00DD0994">
        <w:rPr>
          <w:rFonts w:ascii="Arial" w:eastAsia="ヒラギノ明朝 Pro W3" w:hAnsi="Arial" w:cs="Arial"/>
          <w:szCs w:val="20"/>
        </w:rPr>
        <w:t>ayı</w:t>
      </w:r>
    </w:p>
    <w:p w14:paraId="5554A5A6" w14:textId="77777777" w:rsidR="00A21F9E"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DD0994">
        <w:rPr>
          <w:rFonts w:ascii="Arial" w:eastAsia="ヒラギノ明朝 Pro W3" w:hAnsi="Arial" w:cs="Arial"/>
          <w:szCs w:val="20"/>
        </w:rPr>
        <w:t>Kompanse/Ek katkı payı tutarı</w:t>
      </w:r>
    </w:p>
    <w:p w14:paraId="2B63A18E" w14:textId="2400BEA9" w:rsidR="00A21F9E" w:rsidRPr="00670E58"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sidRPr="00670E58">
        <w:rPr>
          <w:rFonts w:ascii="Arial" w:eastAsia="ヒラギノ明朝 Pro W3" w:hAnsi="Arial" w:cs="Arial"/>
          <w:szCs w:val="20"/>
        </w:rPr>
        <w:t>Eksik veya hiç ödenmemiş katkı payı tutarı</w:t>
      </w:r>
      <w:r w:rsidR="00CE1F43" w:rsidRPr="00CE1F43">
        <w:rPr>
          <w:rFonts w:ascii="Arial" w:eastAsia="ヒラギノ明朝 Pro W3" w:hAnsi="Arial" w:cs="Arial"/>
          <w:szCs w:val="20"/>
          <w:vertAlign w:val="superscript"/>
        </w:rPr>
        <w:t>1</w:t>
      </w:r>
      <w:r w:rsidRPr="00CE1F43">
        <w:rPr>
          <w:color w:val="FFFFFF" w:themeColor="background1"/>
          <w:vertAlign w:val="superscript"/>
        </w:rPr>
        <w:footnoteReference w:id="20"/>
      </w:r>
    </w:p>
    <w:p w14:paraId="28398CAB" w14:textId="3152E673" w:rsidR="00A21F9E" w:rsidRPr="00DD0994" w:rsidRDefault="00A21F9E" w:rsidP="00A21F9E">
      <w:pPr>
        <w:pStyle w:val="ListeParagraf"/>
        <w:numPr>
          <w:ilvl w:val="0"/>
          <w:numId w:val="110"/>
        </w:numPr>
        <w:tabs>
          <w:tab w:val="left" w:pos="851"/>
        </w:tabs>
        <w:spacing w:before="120" w:after="120" w:line="240" w:lineRule="auto"/>
        <w:ind w:left="720" w:hanging="357"/>
        <w:contextualSpacing w:val="0"/>
        <w:jc w:val="both"/>
        <w:rPr>
          <w:rFonts w:ascii="Arial" w:eastAsia="ヒラギノ明朝 Pro W3" w:hAnsi="Arial" w:cs="Arial"/>
          <w:szCs w:val="20"/>
        </w:rPr>
      </w:pPr>
      <w:r>
        <w:rPr>
          <w:rFonts w:ascii="Arial" w:eastAsia="ヒラギノ明朝 Pro W3" w:hAnsi="Arial" w:cs="Arial"/>
          <w:szCs w:val="20"/>
        </w:rPr>
        <w:t>Mahsup tutarı</w:t>
      </w:r>
      <w:r w:rsidR="00CE1F43" w:rsidRPr="00CE1F43">
        <w:rPr>
          <w:rFonts w:ascii="Arial" w:eastAsia="ヒラギノ明朝 Pro W3" w:hAnsi="Arial" w:cs="Arial"/>
          <w:szCs w:val="20"/>
          <w:vertAlign w:val="superscript"/>
        </w:rPr>
        <w:t>2</w:t>
      </w:r>
      <w:r w:rsidRPr="00CE1F43">
        <w:rPr>
          <w:color w:val="FFFFFF" w:themeColor="background1"/>
          <w:vertAlign w:val="superscript"/>
        </w:rPr>
        <w:footnoteReference w:id="21"/>
      </w:r>
    </w:p>
    <w:p w14:paraId="42D64BEB" w14:textId="77777777" w:rsidR="00A21F9E" w:rsidRDefault="00A21F9E" w:rsidP="00A21F9E">
      <w:pPr>
        <w:pStyle w:val="ListeParagraf"/>
        <w:numPr>
          <w:ilvl w:val="0"/>
          <w:numId w:val="112"/>
        </w:numPr>
        <w:tabs>
          <w:tab w:val="left" w:pos="566"/>
          <w:tab w:val="left" w:pos="1134"/>
        </w:tabs>
        <w:spacing w:before="120" w:after="120" w:line="240" w:lineRule="auto"/>
        <w:ind w:left="360" w:hanging="357"/>
        <w:contextualSpacing w:val="0"/>
        <w:jc w:val="both"/>
        <w:rPr>
          <w:rFonts w:ascii="Arial" w:eastAsia="ヒラギノ明朝 Pro W3" w:hAnsi="Arial" w:cs="Arial"/>
          <w:szCs w:val="20"/>
        </w:rPr>
      </w:pPr>
      <w:r w:rsidRPr="00DD0994">
        <w:rPr>
          <w:rFonts w:ascii="Arial" w:eastAsia="ヒラギノ明朝 Pro W3" w:hAnsi="Arial" w:cs="Arial"/>
          <w:szCs w:val="20"/>
        </w:rPr>
        <w:t xml:space="preserve">Katkı payının matraha oranı (Kesinti </w:t>
      </w:r>
      <w:r>
        <w:rPr>
          <w:rFonts w:ascii="Arial" w:eastAsia="ヒラギノ明朝 Pro W3" w:hAnsi="Arial" w:cs="Arial"/>
          <w:szCs w:val="20"/>
        </w:rPr>
        <w:t>o</w:t>
      </w:r>
      <w:r w:rsidRPr="00DD0994">
        <w:rPr>
          <w:rFonts w:ascii="Arial" w:eastAsia="ヒラギノ明朝 Pro W3" w:hAnsi="Arial" w:cs="Arial"/>
          <w:szCs w:val="20"/>
        </w:rPr>
        <w:t>ranı)</w:t>
      </w:r>
    </w:p>
    <w:p w14:paraId="322B615F" w14:textId="77777777" w:rsidR="00A21F9E" w:rsidRPr="00670E58" w:rsidRDefault="00A21F9E" w:rsidP="00A21F9E">
      <w:pPr>
        <w:pStyle w:val="ListeParagraf"/>
        <w:numPr>
          <w:ilvl w:val="0"/>
          <w:numId w:val="112"/>
        </w:numPr>
        <w:tabs>
          <w:tab w:val="left" w:pos="566"/>
          <w:tab w:val="left" w:pos="1134"/>
        </w:tabs>
        <w:spacing w:before="120" w:after="120" w:line="240" w:lineRule="auto"/>
        <w:ind w:left="360" w:hanging="357"/>
        <w:contextualSpacing w:val="0"/>
        <w:jc w:val="both"/>
        <w:rPr>
          <w:rFonts w:ascii="Arial" w:eastAsia="ヒラギノ明朝 Pro W3" w:hAnsi="Arial" w:cs="Arial"/>
          <w:szCs w:val="20"/>
        </w:rPr>
      </w:pPr>
      <w:r w:rsidRPr="00670E58">
        <w:rPr>
          <w:rFonts w:ascii="Arial" w:eastAsia="ヒラギノ明朝 Pro W3" w:hAnsi="Arial" w:cs="Arial"/>
          <w:szCs w:val="20"/>
        </w:rPr>
        <w:t>Katkı payı tutarı</w:t>
      </w:r>
    </w:p>
    <w:p w14:paraId="3AC9FA89" w14:textId="719D3661" w:rsidR="00A21F9E" w:rsidRDefault="00A21F9E">
      <w:pPr>
        <w:rPr>
          <w:rFonts w:ascii="Arial" w:eastAsia="Times New Roman" w:hAnsi="Arial" w:cs="Arial"/>
        </w:rPr>
      </w:pPr>
      <w:r>
        <w:rPr>
          <w:rFonts w:ascii="Arial" w:eastAsia="Times New Roman" w:hAnsi="Arial" w:cs="Arial"/>
        </w:rPr>
        <w:br w:type="page"/>
      </w:r>
    </w:p>
    <w:p w14:paraId="373C148F" w14:textId="77777777" w:rsidR="007430FE" w:rsidRDefault="007430FE" w:rsidP="006F665D">
      <w:pPr>
        <w:spacing w:before="120" w:after="120" w:line="240" w:lineRule="auto"/>
        <w:ind w:left="360"/>
        <w:contextualSpacing/>
        <w:jc w:val="both"/>
        <w:rPr>
          <w:rFonts w:ascii="Arial" w:eastAsia="Times New Roman" w:hAnsi="Arial" w:cs="Arial"/>
        </w:rPr>
      </w:pPr>
    </w:p>
    <w:p w14:paraId="74114F43" w14:textId="77777777" w:rsidR="00F85560" w:rsidRDefault="00F85560" w:rsidP="00F85560">
      <w:pPr>
        <w:pBdr>
          <w:bottom w:val="single" w:sz="4" w:space="1" w:color="auto"/>
        </w:pBdr>
        <w:tabs>
          <w:tab w:val="left" w:pos="566"/>
          <w:tab w:val="left" w:pos="1134"/>
        </w:tabs>
        <w:spacing w:after="0" w:line="240" w:lineRule="exact"/>
        <w:jc w:val="both"/>
        <w:rPr>
          <w:rFonts w:ascii="Arial" w:eastAsia="ヒラギノ明朝 Pro W3" w:hAnsi="Arial" w:cs="Arial"/>
          <w:b/>
          <w:sz w:val="24"/>
          <w:szCs w:val="24"/>
        </w:rPr>
      </w:pPr>
      <w:r>
        <w:rPr>
          <w:rFonts w:ascii="Arial" w:eastAsia="ヒラギノ明朝 Pro W3" w:hAnsi="Arial" w:cs="Arial"/>
          <w:b/>
          <w:sz w:val="24"/>
          <w:szCs w:val="24"/>
        </w:rPr>
        <w:t>EK B.1</w:t>
      </w:r>
    </w:p>
    <w:p w14:paraId="571AB0BA" w14:textId="77777777" w:rsidR="00F85560" w:rsidRPr="00B57B1A" w:rsidRDefault="00F85560" w:rsidP="00F85560">
      <w:pPr>
        <w:pBdr>
          <w:bottom w:val="single" w:sz="4" w:space="1" w:color="auto"/>
        </w:pBdr>
        <w:tabs>
          <w:tab w:val="left" w:pos="566"/>
          <w:tab w:val="left" w:pos="1134"/>
        </w:tabs>
        <w:spacing w:before="360" w:after="120" w:line="240" w:lineRule="exact"/>
        <w:jc w:val="both"/>
        <w:rPr>
          <w:rFonts w:ascii="Arial" w:hAnsi="Arial" w:cs="Arial"/>
          <w:b/>
          <w:sz w:val="24"/>
        </w:rPr>
      </w:pPr>
      <w:r w:rsidRPr="00B57B1A">
        <w:rPr>
          <w:rFonts w:ascii="Arial" w:hAnsi="Arial" w:cs="Arial"/>
          <w:b/>
          <w:sz w:val="24"/>
        </w:rPr>
        <w:t>ÖRNEK ÖDEME EKRANI ŞABLONU (Hediye Eden Kişi Karşılama Ekranı)</w:t>
      </w:r>
    </w:p>
    <w:p w14:paraId="35FAC549" w14:textId="77777777" w:rsidR="00F85560" w:rsidRDefault="00F85560" w:rsidP="00F85560">
      <w:pPr>
        <w:tabs>
          <w:tab w:val="left" w:pos="566"/>
          <w:tab w:val="left" w:pos="1134"/>
        </w:tabs>
        <w:spacing w:after="0" w:line="240" w:lineRule="exact"/>
        <w:jc w:val="both"/>
        <w:rPr>
          <w:rFonts w:asciiTheme="minorBidi" w:eastAsia="ヒラギノ明朝 Pro W3" w:hAnsiTheme="minorBidi"/>
          <w:b/>
          <w:sz w:val="20"/>
          <w:szCs w:val="20"/>
        </w:rPr>
      </w:pPr>
    </w:p>
    <w:p w14:paraId="3D1C634A" w14:textId="18E10831" w:rsidR="00A21F9E" w:rsidRDefault="00F85560">
      <w:pPr>
        <w:rPr>
          <w:rFonts w:ascii="Arial" w:hAnsi="Arial" w:cs="Arial"/>
        </w:rPr>
      </w:pPr>
      <w:r w:rsidRPr="00F85560">
        <w:rPr>
          <w:rFonts w:ascii="Arial" w:hAnsi="Arial" w:cs="Arial"/>
          <w:noProof/>
        </w:rPr>
        <w:drawing>
          <wp:inline distT="0" distB="0" distL="0" distR="0" wp14:anchorId="0C0408DC" wp14:editId="2FC1C6EF">
            <wp:extent cx="6120130" cy="35496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6120130" cy="3549650"/>
                    </a:xfrm>
                    <a:prstGeom prst="rect">
                      <a:avLst/>
                    </a:prstGeom>
                  </pic:spPr>
                </pic:pic>
              </a:graphicData>
            </a:graphic>
          </wp:inline>
        </w:drawing>
      </w:r>
    </w:p>
    <w:p w14:paraId="4BAAEF19" w14:textId="77777777" w:rsidR="00A21F9E" w:rsidRDefault="00A21F9E">
      <w:pPr>
        <w:rPr>
          <w:rFonts w:ascii="Arial" w:hAnsi="Arial" w:cs="Arial"/>
        </w:rPr>
      </w:pPr>
    </w:p>
    <w:p w14:paraId="531132AC" w14:textId="77777777" w:rsidR="00A21F9E" w:rsidRDefault="00A21F9E">
      <w:pPr>
        <w:rPr>
          <w:rFonts w:ascii="Arial" w:hAnsi="Arial" w:cs="Arial"/>
        </w:rPr>
      </w:pPr>
      <w:r>
        <w:rPr>
          <w:rFonts w:ascii="Arial" w:hAnsi="Arial" w:cs="Arial"/>
        </w:rPr>
        <w:br w:type="page"/>
      </w:r>
    </w:p>
    <w:p w14:paraId="55D1DEDA" w14:textId="77777777" w:rsidR="00A21F9E" w:rsidRPr="00931772" w:rsidRDefault="00A21F9E" w:rsidP="00A21F9E">
      <w:pPr>
        <w:pBdr>
          <w:bottom w:val="single" w:sz="4" w:space="1" w:color="auto"/>
        </w:pBdr>
        <w:spacing w:after="0" w:line="240" w:lineRule="auto"/>
        <w:jc w:val="both"/>
        <w:rPr>
          <w:rFonts w:ascii="Arial" w:hAnsi="Arial" w:cs="Arial"/>
          <w:b/>
          <w:sz w:val="24"/>
        </w:rPr>
      </w:pPr>
      <w:r w:rsidRPr="00931772">
        <w:rPr>
          <w:rFonts w:ascii="Arial" w:hAnsi="Arial" w:cs="Arial"/>
          <w:b/>
          <w:sz w:val="24"/>
        </w:rPr>
        <w:lastRenderedPageBreak/>
        <w:t xml:space="preserve">EK </w:t>
      </w:r>
      <w:r>
        <w:rPr>
          <w:rFonts w:ascii="Arial" w:hAnsi="Arial" w:cs="Arial"/>
          <w:b/>
          <w:sz w:val="24"/>
        </w:rPr>
        <w:t>C.1</w:t>
      </w:r>
    </w:p>
    <w:p w14:paraId="6F5F4063" w14:textId="77777777" w:rsidR="00A21F9E" w:rsidRPr="00931772" w:rsidRDefault="00A21F9E" w:rsidP="00F85560">
      <w:pPr>
        <w:pBdr>
          <w:bottom w:val="single" w:sz="4" w:space="1" w:color="auto"/>
        </w:pBdr>
        <w:spacing w:before="240" w:after="120" w:line="240" w:lineRule="auto"/>
        <w:rPr>
          <w:rFonts w:ascii="Arial" w:hAnsi="Arial" w:cs="Arial"/>
          <w:b/>
          <w:sz w:val="24"/>
        </w:rPr>
        <w:sectPr w:rsidR="00A21F9E" w:rsidRPr="00931772" w:rsidSect="00A21F9E">
          <w:headerReference w:type="even" r:id="rId72"/>
          <w:headerReference w:type="default" r:id="rId73"/>
          <w:footerReference w:type="even" r:id="rId74"/>
          <w:footerReference w:type="default" r:id="rId75"/>
          <w:headerReference w:type="first" r:id="rId76"/>
          <w:footerReference w:type="first" r:id="rId77"/>
          <w:type w:val="continuous"/>
          <w:pgSz w:w="11906" w:h="16838"/>
          <w:pgMar w:top="1134" w:right="1134" w:bottom="1134" w:left="1134" w:header="709" w:footer="709" w:gutter="0"/>
          <w:cols w:sep="1" w:space="709"/>
          <w:docGrid w:linePitch="360"/>
        </w:sectPr>
      </w:pPr>
      <w:r w:rsidRPr="00931772">
        <w:rPr>
          <w:rFonts w:ascii="Arial" w:hAnsi="Arial" w:cs="Arial"/>
          <w:b/>
          <w:sz w:val="24"/>
        </w:rPr>
        <w:t>AKTARIM BİLGİ FORMU</w:t>
      </w:r>
    </w:p>
    <w:p w14:paraId="34360516" w14:textId="636E9C91" w:rsidR="00A21F9E" w:rsidRPr="00931772" w:rsidRDefault="00A21F9E" w:rsidP="00A21F9E">
      <w:pPr>
        <w:spacing w:before="360" w:after="120" w:line="240" w:lineRule="auto"/>
        <w:jc w:val="both"/>
        <w:rPr>
          <w:rStyle w:val="GlBavuru"/>
          <w:rFonts w:ascii="Arial" w:hAnsi="Arial" w:cs="Arial"/>
          <w:smallCaps w:val="0"/>
          <w:color w:val="auto"/>
        </w:rPr>
      </w:pPr>
      <w:r w:rsidRPr="00931772">
        <w:rPr>
          <w:rStyle w:val="GlBavuru"/>
          <w:rFonts w:ascii="Arial" w:hAnsi="Arial" w:cs="Arial"/>
          <w:color w:val="auto"/>
        </w:rPr>
        <w:t>1</w:t>
      </w:r>
      <w:r w:rsidRPr="0007502D">
        <w:rPr>
          <w:rStyle w:val="GlBavuru"/>
          <w:rFonts w:ascii="Arial" w:hAnsi="Arial" w:cs="Arial"/>
          <w:smallCaps w:val="0"/>
          <w:color w:val="auto"/>
          <w:spacing w:val="0"/>
        </w:rPr>
        <w:t xml:space="preserve">. </w:t>
      </w:r>
      <w:r w:rsidR="00F85560" w:rsidRPr="0007502D">
        <w:rPr>
          <w:rStyle w:val="GlBavuru"/>
          <w:rFonts w:ascii="Arial" w:hAnsi="Arial" w:cs="Arial"/>
          <w:smallCaps w:val="0"/>
          <w:color w:val="auto"/>
          <w:spacing w:val="0"/>
        </w:rPr>
        <w:t>Önemli Bilgiler</w:t>
      </w:r>
    </w:p>
    <w:p w14:paraId="176DDEDB" w14:textId="77777777" w:rsidR="00A21F9E" w:rsidRPr="00931772" w:rsidRDefault="00A21F9E" w:rsidP="00A21F9E">
      <w:pPr>
        <w:numPr>
          <w:ilvl w:val="0"/>
          <w:numId w:val="113"/>
        </w:numPr>
        <w:spacing w:before="120" w:after="120" w:line="240" w:lineRule="auto"/>
        <w:contextualSpacing/>
        <w:jc w:val="both"/>
        <w:rPr>
          <w:rFonts w:ascii="Arial" w:hAnsi="Arial" w:cs="Arial"/>
          <w:spacing w:val="-2"/>
        </w:rPr>
      </w:pPr>
      <w:r w:rsidRPr="00931772">
        <w:rPr>
          <w:rFonts w:ascii="Arial" w:hAnsi="Arial" w:cs="Arial"/>
          <w:spacing w:val="-2"/>
        </w:rPr>
        <w:t xml:space="preserve">Bir şirketle, akdedilmiş bir emeklilik sözleşmesi kapsamındaki birikimin başka bir şirkete aktarılabilmesi için sözleşmenin, yürürlük tarihinden itibaren </w:t>
      </w:r>
      <w:r w:rsidRPr="00931772">
        <w:rPr>
          <w:rFonts w:ascii="Arial" w:hAnsi="Arial" w:cs="Arial"/>
          <w:b/>
          <w:spacing w:val="-2"/>
        </w:rPr>
        <w:t>en az 2 yıl</w:t>
      </w:r>
      <w:r w:rsidRPr="00931772">
        <w:rPr>
          <w:rFonts w:ascii="Arial" w:hAnsi="Arial" w:cs="Arial"/>
          <w:spacing w:val="-2"/>
        </w:rPr>
        <w:t xml:space="preserve"> süreyle şirkette kalması gerekir. Başka şirketten aktarımla düzenlenmiş sözleşme</w:t>
      </w:r>
      <w:r>
        <w:rPr>
          <w:rFonts w:ascii="Arial" w:hAnsi="Arial" w:cs="Arial"/>
          <w:spacing w:val="-2"/>
        </w:rPr>
        <w:t>-</w:t>
      </w:r>
      <w:r w:rsidRPr="00931772">
        <w:rPr>
          <w:rFonts w:ascii="Arial" w:hAnsi="Arial" w:cs="Arial"/>
          <w:spacing w:val="-2"/>
        </w:rPr>
        <w:t xml:space="preserve">nin tekrar aktarıma konu olabilmesi için ise ilgili şirkette </w:t>
      </w:r>
      <w:r w:rsidRPr="00931772">
        <w:rPr>
          <w:rFonts w:ascii="Arial" w:hAnsi="Arial" w:cs="Arial"/>
          <w:b/>
          <w:spacing w:val="-2"/>
        </w:rPr>
        <w:t>en az 1 yıl</w:t>
      </w:r>
      <w:r w:rsidRPr="00931772">
        <w:rPr>
          <w:rFonts w:ascii="Arial" w:hAnsi="Arial" w:cs="Arial"/>
          <w:spacing w:val="-2"/>
        </w:rPr>
        <w:t xml:space="preserve"> kalması gerekir.</w:t>
      </w:r>
    </w:p>
    <w:p w14:paraId="6D0B446F" w14:textId="77777777" w:rsidR="00A21F9E" w:rsidRPr="00931772" w:rsidRDefault="00A21F9E" w:rsidP="00A21F9E">
      <w:pPr>
        <w:numPr>
          <w:ilvl w:val="0"/>
          <w:numId w:val="113"/>
        </w:numPr>
        <w:spacing w:before="120" w:after="120" w:line="240" w:lineRule="auto"/>
        <w:contextualSpacing/>
        <w:jc w:val="both"/>
        <w:rPr>
          <w:rFonts w:ascii="Arial" w:hAnsi="Arial" w:cs="Arial"/>
        </w:rPr>
      </w:pPr>
      <w:r w:rsidRPr="00931772">
        <w:rPr>
          <w:rFonts w:ascii="Arial" w:hAnsi="Arial" w:cs="Arial"/>
        </w:rPr>
        <w:t>Aktarım yapmayı düşündüğünüz şirkette dâhil olmanız için teklif edilen emeklilik planına ilişkin kesintileri dikkatlice inceleyiniz.</w:t>
      </w:r>
    </w:p>
    <w:p w14:paraId="644D3E19" w14:textId="77777777" w:rsidR="00A21F9E" w:rsidRPr="00931772" w:rsidRDefault="00A21F9E" w:rsidP="00A21F9E">
      <w:pPr>
        <w:numPr>
          <w:ilvl w:val="0"/>
          <w:numId w:val="113"/>
        </w:numPr>
        <w:spacing w:before="120" w:after="120" w:line="240" w:lineRule="auto"/>
        <w:contextualSpacing/>
        <w:jc w:val="both"/>
        <w:rPr>
          <w:rFonts w:ascii="Arial" w:hAnsi="Arial" w:cs="Arial"/>
        </w:rPr>
      </w:pPr>
      <w:r w:rsidRPr="00931772">
        <w:rPr>
          <w:rFonts w:ascii="Arial" w:hAnsi="Arial" w:cs="Arial"/>
        </w:rPr>
        <w:t>Kararınızı verirken kesintilerin yanı sıra hizmet kalitesinin, fon getirilerinin ve benzeri unsurların da karşılaştırılması, doğru tercihi yapmanızda yardımcı olacaktır.</w:t>
      </w:r>
    </w:p>
    <w:p w14:paraId="025434F4" w14:textId="5800382B" w:rsidR="00A21F9E" w:rsidRPr="00931772" w:rsidRDefault="00A21F9E" w:rsidP="00A21F9E">
      <w:pPr>
        <w:numPr>
          <w:ilvl w:val="0"/>
          <w:numId w:val="113"/>
        </w:numPr>
        <w:spacing w:before="120" w:after="120" w:line="240" w:lineRule="auto"/>
        <w:contextualSpacing/>
        <w:jc w:val="both"/>
        <w:rPr>
          <w:rFonts w:ascii="Arial" w:hAnsi="Arial" w:cs="Arial"/>
          <w:spacing w:val="-2"/>
        </w:rPr>
      </w:pPr>
      <w:r w:rsidRPr="00931772">
        <w:rPr>
          <w:rFonts w:ascii="Arial" w:hAnsi="Arial" w:cs="Arial"/>
          <w:spacing w:val="-2"/>
        </w:rPr>
        <w:t>Aktarım kararı vermeniz halinde, hesabınızdaki Devlet katkısına ilişkin tutarların tamamı birikimlerinizle birlikte aktarım yapacağınız şirkete aktarılacaktır.</w:t>
      </w:r>
      <w:r w:rsidR="00F85560" w:rsidRPr="00F85560">
        <w:rPr>
          <w:rFonts w:ascii="Arial" w:hAnsi="Arial" w:cs="Arial"/>
          <w:vertAlign w:val="superscript"/>
        </w:rPr>
        <w:t xml:space="preserve"> </w:t>
      </w:r>
      <w:r w:rsidR="00F85560" w:rsidRPr="00931772">
        <w:rPr>
          <w:rFonts w:ascii="Arial" w:hAnsi="Arial" w:cs="Arial"/>
          <w:vertAlign w:val="superscript"/>
        </w:rPr>
        <w:t>1</w:t>
      </w:r>
      <w:r w:rsidR="00F85560">
        <w:rPr>
          <w:rFonts w:ascii="Arial" w:hAnsi="Arial" w:cs="Arial"/>
          <w:vertAlign w:val="superscript"/>
        </w:rPr>
        <w:t xml:space="preserve"> </w:t>
      </w:r>
      <w:r w:rsidRPr="00F85560">
        <w:rPr>
          <w:rStyle w:val="DipnotBavurusu"/>
          <w:rFonts w:ascii="Arial" w:hAnsi="Arial" w:cs="Arial"/>
          <w:color w:val="FFFFFF" w:themeColor="background1"/>
          <w:spacing w:val="-2"/>
        </w:rPr>
        <w:footnoteReference w:id="22"/>
      </w:r>
    </w:p>
    <w:p w14:paraId="73802F62" w14:textId="77777777" w:rsidR="00A21F9E" w:rsidRPr="00931772" w:rsidRDefault="00A21F9E" w:rsidP="00A21F9E">
      <w:pPr>
        <w:numPr>
          <w:ilvl w:val="0"/>
          <w:numId w:val="113"/>
        </w:numPr>
        <w:spacing w:before="120" w:after="120" w:line="240" w:lineRule="auto"/>
        <w:contextualSpacing/>
        <w:jc w:val="both"/>
        <w:rPr>
          <w:rFonts w:ascii="Arial" w:hAnsi="Arial" w:cs="Arial"/>
        </w:rPr>
      </w:pPr>
      <w:r w:rsidRPr="00931772">
        <w:rPr>
          <w:rFonts w:ascii="Arial" w:hAnsi="Arial" w:cs="Arial"/>
        </w:rPr>
        <w:t>Şirketimize ödediğiniz katkı payları nedeniyle hesabınıza henüz intikal etmemiş bir Devlet katkısı bulunması halinde bu tutar en geç şirketimize ödendiği günü takip eden iş günü aktarım yapacağınız şirkete aktarılacaktır.</w:t>
      </w:r>
      <w:r w:rsidRPr="00931772">
        <w:rPr>
          <w:rFonts w:ascii="Arial" w:hAnsi="Arial" w:cs="Arial"/>
          <w:vertAlign w:val="superscript"/>
        </w:rPr>
        <w:t>1</w:t>
      </w:r>
    </w:p>
    <w:p w14:paraId="17A6AC08" w14:textId="18DC629B" w:rsidR="00A21F9E" w:rsidRPr="00931772" w:rsidRDefault="00A21F9E" w:rsidP="00A21F9E">
      <w:pPr>
        <w:numPr>
          <w:ilvl w:val="0"/>
          <w:numId w:val="113"/>
        </w:numPr>
        <w:spacing w:before="120" w:after="120" w:line="240" w:lineRule="auto"/>
        <w:contextualSpacing/>
        <w:jc w:val="both"/>
        <w:rPr>
          <w:rFonts w:ascii="Arial" w:hAnsi="Arial" w:cs="Arial"/>
        </w:rPr>
      </w:pPr>
      <w:r w:rsidRPr="00931772">
        <w:rPr>
          <w:rFonts w:ascii="Arial" w:hAnsi="Arial" w:cs="Arial"/>
        </w:rPr>
        <w:t>Aktarım tarihi itibarıyla kredi kartı ile provizyonu alınan ödemeler için provizyon iptali yapılır.</w:t>
      </w:r>
      <w:r w:rsidR="00F85560" w:rsidRPr="00F85560">
        <w:rPr>
          <w:rFonts w:ascii="Arial" w:hAnsi="Arial" w:cs="Arial"/>
          <w:vertAlign w:val="superscript"/>
        </w:rPr>
        <w:t>2</w:t>
      </w:r>
      <w:r w:rsidRPr="00F85560">
        <w:rPr>
          <w:rStyle w:val="DipnotBavurusu"/>
          <w:rFonts w:ascii="Arial" w:hAnsi="Arial" w:cs="Arial"/>
          <w:color w:val="FFFFFF" w:themeColor="background1"/>
        </w:rPr>
        <w:footnoteReference w:id="23"/>
      </w:r>
    </w:p>
    <w:p w14:paraId="702268D3" w14:textId="77777777" w:rsidR="00A21F9E" w:rsidRPr="00931772" w:rsidRDefault="00A21F9E" w:rsidP="00A21F9E">
      <w:pPr>
        <w:spacing w:before="360" w:after="120" w:line="240" w:lineRule="auto"/>
        <w:jc w:val="both"/>
        <w:rPr>
          <w:rStyle w:val="GlBavuru"/>
          <w:rFonts w:ascii="Arial" w:hAnsi="Arial" w:cs="Arial"/>
          <w:smallCaps w:val="0"/>
          <w:color w:val="auto"/>
        </w:rPr>
      </w:pPr>
      <w:r>
        <w:rPr>
          <w:rStyle w:val="GlBavuru"/>
          <w:rFonts w:ascii="Arial" w:hAnsi="Arial" w:cs="Arial"/>
          <w:color w:val="auto"/>
        </w:rPr>
        <w:br w:type="column"/>
      </w:r>
      <w:r w:rsidRPr="00931772">
        <w:rPr>
          <w:rStyle w:val="GlBavuru"/>
          <w:rFonts w:ascii="Arial" w:hAnsi="Arial" w:cs="Arial"/>
          <w:color w:val="auto"/>
        </w:rPr>
        <w:t>2</w:t>
      </w:r>
      <w:r w:rsidRPr="0007502D">
        <w:rPr>
          <w:rStyle w:val="GlBavuru"/>
          <w:rFonts w:ascii="Arial" w:hAnsi="Arial" w:cs="Arial"/>
          <w:smallCaps w:val="0"/>
          <w:color w:val="auto"/>
          <w:spacing w:val="0"/>
        </w:rPr>
        <w:t>. Kesintiler</w:t>
      </w:r>
    </w:p>
    <w:p w14:paraId="731C5026" w14:textId="3FB8433F" w:rsidR="00A21F9E" w:rsidRPr="00937AB4" w:rsidRDefault="00A21F9E" w:rsidP="001700EC">
      <w:pPr>
        <w:pStyle w:val="ListeParagraf"/>
        <w:numPr>
          <w:ilvl w:val="0"/>
          <w:numId w:val="147"/>
        </w:numPr>
        <w:spacing w:before="360" w:after="120" w:line="240" w:lineRule="auto"/>
        <w:contextualSpacing w:val="0"/>
        <w:rPr>
          <w:rFonts w:ascii="Arial" w:hAnsi="Arial" w:cs="Arial"/>
          <w:b/>
        </w:rPr>
      </w:pPr>
      <w:r w:rsidRPr="00931772">
        <w:rPr>
          <w:rFonts w:ascii="Arial" w:hAnsi="Arial" w:cs="Arial"/>
          <w:b/>
        </w:rPr>
        <w:t>Giriş</w:t>
      </w:r>
      <w:r w:rsidRPr="00931772">
        <w:rPr>
          <w:rFonts w:ascii="Arial" w:hAnsi="Arial" w:cs="Arial"/>
          <w:bCs/>
        </w:rPr>
        <w:t xml:space="preserve"> </w:t>
      </w:r>
      <w:r w:rsidRPr="00931772">
        <w:rPr>
          <w:rFonts w:ascii="Arial" w:hAnsi="Arial" w:cs="Arial"/>
          <w:b/>
        </w:rPr>
        <w:t>Aidatı - Yönetim Gider Kesintisi</w:t>
      </w:r>
      <w:r w:rsidR="00F85560" w:rsidRPr="00F85560">
        <w:rPr>
          <w:rStyle w:val="GlBavuru"/>
          <w:rFonts w:ascii="Arial" w:hAnsi="Arial" w:cs="Arial"/>
          <w:color w:val="auto"/>
          <w:spacing w:val="-2"/>
          <w:u w:val="none"/>
          <w:vertAlign w:val="superscript"/>
        </w:rPr>
        <w:t>3</w:t>
      </w:r>
      <w:r w:rsidRPr="00F85560">
        <w:rPr>
          <w:rFonts w:ascii="Arial" w:hAnsi="Arial" w:cs="Arial"/>
          <w:b/>
          <w:color w:val="FFFFFF" w:themeColor="background1"/>
          <w:vertAlign w:val="superscript"/>
        </w:rPr>
        <w:footnoteReference w:id="24"/>
      </w:r>
    </w:p>
    <w:tbl>
      <w:tblPr>
        <w:tblStyle w:val="TabloKlavuzu"/>
        <w:tblW w:w="5000" w:type="pct"/>
        <w:jc w:val="center"/>
        <w:tblLook w:val="04A0" w:firstRow="1" w:lastRow="0" w:firstColumn="1" w:lastColumn="0" w:noHBand="0" w:noVBand="1"/>
      </w:tblPr>
      <w:tblGrid>
        <w:gridCol w:w="2221"/>
        <w:gridCol w:w="2233"/>
      </w:tblGrid>
      <w:tr w:rsidR="00A21F9E" w:rsidRPr="00931772" w14:paraId="6947484F" w14:textId="77777777" w:rsidTr="00751029">
        <w:trPr>
          <w:trHeight w:val="510"/>
          <w:jc w:val="center"/>
        </w:trPr>
        <w:tc>
          <w:tcPr>
            <w:tcW w:w="2493" w:type="pct"/>
            <w:vAlign w:val="center"/>
          </w:tcPr>
          <w:p w14:paraId="203BB86B" w14:textId="77777777" w:rsidR="00A21F9E" w:rsidRPr="009A537A" w:rsidRDefault="00A21F9E" w:rsidP="00751029">
            <w:pPr>
              <w:pStyle w:val="ListeParagraf"/>
              <w:ind w:left="0"/>
              <w:jc w:val="center"/>
              <w:rPr>
                <w:rStyle w:val="GlBavuru"/>
                <w:rFonts w:ascii="Arial" w:hAnsi="Arial" w:cs="Arial"/>
                <w:b w:val="0"/>
                <w:smallCaps w:val="0"/>
                <w:color w:val="auto"/>
                <w:spacing w:val="0"/>
                <w:sz w:val="20"/>
              </w:rPr>
            </w:pPr>
            <w:r w:rsidRPr="009A537A">
              <w:rPr>
                <w:rStyle w:val="GlBavuru"/>
                <w:rFonts w:ascii="Arial" w:hAnsi="Arial" w:cs="Arial"/>
                <w:b w:val="0"/>
                <w:smallCaps w:val="0"/>
                <w:color w:val="auto"/>
                <w:spacing w:val="0"/>
                <w:sz w:val="20"/>
              </w:rPr>
              <w:t>Sözleşme Yılı</w:t>
            </w:r>
          </w:p>
        </w:tc>
        <w:tc>
          <w:tcPr>
            <w:tcW w:w="2507" w:type="pct"/>
            <w:vAlign w:val="center"/>
          </w:tcPr>
          <w:p w14:paraId="2E1EA907" w14:textId="2DA92162" w:rsidR="00A21F9E" w:rsidRPr="009A537A" w:rsidRDefault="00A21F9E" w:rsidP="00751029">
            <w:pPr>
              <w:pStyle w:val="ListeParagraf"/>
              <w:ind w:left="0"/>
              <w:jc w:val="center"/>
              <w:rPr>
                <w:rStyle w:val="GlBavuru"/>
                <w:rFonts w:ascii="Arial" w:hAnsi="Arial" w:cs="Arial"/>
                <w:b w:val="0"/>
                <w:smallCaps w:val="0"/>
                <w:color w:val="auto"/>
                <w:spacing w:val="0"/>
                <w:sz w:val="20"/>
              </w:rPr>
            </w:pPr>
            <w:r w:rsidRPr="009A537A">
              <w:rPr>
                <w:rStyle w:val="GlBavuru"/>
                <w:rFonts w:ascii="Arial" w:hAnsi="Arial" w:cs="Arial"/>
                <w:b w:val="0"/>
                <w:smallCaps w:val="0"/>
                <w:color w:val="auto"/>
                <w:spacing w:val="0"/>
                <w:sz w:val="20"/>
              </w:rPr>
              <w:t>Kesinti Oranı</w:t>
            </w:r>
            <w:r w:rsidR="00A35471" w:rsidRPr="009A537A">
              <w:rPr>
                <w:rStyle w:val="GlBavuru"/>
                <w:rFonts w:ascii="Arial" w:hAnsi="Arial" w:cs="Arial"/>
                <w:b w:val="0"/>
                <w:smallCaps w:val="0"/>
                <w:color w:val="auto"/>
                <w:spacing w:val="0"/>
                <w:sz w:val="20"/>
                <w:vertAlign w:val="superscript"/>
              </w:rPr>
              <w:t>4</w:t>
            </w:r>
            <w:r w:rsidRPr="009A537A">
              <w:rPr>
                <w:rStyle w:val="DipnotBavurusu"/>
                <w:rFonts w:ascii="Arial" w:hAnsi="Arial" w:cs="Arial"/>
                <w:b/>
                <w:bCs/>
                <w:smallCaps/>
                <w:color w:val="FFFFFF" w:themeColor="background1"/>
                <w:sz w:val="20"/>
              </w:rPr>
              <w:footnoteReference w:id="25"/>
            </w:r>
            <w:r w:rsidRPr="009A537A">
              <w:rPr>
                <w:rStyle w:val="GlBavuru"/>
                <w:rFonts w:ascii="Arial" w:hAnsi="Arial" w:cs="Arial"/>
                <w:b w:val="0"/>
                <w:smallCaps w:val="0"/>
                <w:color w:val="auto"/>
                <w:spacing w:val="0"/>
                <w:sz w:val="20"/>
              </w:rPr>
              <w:t>/ Tutarı</w:t>
            </w:r>
          </w:p>
        </w:tc>
      </w:tr>
      <w:tr w:rsidR="00A21F9E" w:rsidRPr="00931772" w14:paraId="4A036C33" w14:textId="77777777" w:rsidTr="00751029">
        <w:trPr>
          <w:trHeight w:val="510"/>
          <w:jc w:val="center"/>
        </w:trPr>
        <w:tc>
          <w:tcPr>
            <w:tcW w:w="2493" w:type="pct"/>
          </w:tcPr>
          <w:p w14:paraId="6EADE593" w14:textId="77777777" w:rsidR="00A21F9E" w:rsidRPr="00931772" w:rsidRDefault="00A21F9E" w:rsidP="00751029">
            <w:pPr>
              <w:pStyle w:val="ListeParagraf"/>
              <w:ind w:left="0"/>
              <w:rPr>
                <w:rStyle w:val="GlBavuru"/>
                <w:rFonts w:ascii="Arial" w:hAnsi="Arial" w:cs="Arial"/>
                <w:b w:val="0"/>
                <w:smallCaps w:val="0"/>
                <w:color w:val="auto"/>
                <w:sz w:val="20"/>
              </w:rPr>
            </w:pPr>
          </w:p>
        </w:tc>
        <w:tc>
          <w:tcPr>
            <w:tcW w:w="2507" w:type="pct"/>
          </w:tcPr>
          <w:p w14:paraId="204D214E" w14:textId="77777777" w:rsidR="00A21F9E" w:rsidRPr="00931772" w:rsidRDefault="00A21F9E" w:rsidP="00751029">
            <w:pPr>
              <w:pStyle w:val="ListeParagraf"/>
              <w:ind w:left="0"/>
              <w:rPr>
                <w:rStyle w:val="GlBavuru"/>
                <w:rFonts w:ascii="Arial" w:hAnsi="Arial" w:cs="Arial"/>
                <w:b w:val="0"/>
                <w:smallCaps w:val="0"/>
                <w:color w:val="auto"/>
                <w:sz w:val="20"/>
              </w:rPr>
            </w:pPr>
          </w:p>
        </w:tc>
      </w:tr>
      <w:tr w:rsidR="00A21F9E" w:rsidRPr="00931772" w14:paraId="6CA03E7B" w14:textId="77777777" w:rsidTr="00751029">
        <w:trPr>
          <w:trHeight w:val="510"/>
          <w:jc w:val="center"/>
        </w:trPr>
        <w:tc>
          <w:tcPr>
            <w:tcW w:w="2493" w:type="pct"/>
          </w:tcPr>
          <w:p w14:paraId="005AC995" w14:textId="77777777" w:rsidR="00A21F9E" w:rsidRPr="00931772" w:rsidRDefault="00A21F9E" w:rsidP="00751029">
            <w:pPr>
              <w:pStyle w:val="ListeParagraf"/>
              <w:ind w:left="0"/>
              <w:jc w:val="both"/>
              <w:rPr>
                <w:rStyle w:val="GlBavuru"/>
                <w:rFonts w:ascii="Arial" w:hAnsi="Arial" w:cs="Arial"/>
                <w:smallCaps w:val="0"/>
                <w:color w:val="auto"/>
                <w:sz w:val="20"/>
              </w:rPr>
            </w:pPr>
          </w:p>
        </w:tc>
        <w:tc>
          <w:tcPr>
            <w:tcW w:w="2507" w:type="pct"/>
          </w:tcPr>
          <w:p w14:paraId="35F3FF91" w14:textId="77777777" w:rsidR="00A21F9E" w:rsidRPr="00931772" w:rsidRDefault="00A21F9E" w:rsidP="00751029">
            <w:pPr>
              <w:pStyle w:val="ListeParagraf"/>
              <w:ind w:left="0"/>
              <w:jc w:val="both"/>
              <w:rPr>
                <w:rStyle w:val="GlBavuru"/>
                <w:rFonts w:ascii="Arial" w:hAnsi="Arial" w:cs="Arial"/>
                <w:smallCaps w:val="0"/>
                <w:color w:val="auto"/>
                <w:sz w:val="20"/>
              </w:rPr>
            </w:pPr>
          </w:p>
        </w:tc>
      </w:tr>
    </w:tbl>
    <w:p w14:paraId="5A89F6FC" w14:textId="77777777" w:rsidR="00A21F9E" w:rsidRPr="00937AB4" w:rsidRDefault="00A21F9E" w:rsidP="001700EC">
      <w:pPr>
        <w:pStyle w:val="ListeParagraf"/>
        <w:numPr>
          <w:ilvl w:val="0"/>
          <w:numId w:val="147"/>
        </w:numPr>
        <w:spacing w:before="360" w:after="120" w:line="240" w:lineRule="auto"/>
        <w:ind w:left="357" w:hanging="357"/>
        <w:contextualSpacing w:val="0"/>
        <w:jc w:val="both"/>
        <w:rPr>
          <w:rStyle w:val="GlBavuru"/>
          <w:rFonts w:ascii="Arial" w:hAnsi="Arial" w:cs="Arial"/>
          <w:smallCaps w:val="0"/>
          <w:color w:val="auto"/>
        </w:rPr>
      </w:pPr>
      <w:r w:rsidRPr="00937AB4">
        <w:rPr>
          <w:rFonts w:ascii="Arial" w:hAnsi="Arial" w:cs="Arial"/>
          <w:b/>
        </w:rPr>
        <w:t>Ara Verme Kesintisi</w:t>
      </w:r>
      <w:r w:rsidRPr="00937AB4">
        <w:rPr>
          <w:rFonts w:ascii="Arial" w:hAnsi="Arial" w:cs="Arial"/>
          <w:b/>
          <w:vertAlign w:val="superscript"/>
        </w:rPr>
        <w:t>3</w:t>
      </w:r>
    </w:p>
    <w:p w14:paraId="79D4F696" w14:textId="77777777" w:rsidR="00A21F9E" w:rsidRPr="00937AB4" w:rsidRDefault="00A21F9E" w:rsidP="00A21F9E">
      <w:pPr>
        <w:numPr>
          <w:ilvl w:val="0"/>
          <w:numId w:val="113"/>
        </w:numPr>
        <w:spacing w:before="120" w:after="120" w:line="240" w:lineRule="auto"/>
        <w:contextualSpacing/>
        <w:jc w:val="both"/>
        <w:rPr>
          <w:rFonts w:ascii="Arial" w:hAnsi="Arial" w:cs="Arial"/>
        </w:rPr>
      </w:pPr>
      <w:r>
        <w:rPr>
          <w:rFonts w:ascii="Arial" w:hAnsi="Arial" w:cs="Arial"/>
        </w:rPr>
        <w:t>Uygulama e</w:t>
      </w:r>
      <w:r w:rsidRPr="00937AB4">
        <w:rPr>
          <w:rFonts w:ascii="Arial" w:hAnsi="Arial" w:cs="Arial"/>
        </w:rPr>
        <w:t xml:space="preserve">sasları </w:t>
      </w:r>
    </w:p>
    <w:p w14:paraId="7A04DEE9" w14:textId="77777777" w:rsidR="00A21F9E" w:rsidRPr="00937AB4" w:rsidRDefault="00A21F9E" w:rsidP="001700EC">
      <w:pPr>
        <w:pStyle w:val="ListeParagraf"/>
        <w:numPr>
          <w:ilvl w:val="0"/>
          <w:numId w:val="147"/>
        </w:numPr>
        <w:spacing w:before="360" w:after="120" w:line="240" w:lineRule="auto"/>
        <w:ind w:left="357" w:hanging="357"/>
        <w:contextualSpacing w:val="0"/>
        <w:jc w:val="both"/>
        <w:rPr>
          <w:rStyle w:val="GlBavuru"/>
          <w:rFonts w:ascii="Arial" w:hAnsi="Arial" w:cs="Arial"/>
          <w:smallCaps w:val="0"/>
          <w:color w:val="auto"/>
        </w:rPr>
      </w:pPr>
      <w:r>
        <w:rPr>
          <w:rFonts w:ascii="Arial" w:hAnsi="Arial" w:cs="Arial"/>
          <w:b/>
        </w:rPr>
        <w:t>Fon Toplam Gider</w:t>
      </w:r>
      <w:r w:rsidRPr="00937AB4">
        <w:rPr>
          <w:rFonts w:ascii="Arial" w:hAnsi="Arial" w:cs="Arial"/>
          <w:b/>
        </w:rPr>
        <w:t xml:space="preserve"> Kesintisi</w:t>
      </w:r>
    </w:p>
    <w:tbl>
      <w:tblPr>
        <w:tblStyle w:val="TabloKlavuzu"/>
        <w:tblW w:w="5000" w:type="pct"/>
        <w:tblLook w:val="04A0" w:firstRow="1" w:lastRow="0" w:firstColumn="1" w:lastColumn="0" w:noHBand="0" w:noVBand="1"/>
      </w:tblPr>
      <w:tblGrid>
        <w:gridCol w:w="1479"/>
        <w:gridCol w:w="1489"/>
        <w:gridCol w:w="1486"/>
      </w:tblGrid>
      <w:tr w:rsidR="00A21F9E" w:rsidRPr="00931772" w14:paraId="6BBDB3F0" w14:textId="77777777" w:rsidTr="00751029">
        <w:trPr>
          <w:trHeight w:val="510"/>
        </w:trPr>
        <w:tc>
          <w:tcPr>
            <w:tcW w:w="1661" w:type="pct"/>
            <w:vAlign w:val="center"/>
          </w:tcPr>
          <w:p w14:paraId="27E88BC1" w14:textId="77777777" w:rsidR="00A21F9E" w:rsidRPr="009A537A" w:rsidRDefault="00A21F9E" w:rsidP="00751029">
            <w:pPr>
              <w:pStyle w:val="ListeParagraf"/>
              <w:ind w:left="0"/>
              <w:jc w:val="center"/>
              <w:rPr>
                <w:rStyle w:val="GlBavuru"/>
                <w:rFonts w:ascii="Arial" w:hAnsi="Arial" w:cs="Arial"/>
                <w:b w:val="0"/>
                <w:smallCaps w:val="0"/>
                <w:color w:val="auto"/>
                <w:spacing w:val="0"/>
                <w:sz w:val="20"/>
              </w:rPr>
            </w:pPr>
            <w:r w:rsidRPr="009A537A">
              <w:rPr>
                <w:rStyle w:val="GlBavuru"/>
                <w:rFonts w:ascii="Arial" w:hAnsi="Arial" w:cs="Arial"/>
                <w:b w:val="0"/>
                <w:smallCaps w:val="0"/>
                <w:color w:val="auto"/>
                <w:spacing w:val="0"/>
                <w:sz w:val="20"/>
              </w:rPr>
              <w:t>Fon Adı</w:t>
            </w:r>
          </w:p>
        </w:tc>
        <w:tc>
          <w:tcPr>
            <w:tcW w:w="1671" w:type="pct"/>
            <w:vAlign w:val="center"/>
          </w:tcPr>
          <w:p w14:paraId="1F462F60" w14:textId="77777777" w:rsidR="00A21F9E" w:rsidRPr="009A537A" w:rsidRDefault="00A21F9E" w:rsidP="00751029">
            <w:pPr>
              <w:pStyle w:val="ListeParagraf"/>
              <w:ind w:left="0"/>
              <w:jc w:val="center"/>
              <w:rPr>
                <w:rStyle w:val="GlBavuru"/>
                <w:rFonts w:ascii="Arial" w:hAnsi="Arial" w:cs="Arial"/>
                <w:b w:val="0"/>
                <w:smallCaps w:val="0"/>
                <w:color w:val="auto"/>
                <w:spacing w:val="0"/>
                <w:sz w:val="20"/>
              </w:rPr>
            </w:pPr>
            <w:r w:rsidRPr="009A537A">
              <w:rPr>
                <w:rStyle w:val="GlBavuru"/>
                <w:rFonts w:ascii="Arial" w:hAnsi="Arial" w:cs="Arial"/>
                <w:b w:val="0"/>
                <w:smallCaps w:val="0"/>
                <w:color w:val="auto"/>
                <w:spacing w:val="0"/>
                <w:sz w:val="20"/>
              </w:rPr>
              <w:t>Günlük FTGK Oranı</w:t>
            </w:r>
          </w:p>
        </w:tc>
        <w:tc>
          <w:tcPr>
            <w:tcW w:w="1668" w:type="pct"/>
            <w:vAlign w:val="center"/>
          </w:tcPr>
          <w:p w14:paraId="62943B8E" w14:textId="77777777" w:rsidR="00A21F9E" w:rsidRPr="009A537A" w:rsidRDefault="00A21F9E" w:rsidP="00751029">
            <w:pPr>
              <w:pStyle w:val="ListeParagraf"/>
              <w:ind w:left="0"/>
              <w:jc w:val="center"/>
              <w:rPr>
                <w:rStyle w:val="GlBavuru"/>
                <w:rFonts w:ascii="Arial" w:hAnsi="Arial" w:cs="Arial"/>
                <w:b w:val="0"/>
                <w:smallCaps w:val="0"/>
                <w:color w:val="auto"/>
                <w:spacing w:val="0"/>
                <w:sz w:val="20"/>
              </w:rPr>
            </w:pPr>
            <w:r w:rsidRPr="009A537A">
              <w:rPr>
                <w:rStyle w:val="GlBavuru"/>
                <w:rFonts w:ascii="Arial" w:hAnsi="Arial" w:cs="Arial"/>
                <w:b w:val="0"/>
                <w:smallCaps w:val="0"/>
                <w:color w:val="auto"/>
                <w:spacing w:val="0"/>
                <w:sz w:val="20"/>
              </w:rPr>
              <w:t>Yıllık FTGK Oranı</w:t>
            </w:r>
          </w:p>
        </w:tc>
      </w:tr>
      <w:tr w:rsidR="00A21F9E" w:rsidRPr="00931772" w14:paraId="1D21D7BE" w14:textId="77777777" w:rsidTr="00751029">
        <w:trPr>
          <w:trHeight w:val="510"/>
        </w:trPr>
        <w:tc>
          <w:tcPr>
            <w:tcW w:w="1661" w:type="pct"/>
          </w:tcPr>
          <w:p w14:paraId="67ACF9F8" w14:textId="77777777" w:rsidR="00A21F9E" w:rsidRPr="00937AB4" w:rsidRDefault="00A21F9E" w:rsidP="00751029">
            <w:pPr>
              <w:pStyle w:val="ListeParagraf"/>
              <w:ind w:left="0"/>
              <w:rPr>
                <w:rStyle w:val="GlBavuru"/>
                <w:rFonts w:ascii="Arial" w:hAnsi="Arial" w:cs="Arial"/>
                <w:b w:val="0"/>
                <w:smallCaps w:val="0"/>
                <w:color w:val="auto"/>
                <w:sz w:val="20"/>
              </w:rPr>
            </w:pPr>
          </w:p>
        </w:tc>
        <w:tc>
          <w:tcPr>
            <w:tcW w:w="1671" w:type="pct"/>
          </w:tcPr>
          <w:p w14:paraId="71FE7BA1" w14:textId="77777777" w:rsidR="00A21F9E" w:rsidRPr="00937AB4" w:rsidRDefault="00A21F9E" w:rsidP="00751029">
            <w:pPr>
              <w:pStyle w:val="ListeParagraf"/>
              <w:ind w:left="0"/>
              <w:rPr>
                <w:rStyle w:val="GlBavuru"/>
                <w:rFonts w:ascii="Arial" w:hAnsi="Arial" w:cs="Arial"/>
                <w:b w:val="0"/>
                <w:smallCaps w:val="0"/>
                <w:color w:val="auto"/>
                <w:sz w:val="20"/>
              </w:rPr>
            </w:pPr>
          </w:p>
        </w:tc>
        <w:tc>
          <w:tcPr>
            <w:tcW w:w="1668" w:type="pct"/>
          </w:tcPr>
          <w:p w14:paraId="4AD9B5D7" w14:textId="77777777" w:rsidR="00A21F9E" w:rsidRPr="00937AB4" w:rsidRDefault="00A21F9E" w:rsidP="00751029">
            <w:pPr>
              <w:pStyle w:val="ListeParagraf"/>
              <w:ind w:left="0"/>
              <w:rPr>
                <w:rStyle w:val="GlBavuru"/>
                <w:rFonts w:ascii="Arial" w:hAnsi="Arial" w:cs="Arial"/>
                <w:b w:val="0"/>
                <w:smallCaps w:val="0"/>
                <w:color w:val="auto"/>
                <w:sz w:val="20"/>
              </w:rPr>
            </w:pPr>
          </w:p>
        </w:tc>
      </w:tr>
      <w:tr w:rsidR="00A21F9E" w:rsidRPr="00931772" w14:paraId="3446BBE3" w14:textId="77777777" w:rsidTr="00751029">
        <w:trPr>
          <w:trHeight w:val="510"/>
        </w:trPr>
        <w:tc>
          <w:tcPr>
            <w:tcW w:w="1661" w:type="pct"/>
          </w:tcPr>
          <w:p w14:paraId="365E574F" w14:textId="77777777" w:rsidR="00A21F9E" w:rsidRPr="00937AB4" w:rsidRDefault="00A21F9E" w:rsidP="00751029">
            <w:pPr>
              <w:pStyle w:val="ListeParagraf"/>
              <w:ind w:left="0"/>
              <w:rPr>
                <w:rStyle w:val="GlBavuru"/>
                <w:rFonts w:ascii="Arial" w:hAnsi="Arial" w:cs="Arial"/>
                <w:b w:val="0"/>
                <w:smallCaps w:val="0"/>
                <w:color w:val="auto"/>
                <w:sz w:val="20"/>
              </w:rPr>
            </w:pPr>
          </w:p>
        </w:tc>
        <w:tc>
          <w:tcPr>
            <w:tcW w:w="1671" w:type="pct"/>
          </w:tcPr>
          <w:p w14:paraId="5C484FE2" w14:textId="77777777" w:rsidR="00A21F9E" w:rsidRPr="00937AB4" w:rsidRDefault="00A21F9E" w:rsidP="00751029">
            <w:pPr>
              <w:pStyle w:val="ListeParagraf"/>
              <w:ind w:left="0"/>
              <w:rPr>
                <w:rStyle w:val="GlBavuru"/>
                <w:rFonts w:ascii="Arial" w:hAnsi="Arial" w:cs="Arial"/>
                <w:b w:val="0"/>
                <w:smallCaps w:val="0"/>
                <w:color w:val="auto"/>
                <w:sz w:val="20"/>
              </w:rPr>
            </w:pPr>
          </w:p>
        </w:tc>
        <w:tc>
          <w:tcPr>
            <w:tcW w:w="1668" w:type="pct"/>
          </w:tcPr>
          <w:p w14:paraId="5D2D774D" w14:textId="77777777" w:rsidR="00A21F9E" w:rsidRPr="00937AB4" w:rsidRDefault="00A21F9E" w:rsidP="00751029">
            <w:pPr>
              <w:pStyle w:val="ListeParagraf"/>
              <w:ind w:left="0"/>
              <w:rPr>
                <w:rStyle w:val="GlBavuru"/>
                <w:rFonts w:ascii="Arial" w:hAnsi="Arial" w:cs="Arial"/>
                <w:b w:val="0"/>
                <w:smallCaps w:val="0"/>
                <w:color w:val="auto"/>
                <w:sz w:val="20"/>
              </w:rPr>
            </w:pPr>
          </w:p>
        </w:tc>
      </w:tr>
    </w:tbl>
    <w:p w14:paraId="18A2B10F" w14:textId="77777777" w:rsidR="00A21F9E" w:rsidRPr="00274382" w:rsidRDefault="00A21F9E" w:rsidP="00A21F9E">
      <w:pPr>
        <w:spacing w:before="360" w:after="120" w:line="240" w:lineRule="auto"/>
        <w:jc w:val="both"/>
        <w:rPr>
          <w:rStyle w:val="GlBavuru"/>
          <w:rFonts w:ascii="Arial" w:hAnsi="Arial" w:cs="Arial"/>
          <w:smallCaps w:val="0"/>
          <w:color w:val="auto"/>
          <w:spacing w:val="-2"/>
        </w:rPr>
      </w:pPr>
      <w:r w:rsidRPr="00274382">
        <w:rPr>
          <w:rStyle w:val="GlBavuru"/>
          <w:rFonts w:ascii="Arial" w:hAnsi="Arial" w:cs="Arial"/>
          <w:color w:val="auto"/>
          <w:spacing w:val="-2"/>
        </w:rPr>
        <w:t xml:space="preserve">3. </w:t>
      </w:r>
      <w:r w:rsidRPr="001700EC">
        <w:rPr>
          <w:rStyle w:val="GlBavuru"/>
          <w:rFonts w:ascii="Arial" w:hAnsi="Arial" w:cs="Arial"/>
          <w:smallCaps w:val="0"/>
          <w:color w:val="auto"/>
          <w:spacing w:val="0"/>
        </w:rPr>
        <w:t>Aktarım Halinde Transfer Edilecek Tutar</w:t>
      </w:r>
      <w:r w:rsidRPr="00274382">
        <w:rPr>
          <w:rStyle w:val="GlBavuru"/>
          <w:rFonts w:ascii="Arial" w:hAnsi="Arial" w:cs="Arial"/>
          <w:color w:val="auto"/>
          <w:spacing w:val="-2"/>
          <w:vertAlign w:val="superscript"/>
        </w:rPr>
        <w:t>3</w:t>
      </w:r>
    </w:p>
    <w:tbl>
      <w:tblPr>
        <w:tblStyle w:val="TabloKlavuzu"/>
        <w:tblW w:w="5000" w:type="pct"/>
        <w:tblLook w:val="04A0" w:firstRow="1" w:lastRow="0" w:firstColumn="1" w:lastColumn="0" w:noHBand="0" w:noVBand="1"/>
      </w:tblPr>
      <w:tblGrid>
        <w:gridCol w:w="2801"/>
        <w:gridCol w:w="1653"/>
      </w:tblGrid>
      <w:tr w:rsidR="00A21F9E" w:rsidRPr="00274382" w14:paraId="2CBA6456" w14:textId="77777777" w:rsidTr="00751029">
        <w:trPr>
          <w:trHeight w:val="510"/>
        </w:trPr>
        <w:tc>
          <w:tcPr>
            <w:tcW w:w="5000" w:type="pct"/>
            <w:gridSpan w:val="2"/>
            <w:vAlign w:val="center"/>
          </w:tcPr>
          <w:p w14:paraId="346F4BC4" w14:textId="77777777" w:rsidR="00A21F9E" w:rsidRPr="009A537A" w:rsidRDefault="00A21F9E" w:rsidP="00751029">
            <w:pPr>
              <w:pStyle w:val="ListeParagraf"/>
              <w:ind w:left="0"/>
              <w:jc w:val="center"/>
              <w:rPr>
                <w:rStyle w:val="GlBavuru"/>
                <w:rFonts w:ascii="Arial" w:hAnsi="Arial" w:cs="Arial"/>
                <w:b w:val="0"/>
                <w:smallCaps w:val="0"/>
                <w:color w:val="auto"/>
                <w:spacing w:val="0"/>
                <w:sz w:val="20"/>
                <w:szCs w:val="20"/>
              </w:rPr>
            </w:pPr>
            <w:r w:rsidRPr="009A537A">
              <w:rPr>
                <w:rStyle w:val="GlBavuru"/>
                <w:rFonts w:ascii="Arial" w:hAnsi="Arial" w:cs="Arial"/>
                <w:b w:val="0"/>
                <w:smallCaps w:val="0"/>
                <w:color w:val="auto"/>
                <w:spacing w:val="0"/>
                <w:sz w:val="20"/>
                <w:szCs w:val="20"/>
              </w:rPr>
              <w:t>Aktarım halinde transfer edilecek tutar (TL)</w:t>
            </w:r>
          </w:p>
        </w:tc>
      </w:tr>
      <w:tr w:rsidR="00A21F9E" w:rsidRPr="00274382" w14:paraId="7544C67C" w14:textId="77777777" w:rsidTr="00751029">
        <w:trPr>
          <w:trHeight w:val="510"/>
        </w:trPr>
        <w:tc>
          <w:tcPr>
            <w:tcW w:w="3144" w:type="pct"/>
            <w:vAlign w:val="center"/>
          </w:tcPr>
          <w:p w14:paraId="05A811AF" w14:textId="5D9A1161" w:rsidR="00A21F9E" w:rsidRPr="00274382" w:rsidRDefault="00A21F9E" w:rsidP="00751029">
            <w:pPr>
              <w:pStyle w:val="ListeParagraf"/>
              <w:ind w:left="0"/>
              <w:rPr>
                <w:rStyle w:val="GlBavuru"/>
                <w:rFonts w:ascii="Arial" w:hAnsi="Arial" w:cs="Arial"/>
                <w:b w:val="0"/>
                <w:smallCaps w:val="0"/>
                <w:color w:val="auto"/>
                <w:sz w:val="20"/>
                <w:szCs w:val="20"/>
              </w:rPr>
            </w:pPr>
            <w:r>
              <w:rPr>
                <w:rFonts w:ascii="Arial" w:hAnsi="Arial" w:cs="Arial"/>
                <w:spacing w:val="8"/>
                <w:sz w:val="20"/>
                <w:szCs w:val="20"/>
              </w:rPr>
              <w:t>Toplam b</w:t>
            </w:r>
            <w:r w:rsidRPr="00274382">
              <w:rPr>
                <w:rFonts w:ascii="Arial" w:hAnsi="Arial" w:cs="Arial"/>
                <w:spacing w:val="8"/>
                <w:sz w:val="20"/>
                <w:szCs w:val="20"/>
              </w:rPr>
              <w:t>irikim</w:t>
            </w:r>
            <w:r w:rsidR="00A35471" w:rsidRPr="00A35471">
              <w:rPr>
                <w:rFonts w:ascii="Arial" w:hAnsi="Arial" w:cs="Arial"/>
                <w:spacing w:val="8"/>
                <w:sz w:val="20"/>
                <w:szCs w:val="20"/>
                <w:vertAlign w:val="superscript"/>
              </w:rPr>
              <w:t>5</w:t>
            </w:r>
            <w:r w:rsidRPr="00A35471">
              <w:rPr>
                <w:rStyle w:val="DipnotBavurusu"/>
                <w:rFonts w:ascii="Arial" w:hAnsi="Arial" w:cs="Arial"/>
                <w:color w:val="FFFFFF" w:themeColor="background1"/>
                <w:spacing w:val="8"/>
                <w:sz w:val="20"/>
                <w:szCs w:val="20"/>
              </w:rPr>
              <w:footnoteReference w:id="26"/>
            </w:r>
          </w:p>
        </w:tc>
        <w:tc>
          <w:tcPr>
            <w:tcW w:w="1856" w:type="pct"/>
          </w:tcPr>
          <w:p w14:paraId="1BBB2345" w14:textId="77777777" w:rsidR="00A21F9E" w:rsidRPr="00274382" w:rsidRDefault="00A21F9E" w:rsidP="00751029">
            <w:pPr>
              <w:pStyle w:val="ListeParagraf"/>
              <w:ind w:left="0"/>
              <w:rPr>
                <w:rStyle w:val="GlBavuru"/>
                <w:rFonts w:ascii="Arial" w:hAnsi="Arial" w:cs="Arial"/>
                <w:b w:val="0"/>
                <w:smallCaps w:val="0"/>
                <w:color w:val="auto"/>
                <w:sz w:val="20"/>
                <w:szCs w:val="20"/>
              </w:rPr>
            </w:pPr>
          </w:p>
        </w:tc>
      </w:tr>
      <w:tr w:rsidR="00A21F9E" w:rsidRPr="00274382" w14:paraId="3AF748B3" w14:textId="77777777" w:rsidTr="00751029">
        <w:trPr>
          <w:trHeight w:val="510"/>
        </w:trPr>
        <w:tc>
          <w:tcPr>
            <w:tcW w:w="3144" w:type="pct"/>
            <w:vAlign w:val="center"/>
          </w:tcPr>
          <w:p w14:paraId="6A7F7AA1" w14:textId="77777777" w:rsidR="00A21F9E" w:rsidRPr="00274382" w:rsidRDefault="00A21F9E" w:rsidP="00751029">
            <w:pPr>
              <w:pStyle w:val="ListeParagraf"/>
              <w:ind w:left="0"/>
              <w:rPr>
                <w:rStyle w:val="GlBavuru"/>
                <w:rFonts w:ascii="Arial" w:hAnsi="Arial" w:cs="Arial"/>
                <w:b w:val="0"/>
                <w:smallCaps w:val="0"/>
                <w:color w:val="auto"/>
                <w:sz w:val="20"/>
                <w:szCs w:val="20"/>
              </w:rPr>
            </w:pPr>
            <w:r w:rsidRPr="00274382">
              <w:rPr>
                <w:rFonts w:ascii="Arial" w:hAnsi="Arial" w:cs="Arial"/>
                <w:spacing w:val="8"/>
                <w:sz w:val="20"/>
                <w:szCs w:val="20"/>
              </w:rPr>
              <w:t>T</w:t>
            </w:r>
            <w:r w:rsidRPr="0007502D">
              <w:rPr>
                <w:rFonts w:ascii="Arial" w:hAnsi="Arial" w:cs="Arial"/>
                <w:sz w:val="20"/>
                <w:szCs w:val="20"/>
              </w:rPr>
              <w:t>oplam Devlet katkısı tutarı</w:t>
            </w:r>
          </w:p>
        </w:tc>
        <w:tc>
          <w:tcPr>
            <w:tcW w:w="1856" w:type="pct"/>
          </w:tcPr>
          <w:p w14:paraId="37906ECC" w14:textId="77777777" w:rsidR="00A21F9E" w:rsidRPr="00274382" w:rsidRDefault="00A21F9E" w:rsidP="00751029">
            <w:pPr>
              <w:pStyle w:val="ListeParagraf"/>
              <w:ind w:left="0"/>
              <w:rPr>
                <w:rStyle w:val="GlBavuru"/>
                <w:rFonts w:ascii="Arial" w:hAnsi="Arial" w:cs="Arial"/>
                <w:b w:val="0"/>
                <w:smallCaps w:val="0"/>
                <w:color w:val="auto"/>
                <w:sz w:val="20"/>
                <w:szCs w:val="20"/>
              </w:rPr>
            </w:pPr>
          </w:p>
        </w:tc>
      </w:tr>
    </w:tbl>
    <w:p w14:paraId="3BACC488" w14:textId="77777777" w:rsidR="00A21F9E" w:rsidRPr="00931772" w:rsidRDefault="00A21F9E" w:rsidP="00A21F9E">
      <w:pPr>
        <w:jc w:val="both"/>
        <w:rPr>
          <w:rFonts w:ascii="Arial" w:hAnsi="Arial" w:cs="Arial"/>
          <w:b/>
          <w:bCs/>
          <w:smallCaps/>
        </w:rPr>
      </w:pPr>
    </w:p>
    <w:p w14:paraId="5489220B" w14:textId="098728E9" w:rsidR="00F85560" w:rsidRDefault="00F85560" w:rsidP="001700EC">
      <w:pPr>
        <w:rPr>
          <w:rFonts w:ascii="Arial" w:hAnsi="Arial" w:cs="Arial"/>
        </w:rPr>
      </w:pPr>
    </w:p>
    <w:p w14:paraId="149786C8" w14:textId="77777777" w:rsidR="001700EC" w:rsidRDefault="001700EC" w:rsidP="001700EC">
      <w:pPr>
        <w:rPr>
          <w:rFonts w:ascii="Arial" w:hAnsi="Arial" w:cs="Arial"/>
        </w:rPr>
      </w:pPr>
    </w:p>
    <w:p w14:paraId="558173AC" w14:textId="77777777" w:rsidR="001700EC" w:rsidRDefault="001700EC" w:rsidP="001700EC">
      <w:pPr>
        <w:rPr>
          <w:rFonts w:ascii="Arial" w:hAnsi="Arial" w:cs="Arial"/>
        </w:rPr>
      </w:pPr>
    </w:p>
    <w:p w14:paraId="38234D87" w14:textId="77777777" w:rsidR="001700EC" w:rsidRDefault="001700EC" w:rsidP="001700EC">
      <w:pPr>
        <w:rPr>
          <w:rFonts w:ascii="Arial" w:hAnsi="Arial" w:cs="Arial"/>
        </w:rPr>
      </w:pPr>
    </w:p>
    <w:p w14:paraId="75AFE94A" w14:textId="77777777" w:rsidR="001700EC" w:rsidRDefault="001700EC" w:rsidP="001700EC">
      <w:pPr>
        <w:rPr>
          <w:rFonts w:ascii="Arial" w:hAnsi="Arial" w:cs="Arial"/>
        </w:rPr>
      </w:pPr>
    </w:p>
    <w:p w14:paraId="2004D048" w14:textId="77777777" w:rsidR="001700EC" w:rsidRDefault="001700EC" w:rsidP="001700EC">
      <w:pPr>
        <w:rPr>
          <w:rFonts w:ascii="Arial" w:hAnsi="Arial" w:cs="Arial"/>
        </w:rPr>
      </w:pPr>
    </w:p>
    <w:p w14:paraId="51A1055E" w14:textId="77777777" w:rsidR="001700EC" w:rsidRDefault="001700EC" w:rsidP="001700EC">
      <w:pPr>
        <w:rPr>
          <w:rFonts w:ascii="Arial" w:hAnsi="Arial" w:cs="Arial"/>
        </w:rPr>
      </w:pPr>
    </w:p>
    <w:p w14:paraId="53BB94E6" w14:textId="4925EC33" w:rsidR="001700EC" w:rsidRDefault="001700EC" w:rsidP="001700EC">
      <w:pPr>
        <w:rPr>
          <w:rFonts w:ascii="Arial" w:hAnsi="Arial" w:cs="Arial"/>
          <w:b/>
          <w:sz w:val="24"/>
          <w:szCs w:val="24"/>
        </w:rPr>
        <w:sectPr w:rsidR="001700EC" w:rsidSect="00F85560">
          <w:headerReference w:type="even" r:id="rId78"/>
          <w:headerReference w:type="default" r:id="rId79"/>
          <w:footerReference w:type="even" r:id="rId80"/>
          <w:footerReference w:type="default" r:id="rId81"/>
          <w:headerReference w:type="first" r:id="rId82"/>
          <w:footerReference w:type="first" r:id="rId83"/>
          <w:type w:val="continuous"/>
          <w:pgSz w:w="11906" w:h="16838"/>
          <w:pgMar w:top="1134" w:right="1134" w:bottom="1134" w:left="1134" w:header="709" w:footer="709" w:gutter="0"/>
          <w:cols w:num="2" w:sep="1" w:space="709"/>
          <w:docGrid w:linePitch="360"/>
        </w:sectPr>
      </w:pPr>
    </w:p>
    <w:p w14:paraId="63E01236" w14:textId="77777777" w:rsidR="00A21F9E" w:rsidRDefault="00A21F9E" w:rsidP="00A21F9E">
      <w:pPr>
        <w:pBdr>
          <w:bottom w:val="single" w:sz="4" w:space="1" w:color="auto"/>
        </w:pBdr>
        <w:spacing w:after="0" w:line="240" w:lineRule="auto"/>
        <w:rPr>
          <w:rFonts w:ascii="Arial" w:hAnsi="Arial" w:cs="Arial"/>
          <w:b/>
          <w:sz w:val="24"/>
          <w:szCs w:val="24"/>
        </w:rPr>
      </w:pPr>
      <w:r>
        <w:rPr>
          <w:rFonts w:ascii="Arial" w:hAnsi="Arial" w:cs="Arial"/>
          <w:b/>
          <w:sz w:val="24"/>
          <w:szCs w:val="24"/>
        </w:rPr>
        <w:t>EK C.2</w:t>
      </w:r>
    </w:p>
    <w:p w14:paraId="26278F64" w14:textId="77777777" w:rsidR="00A21F9E" w:rsidRPr="00962617" w:rsidRDefault="00A21F9E" w:rsidP="00A21F9E">
      <w:pPr>
        <w:pBdr>
          <w:bottom w:val="single" w:sz="4" w:space="1" w:color="auto"/>
        </w:pBdr>
        <w:spacing w:before="360" w:after="0" w:line="240" w:lineRule="auto"/>
        <w:rPr>
          <w:rFonts w:ascii="Arial" w:hAnsi="Arial" w:cs="Arial"/>
          <w:b/>
          <w:sz w:val="24"/>
          <w:szCs w:val="24"/>
        </w:rPr>
        <w:sectPr w:rsidR="00A21F9E" w:rsidRPr="00962617" w:rsidSect="00A21F9E">
          <w:type w:val="continuous"/>
          <w:pgSz w:w="11906" w:h="16838"/>
          <w:pgMar w:top="1134" w:right="1134" w:bottom="1134" w:left="1134" w:header="709" w:footer="709" w:gutter="0"/>
          <w:cols w:space="708"/>
          <w:docGrid w:linePitch="360"/>
        </w:sectPr>
      </w:pPr>
      <w:r w:rsidRPr="00962617">
        <w:rPr>
          <w:rFonts w:ascii="Arial" w:hAnsi="Arial" w:cs="Arial"/>
          <w:b/>
          <w:sz w:val="24"/>
          <w:szCs w:val="24"/>
        </w:rPr>
        <w:t>AKTARIM TALEP FORMU</w:t>
      </w:r>
    </w:p>
    <w:p w14:paraId="56B4A6C6" w14:textId="77777777" w:rsidR="00A21F9E" w:rsidRPr="0072389C" w:rsidRDefault="00A21F9E" w:rsidP="00A21F9E">
      <w:pPr>
        <w:pStyle w:val="ListeParagraf"/>
        <w:spacing w:before="360" w:after="120" w:line="240" w:lineRule="auto"/>
        <w:ind w:left="0"/>
        <w:contextualSpacing w:val="0"/>
        <w:rPr>
          <w:rFonts w:ascii="Arial" w:hAnsi="Arial" w:cs="Arial"/>
          <w:b/>
          <w:u w:val="single"/>
        </w:rPr>
      </w:pPr>
      <w:r w:rsidRPr="0072389C">
        <w:rPr>
          <w:rFonts w:ascii="Arial" w:hAnsi="Arial" w:cs="Arial"/>
          <w:b/>
          <w:u w:val="single"/>
        </w:rPr>
        <w:t>A. Katılımcı Bilgileri</w:t>
      </w:r>
    </w:p>
    <w:p w14:paraId="6B6EE3A7" w14:textId="77777777" w:rsidR="00A21F9E" w:rsidRPr="0072389C" w:rsidRDefault="00A21F9E" w:rsidP="00A21F9E">
      <w:pPr>
        <w:pStyle w:val="ListeParagraf"/>
        <w:numPr>
          <w:ilvl w:val="0"/>
          <w:numId w:val="114"/>
        </w:numPr>
        <w:spacing w:before="120" w:after="120" w:line="240" w:lineRule="auto"/>
        <w:rPr>
          <w:rFonts w:ascii="Arial" w:hAnsi="Arial" w:cs="Arial"/>
        </w:rPr>
      </w:pPr>
      <w:r w:rsidRPr="0072389C">
        <w:rPr>
          <w:rFonts w:ascii="Arial" w:hAnsi="Arial" w:cs="Arial"/>
        </w:rPr>
        <w:t>Katılımcı/</w:t>
      </w:r>
      <w:r>
        <w:rPr>
          <w:rFonts w:ascii="Arial" w:hAnsi="Arial" w:cs="Arial"/>
        </w:rPr>
        <w:t xml:space="preserve"> Çalışan adı - s</w:t>
      </w:r>
      <w:r w:rsidRPr="0072389C">
        <w:rPr>
          <w:rFonts w:ascii="Arial" w:hAnsi="Arial" w:cs="Arial"/>
        </w:rPr>
        <w:t>oyadı</w:t>
      </w:r>
      <w:r>
        <w:rPr>
          <w:rFonts w:ascii="Arial" w:hAnsi="Arial" w:cs="Arial"/>
        </w:rPr>
        <w:t>/ Sponsor unvanı/ İşveren unvanı</w:t>
      </w:r>
    </w:p>
    <w:p w14:paraId="182062D3" w14:textId="77777777" w:rsidR="00A21F9E" w:rsidRPr="0072389C" w:rsidRDefault="00A21F9E" w:rsidP="00A21F9E">
      <w:pPr>
        <w:pStyle w:val="ListeParagraf"/>
        <w:numPr>
          <w:ilvl w:val="0"/>
          <w:numId w:val="114"/>
        </w:numPr>
        <w:spacing w:before="120" w:after="120" w:line="240" w:lineRule="auto"/>
        <w:rPr>
          <w:rFonts w:ascii="Arial" w:hAnsi="Arial" w:cs="Arial"/>
        </w:rPr>
      </w:pPr>
      <w:r>
        <w:rPr>
          <w:rFonts w:ascii="Arial" w:hAnsi="Arial" w:cs="Arial"/>
        </w:rPr>
        <w:t>Katılımcı/ Çalışan T.C. k</w:t>
      </w:r>
      <w:r w:rsidRPr="0072389C">
        <w:rPr>
          <w:rFonts w:ascii="Arial" w:hAnsi="Arial" w:cs="Arial"/>
        </w:rPr>
        <w:t>im</w:t>
      </w:r>
      <w:r>
        <w:rPr>
          <w:rFonts w:ascii="Arial" w:hAnsi="Arial" w:cs="Arial"/>
        </w:rPr>
        <w:t>lik numarası/ Mavi kart numarası</w:t>
      </w:r>
    </w:p>
    <w:p w14:paraId="2D7BF486" w14:textId="77777777" w:rsidR="00A21F9E" w:rsidRPr="0072389C" w:rsidRDefault="00A21F9E" w:rsidP="00A21F9E">
      <w:pPr>
        <w:pStyle w:val="ListeParagraf"/>
        <w:numPr>
          <w:ilvl w:val="0"/>
          <w:numId w:val="114"/>
        </w:numPr>
        <w:spacing w:before="120" w:after="120" w:line="240" w:lineRule="auto"/>
        <w:jc w:val="both"/>
        <w:rPr>
          <w:rFonts w:ascii="Arial" w:hAnsi="Arial" w:cs="Arial"/>
        </w:rPr>
      </w:pPr>
      <w:r w:rsidRPr="0072389C">
        <w:rPr>
          <w:rFonts w:ascii="Arial" w:hAnsi="Arial" w:cs="Arial"/>
        </w:rPr>
        <w:t>(Mevcut hesaba ilişkin) Bireysel emeklilik sözleşme numarası/</w:t>
      </w:r>
      <w:r>
        <w:rPr>
          <w:rFonts w:ascii="Arial" w:hAnsi="Arial" w:cs="Arial"/>
        </w:rPr>
        <w:t xml:space="preserve"> </w:t>
      </w:r>
      <w:r w:rsidRPr="0072389C">
        <w:rPr>
          <w:rFonts w:ascii="Arial" w:hAnsi="Arial" w:cs="Arial"/>
        </w:rPr>
        <w:t>İşveren grup emeklilik sözleşmesi numarası/</w:t>
      </w:r>
      <w:r>
        <w:rPr>
          <w:rFonts w:ascii="Arial" w:hAnsi="Arial" w:cs="Arial"/>
        </w:rPr>
        <w:t xml:space="preserve"> </w:t>
      </w:r>
      <w:r w:rsidRPr="0072389C">
        <w:rPr>
          <w:rFonts w:ascii="Arial" w:hAnsi="Arial" w:cs="Arial"/>
        </w:rPr>
        <w:t xml:space="preserve">Gruba bağlı bireysel emeklilik sözleşme </w:t>
      </w:r>
      <w:r>
        <w:rPr>
          <w:rFonts w:ascii="Arial" w:hAnsi="Arial" w:cs="Arial"/>
        </w:rPr>
        <w:t>numarası/ Sertifika n</w:t>
      </w:r>
      <w:r w:rsidRPr="0072389C">
        <w:rPr>
          <w:rFonts w:ascii="Arial" w:hAnsi="Arial" w:cs="Arial"/>
        </w:rPr>
        <w:t xml:space="preserve">umarası </w:t>
      </w:r>
    </w:p>
    <w:p w14:paraId="0760712E" w14:textId="77777777" w:rsidR="00A21F9E" w:rsidRDefault="00A21F9E" w:rsidP="00A21F9E">
      <w:pPr>
        <w:pStyle w:val="ListeParagraf"/>
        <w:numPr>
          <w:ilvl w:val="0"/>
          <w:numId w:val="114"/>
        </w:numPr>
        <w:spacing w:before="120" w:after="120" w:line="240" w:lineRule="auto"/>
        <w:rPr>
          <w:rFonts w:ascii="Arial" w:hAnsi="Arial" w:cs="Arial"/>
        </w:rPr>
      </w:pPr>
      <w:r w:rsidRPr="0072389C">
        <w:rPr>
          <w:rFonts w:ascii="Arial" w:hAnsi="Arial" w:cs="Arial"/>
        </w:rPr>
        <w:t>Hesap bildiri</w:t>
      </w:r>
      <w:r>
        <w:rPr>
          <w:rFonts w:ascii="Arial" w:hAnsi="Arial" w:cs="Arial"/>
        </w:rPr>
        <w:t>m cetveli seri ve sıra numarası</w:t>
      </w:r>
    </w:p>
    <w:p w14:paraId="19E2A38A" w14:textId="4101C2E6" w:rsidR="00A21F9E" w:rsidRPr="0072389C" w:rsidRDefault="00A21F9E" w:rsidP="00A21F9E">
      <w:pPr>
        <w:pStyle w:val="ListeParagraf"/>
        <w:spacing w:before="360" w:after="120" w:line="240" w:lineRule="auto"/>
        <w:ind w:left="0"/>
        <w:contextualSpacing w:val="0"/>
        <w:rPr>
          <w:rFonts w:ascii="Arial" w:hAnsi="Arial" w:cs="Arial"/>
          <w:b/>
          <w:u w:val="single"/>
        </w:rPr>
      </w:pPr>
      <w:r w:rsidRPr="0072389C">
        <w:rPr>
          <w:rFonts w:ascii="Arial" w:hAnsi="Arial" w:cs="Arial"/>
          <w:b/>
          <w:u w:val="single"/>
        </w:rPr>
        <w:t>B. Şirket Bilgileri</w:t>
      </w:r>
      <w:r w:rsidR="00F94C55" w:rsidRPr="00F94C55">
        <w:rPr>
          <w:rFonts w:ascii="Arial" w:hAnsi="Arial" w:cs="Arial"/>
          <w:b/>
          <w:u w:val="single"/>
          <w:vertAlign w:val="superscript"/>
        </w:rPr>
        <w:t>1</w:t>
      </w:r>
      <w:r w:rsidRPr="00F94C55">
        <w:rPr>
          <w:rStyle w:val="DipnotBavurusu"/>
          <w:rFonts w:ascii="Arial" w:hAnsi="Arial" w:cs="Arial"/>
          <w:color w:val="FFFFFF" w:themeColor="background1"/>
          <w:u w:val="single"/>
        </w:rPr>
        <w:footnoteReference w:id="27"/>
      </w:r>
    </w:p>
    <w:p w14:paraId="26A8B6F5" w14:textId="77777777" w:rsidR="00A21F9E" w:rsidRPr="0072389C" w:rsidRDefault="00A21F9E" w:rsidP="00A21F9E">
      <w:pPr>
        <w:pStyle w:val="ListeParagraf"/>
        <w:numPr>
          <w:ilvl w:val="0"/>
          <w:numId w:val="114"/>
        </w:numPr>
        <w:spacing w:before="120" w:after="120" w:line="240" w:lineRule="auto"/>
        <w:rPr>
          <w:rFonts w:ascii="Arial" w:hAnsi="Arial" w:cs="Arial"/>
        </w:rPr>
      </w:pPr>
      <w:r w:rsidRPr="0072389C">
        <w:rPr>
          <w:rFonts w:ascii="Arial" w:hAnsi="Arial" w:cs="Arial"/>
        </w:rPr>
        <w:t>Aday şirketin adı</w:t>
      </w:r>
    </w:p>
    <w:p w14:paraId="317F95F8" w14:textId="77777777" w:rsidR="00A21F9E" w:rsidRPr="0072389C" w:rsidRDefault="00A21F9E" w:rsidP="00A21F9E">
      <w:pPr>
        <w:pStyle w:val="ListeParagraf"/>
        <w:numPr>
          <w:ilvl w:val="0"/>
          <w:numId w:val="114"/>
        </w:numPr>
        <w:spacing w:before="120" w:after="120" w:line="240" w:lineRule="auto"/>
        <w:rPr>
          <w:rFonts w:ascii="Arial" w:hAnsi="Arial" w:cs="Arial"/>
        </w:rPr>
      </w:pPr>
      <w:r w:rsidRPr="0072389C">
        <w:rPr>
          <w:rFonts w:ascii="Arial" w:hAnsi="Arial" w:cs="Arial"/>
        </w:rPr>
        <w:t>Aday şirketin plan numarası ve adı</w:t>
      </w:r>
    </w:p>
    <w:p w14:paraId="06A91115" w14:textId="77777777" w:rsidR="00A21F9E" w:rsidRPr="002544B5" w:rsidRDefault="00A21F9E" w:rsidP="00A21F9E">
      <w:pPr>
        <w:pStyle w:val="ListeParagraf"/>
        <w:numPr>
          <w:ilvl w:val="0"/>
          <w:numId w:val="114"/>
        </w:numPr>
        <w:spacing w:before="120" w:after="120" w:line="240" w:lineRule="auto"/>
        <w:rPr>
          <w:rFonts w:ascii="Arial" w:hAnsi="Arial" w:cs="Arial"/>
        </w:rPr>
      </w:pPr>
      <w:r w:rsidRPr="0072389C">
        <w:rPr>
          <w:rFonts w:ascii="Arial" w:hAnsi="Arial" w:cs="Arial"/>
        </w:rPr>
        <w:t>Aday şirkete ait teklif referans numarası</w:t>
      </w:r>
    </w:p>
    <w:p w14:paraId="1F00F8C5" w14:textId="77777777" w:rsidR="00A21F9E" w:rsidRPr="0072389C" w:rsidRDefault="00A21F9E" w:rsidP="00A21F9E">
      <w:pPr>
        <w:pStyle w:val="ListeParagraf"/>
        <w:spacing w:before="360" w:after="120" w:line="240" w:lineRule="auto"/>
        <w:ind w:left="0"/>
        <w:contextualSpacing w:val="0"/>
        <w:rPr>
          <w:rFonts w:ascii="Arial" w:hAnsi="Arial" w:cs="Arial"/>
          <w:b/>
          <w:u w:val="single"/>
        </w:rPr>
      </w:pPr>
      <w:r>
        <w:rPr>
          <w:rFonts w:ascii="Arial" w:hAnsi="Arial" w:cs="Arial"/>
          <w:b/>
          <w:u w:val="single"/>
        </w:rPr>
        <w:t>C</w:t>
      </w:r>
      <w:r w:rsidRPr="0072389C">
        <w:rPr>
          <w:rFonts w:ascii="Arial" w:hAnsi="Arial" w:cs="Arial"/>
          <w:b/>
          <w:u w:val="single"/>
        </w:rPr>
        <w:t xml:space="preserve">. </w:t>
      </w:r>
      <w:r>
        <w:rPr>
          <w:rFonts w:ascii="Arial" w:hAnsi="Arial" w:cs="Arial"/>
          <w:b/>
          <w:u w:val="single"/>
        </w:rPr>
        <w:t>Beyan</w:t>
      </w:r>
    </w:p>
    <w:p w14:paraId="03546281" w14:textId="77777777" w:rsidR="00A21F9E" w:rsidRPr="002544B5" w:rsidRDefault="00A21F9E" w:rsidP="00A21F9E">
      <w:pPr>
        <w:spacing w:before="120" w:after="120" w:line="240" w:lineRule="auto"/>
        <w:rPr>
          <w:rFonts w:ascii="Arial" w:hAnsi="Arial" w:cs="Arial"/>
        </w:rPr>
      </w:pPr>
      <w:r w:rsidRPr="002544B5">
        <w:rPr>
          <w:rFonts w:ascii="Arial" w:hAnsi="Arial" w:cs="Arial"/>
        </w:rPr>
        <w:t>Bu bilgiler doğrultusunda aktarım işleminin yapılmasını talep ediyorum.</w:t>
      </w:r>
    </w:p>
    <w:p w14:paraId="5753A689" w14:textId="77777777" w:rsidR="00A21F9E" w:rsidRPr="002544B5" w:rsidRDefault="00A21F9E" w:rsidP="00A21F9E">
      <w:pPr>
        <w:spacing w:before="120" w:after="120" w:line="240" w:lineRule="auto"/>
        <w:jc w:val="both"/>
        <w:rPr>
          <w:rFonts w:ascii="Arial" w:hAnsi="Arial" w:cs="Arial"/>
        </w:rPr>
      </w:pPr>
      <w:r w:rsidRPr="002544B5">
        <w:rPr>
          <w:rFonts w:ascii="Arial" w:hAnsi="Arial" w:cs="Arial"/>
        </w:rPr>
        <w:t>Hesap bildirim cetvelinde belirlenen tutarda aktarım işlemi tamamlanıncaya kadar geçecek sürede fon birim fiyatlarındaki farklılıklar nedeniyle değişiklik olabileceğini biliyorum.</w:t>
      </w:r>
    </w:p>
    <w:p w14:paraId="3F28AE0A" w14:textId="77777777" w:rsidR="00A21F9E" w:rsidRPr="002544B5" w:rsidRDefault="00A21F9E" w:rsidP="00A21F9E">
      <w:pPr>
        <w:spacing w:before="120" w:after="120" w:line="240" w:lineRule="auto"/>
        <w:rPr>
          <w:rFonts w:ascii="Arial" w:hAnsi="Arial" w:cs="Arial"/>
        </w:rPr>
      </w:pPr>
      <w:r w:rsidRPr="002544B5">
        <w:rPr>
          <w:rFonts w:ascii="Arial" w:hAnsi="Arial" w:cs="Arial"/>
        </w:rPr>
        <w:t>Tarih</w:t>
      </w:r>
      <w:r w:rsidRPr="002544B5">
        <w:rPr>
          <w:rFonts w:ascii="Arial" w:hAnsi="Arial" w:cs="Arial"/>
        </w:rPr>
        <w:tab/>
      </w:r>
      <w:r>
        <w:rPr>
          <w:rFonts w:ascii="Arial" w:hAnsi="Arial" w:cs="Arial"/>
        </w:rPr>
        <w:tab/>
      </w:r>
      <w:r w:rsidRPr="002544B5">
        <w:rPr>
          <w:rFonts w:ascii="Arial" w:hAnsi="Arial" w:cs="Arial"/>
        </w:rPr>
        <w:t>:…/…/…</w:t>
      </w:r>
    </w:p>
    <w:p w14:paraId="16A97F11" w14:textId="77777777" w:rsidR="00A21F9E" w:rsidRPr="002544B5" w:rsidRDefault="00A21F9E" w:rsidP="00A21F9E">
      <w:pPr>
        <w:spacing w:before="120" w:after="120" w:line="240" w:lineRule="auto"/>
        <w:rPr>
          <w:rFonts w:ascii="Arial" w:hAnsi="Arial" w:cs="Arial"/>
        </w:rPr>
      </w:pPr>
      <w:r w:rsidRPr="002544B5">
        <w:rPr>
          <w:rFonts w:ascii="Arial" w:hAnsi="Arial" w:cs="Arial"/>
        </w:rPr>
        <w:t>İmza/Kaşe</w:t>
      </w:r>
      <w:r w:rsidRPr="002544B5">
        <w:rPr>
          <w:rFonts w:ascii="Arial" w:hAnsi="Arial" w:cs="Arial"/>
        </w:rPr>
        <w:tab/>
        <w:t>:</w:t>
      </w:r>
    </w:p>
    <w:p w14:paraId="204C5435" w14:textId="77777777" w:rsidR="009D6091" w:rsidRDefault="009D6091">
      <w:pPr>
        <w:rPr>
          <w:rFonts w:ascii="Arial" w:hAnsi="Arial" w:cs="Arial"/>
        </w:rPr>
      </w:pPr>
      <w:r>
        <w:rPr>
          <w:rFonts w:ascii="Arial" w:hAnsi="Arial" w:cs="Arial"/>
        </w:rPr>
        <w:br w:type="page"/>
      </w:r>
    </w:p>
    <w:p w14:paraId="2B472DAD" w14:textId="77777777" w:rsidR="009D6091" w:rsidRDefault="009D6091" w:rsidP="009D6091">
      <w:pPr>
        <w:pBdr>
          <w:bottom w:val="single" w:sz="4" w:space="1" w:color="auto"/>
        </w:pBdr>
        <w:autoSpaceDE w:val="0"/>
        <w:autoSpaceDN w:val="0"/>
        <w:adjustRightInd w:val="0"/>
        <w:spacing w:before="360" w:after="0" w:line="240" w:lineRule="auto"/>
        <w:rPr>
          <w:rFonts w:ascii="Arial" w:hAnsi="Arial" w:cs="Arial"/>
          <w:b/>
          <w:sz w:val="24"/>
        </w:rPr>
      </w:pPr>
      <w:r>
        <w:rPr>
          <w:rFonts w:ascii="Arial" w:hAnsi="Arial" w:cs="Arial"/>
          <w:b/>
          <w:sz w:val="24"/>
        </w:rPr>
        <w:lastRenderedPageBreak/>
        <w:t>EK D.1</w:t>
      </w:r>
    </w:p>
    <w:p w14:paraId="64B01711" w14:textId="77777777" w:rsidR="009D6091" w:rsidRPr="002164D7" w:rsidRDefault="009D6091" w:rsidP="009D6091">
      <w:pPr>
        <w:pBdr>
          <w:bottom w:val="single" w:sz="4" w:space="1" w:color="auto"/>
        </w:pBdr>
        <w:autoSpaceDE w:val="0"/>
        <w:autoSpaceDN w:val="0"/>
        <w:adjustRightInd w:val="0"/>
        <w:spacing w:before="360" w:after="120" w:line="240" w:lineRule="auto"/>
        <w:rPr>
          <w:rFonts w:ascii="Arial" w:eastAsia="Calibri" w:hAnsi="Arial" w:cs="Arial"/>
          <w:b/>
          <w:bCs/>
          <w:smallCaps/>
          <w:spacing w:val="5"/>
          <w:sz w:val="24"/>
          <w:u w:val="single"/>
        </w:rPr>
      </w:pPr>
      <w:r w:rsidRPr="002164D7">
        <w:rPr>
          <w:rFonts w:ascii="Arial" w:hAnsi="Arial" w:cs="Arial"/>
          <w:b/>
          <w:sz w:val="24"/>
        </w:rPr>
        <w:t>EMEKLİLİK BİLGİ FORMU</w:t>
      </w:r>
    </w:p>
    <w:p w14:paraId="5271E37B" w14:textId="77777777" w:rsidR="009D6091" w:rsidRPr="002164D7" w:rsidRDefault="009D6091" w:rsidP="009D6091">
      <w:pPr>
        <w:autoSpaceDE w:val="0"/>
        <w:autoSpaceDN w:val="0"/>
        <w:adjustRightInd w:val="0"/>
        <w:spacing w:before="120" w:after="120" w:line="240" w:lineRule="auto"/>
        <w:contextualSpacing/>
        <w:rPr>
          <w:rFonts w:ascii="Arial" w:eastAsia="Calibri" w:hAnsi="Arial" w:cs="Arial"/>
          <w:b/>
          <w:bCs/>
          <w:smallCaps/>
          <w:spacing w:val="5"/>
          <w:u w:val="single"/>
        </w:rPr>
        <w:sectPr w:rsidR="009D6091" w:rsidRPr="002164D7" w:rsidSect="009D6091">
          <w:headerReference w:type="even" r:id="rId84"/>
          <w:headerReference w:type="default" r:id="rId85"/>
          <w:footerReference w:type="even" r:id="rId86"/>
          <w:footerReference w:type="default" r:id="rId87"/>
          <w:headerReference w:type="first" r:id="rId88"/>
          <w:footerReference w:type="first" r:id="rId89"/>
          <w:type w:val="continuous"/>
          <w:pgSz w:w="11906" w:h="16838"/>
          <w:pgMar w:top="1134" w:right="1134" w:bottom="1134" w:left="1134" w:header="709" w:footer="709" w:gutter="0"/>
          <w:cols w:sep="1" w:space="709"/>
          <w:docGrid w:linePitch="360"/>
        </w:sectPr>
      </w:pPr>
    </w:p>
    <w:p w14:paraId="7630CCA2" w14:textId="77777777" w:rsidR="009D6091" w:rsidRPr="00B23FCC" w:rsidRDefault="009D6091" w:rsidP="009D6091">
      <w:pPr>
        <w:pStyle w:val="ListeParagraf"/>
        <w:numPr>
          <w:ilvl w:val="0"/>
          <w:numId w:val="116"/>
        </w:numPr>
        <w:autoSpaceDE w:val="0"/>
        <w:autoSpaceDN w:val="0"/>
        <w:adjustRightInd w:val="0"/>
        <w:spacing w:before="360" w:after="120" w:line="240" w:lineRule="auto"/>
        <w:ind w:left="357" w:hanging="357"/>
        <w:contextualSpacing w:val="0"/>
        <w:jc w:val="both"/>
        <w:rPr>
          <w:rFonts w:ascii="Arial" w:eastAsia="Calibri" w:hAnsi="Arial" w:cs="Arial"/>
          <w:b/>
          <w:bCs/>
          <w:spacing w:val="5"/>
          <w:u w:val="single"/>
        </w:rPr>
      </w:pPr>
      <w:r>
        <w:rPr>
          <w:rFonts w:ascii="Arial" w:eastAsia="Calibri" w:hAnsi="Arial" w:cs="Arial"/>
          <w:b/>
          <w:bCs/>
          <w:spacing w:val="5"/>
          <w:u w:val="single"/>
        </w:rPr>
        <w:t>Emeklilik S</w:t>
      </w:r>
      <w:r w:rsidRPr="00B23FCC">
        <w:rPr>
          <w:rFonts w:ascii="Arial" w:eastAsia="Calibri" w:hAnsi="Arial" w:cs="Arial"/>
          <w:b/>
          <w:bCs/>
          <w:spacing w:val="5"/>
          <w:u w:val="single"/>
        </w:rPr>
        <w:t>eçenekleri</w:t>
      </w:r>
    </w:p>
    <w:p w14:paraId="492752B8" w14:textId="77777777" w:rsidR="009D6091" w:rsidRPr="00B23FCC" w:rsidRDefault="009D6091" w:rsidP="009D6091">
      <w:pPr>
        <w:pStyle w:val="ListeParagraf"/>
        <w:numPr>
          <w:ilvl w:val="0"/>
          <w:numId w:val="117"/>
        </w:numPr>
        <w:autoSpaceDE w:val="0"/>
        <w:autoSpaceDN w:val="0"/>
        <w:adjustRightInd w:val="0"/>
        <w:spacing w:before="360" w:after="120" w:line="240" w:lineRule="auto"/>
        <w:ind w:left="357" w:hanging="357"/>
        <w:contextualSpacing w:val="0"/>
        <w:jc w:val="both"/>
        <w:rPr>
          <w:rFonts w:ascii="Arial" w:hAnsi="Arial" w:cs="Arial"/>
          <w:b/>
        </w:rPr>
      </w:pPr>
      <w:r>
        <w:rPr>
          <w:rFonts w:ascii="Arial" w:hAnsi="Arial" w:cs="Arial"/>
          <w:b/>
        </w:rPr>
        <w:t>Emeklilik E</w:t>
      </w:r>
      <w:r w:rsidRPr="00B23FCC">
        <w:rPr>
          <w:rFonts w:ascii="Arial" w:hAnsi="Arial" w:cs="Arial"/>
          <w:b/>
        </w:rPr>
        <w:t>rtelemesi</w:t>
      </w:r>
    </w:p>
    <w:p w14:paraId="049D3E08" w14:textId="301D9EED" w:rsidR="009D6091" w:rsidRDefault="009D6091" w:rsidP="009D6091">
      <w:pPr>
        <w:autoSpaceDE w:val="0"/>
        <w:autoSpaceDN w:val="0"/>
        <w:adjustRightInd w:val="0"/>
        <w:spacing w:before="120" w:after="120" w:line="240" w:lineRule="auto"/>
        <w:contextualSpacing/>
        <w:jc w:val="both"/>
        <w:rPr>
          <w:rFonts w:ascii="Arial" w:hAnsi="Arial" w:cs="Arial"/>
        </w:rPr>
      </w:pPr>
      <w:r w:rsidRPr="00AA59CA">
        <w:rPr>
          <w:rFonts w:ascii="Arial" w:hAnsi="Arial" w:cs="Arial"/>
        </w:rPr>
        <w:t>Emeklilik hakkınızı hemen kullanmak zorunda değilsiniz. Birikiminizi emeklilik yatırım fonlarında tutarak emeklilik hakkınızı ileri bir tarihte kullanabilirsiniz.</w:t>
      </w:r>
      <w:r w:rsidR="00336CB7" w:rsidRPr="00336CB7">
        <w:rPr>
          <w:rFonts w:ascii="Arial" w:hAnsi="Arial" w:cs="Arial"/>
          <w:vertAlign w:val="superscript"/>
        </w:rPr>
        <w:t>1</w:t>
      </w:r>
      <w:r w:rsidRPr="00336CB7">
        <w:rPr>
          <w:rStyle w:val="DipnotBavurusu"/>
          <w:rFonts w:ascii="Arial" w:hAnsi="Arial" w:cs="Arial"/>
          <w:color w:val="FFFFFF" w:themeColor="background1"/>
        </w:rPr>
        <w:footnoteReference w:id="28"/>
      </w:r>
    </w:p>
    <w:p w14:paraId="1F615C93" w14:textId="77777777" w:rsidR="009D6091" w:rsidRPr="00AA59CA" w:rsidRDefault="009D6091" w:rsidP="009D6091">
      <w:pPr>
        <w:autoSpaceDE w:val="0"/>
        <w:autoSpaceDN w:val="0"/>
        <w:adjustRightInd w:val="0"/>
        <w:spacing w:before="120" w:after="120" w:line="240" w:lineRule="auto"/>
        <w:contextualSpacing/>
        <w:jc w:val="both"/>
        <w:rPr>
          <w:rFonts w:ascii="Arial" w:hAnsi="Arial" w:cs="Arial"/>
        </w:rPr>
      </w:pPr>
    </w:p>
    <w:tbl>
      <w:tblPr>
        <w:tblStyle w:val="TabloKlavuzu"/>
        <w:tblW w:w="5000" w:type="pct"/>
        <w:jc w:val="center"/>
        <w:tblLook w:val="04A0" w:firstRow="1" w:lastRow="0" w:firstColumn="1" w:lastColumn="0" w:noHBand="0" w:noVBand="1"/>
      </w:tblPr>
      <w:tblGrid>
        <w:gridCol w:w="2117"/>
        <w:gridCol w:w="2337"/>
      </w:tblGrid>
      <w:tr w:rsidR="009D6091" w:rsidRPr="00005817" w14:paraId="3304F241" w14:textId="77777777" w:rsidTr="00751029">
        <w:trPr>
          <w:trHeight w:val="510"/>
          <w:jc w:val="center"/>
        </w:trPr>
        <w:tc>
          <w:tcPr>
            <w:tcW w:w="2376" w:type="pct"/>
            <w:vAlign w:val="center"/>
          </w:tcPr>
          <w:p w14:paraId="7529388F" w14:textId="77777777" w:rsidR="009D6091" w:rsidRPr="00005817" w:rsidRDefault="009D6091" w:rsidP="00751029">
            <w:pPr>
              <w:autoSpaceDE w:val="0"/>
              <w:autoSpaceDN w:val="0"/>
              <w:adjustRightInd w:val="0"/>
              <w:spacing w:before="120" w:after="120"/>
              <w:ind w:hanging="9"/>
              <w:contextualSpacing/>
              <w:jc w:val="center"/>
              <w:rPr>
                <w:rFonts w:ascii="Arial" w:hAnsi="Arial" w:cs="Arial"/>
                <w:sz w:val="20"/>
                <w:szCs w:val="20"/>
              </w:rPr>
            </w:pPr>
            <w:r w:rsidRPr="00005817">
              <w:rPr>
                <w:rFonts w:ascii="Arial" w:hAnsi="Arial" w:cs="Arial"/>
                <w:sz w:val="20"/>
                <w:szCs w:val="20"/>
              </w:rPr>
              <w:t>Mevcut birikiminiz</w:t>
            </w:r>
          </w:p>
          <w:p w14:paraId="496BB8E4" w14:textId="77777777" w:rsidR="009D6091" w:rsidRPr="00005817" w:rsidRDefault="009D6091" w:rsidP="00751029">
            <w:pPr>
              <w:autoSpaceDE w:val="0"/>
              <w:autoSpaceDN w:val="0"/>
              <w:adjustRightInd w:val="0"/>
              <w:spacing w:before="120" w:after="120"/>
              <w:ind w:hanging="9"/>
              <w:contextualSpacing/>
              <w:jc w:val="center"/>
              <w:rPr>
                <w:rFonts w:ascii="Arial" w:hAnsi="Arial" w:cs="Arial"/>
                <w:sz w:val="20"/>
                <w:szCs w:val="20"/>
              </w:rPr>
            </w:pPr>
            <w:r w:rsidRPr="00005817">
              <w:rPr>
                <w:rFonts w:ascii="Arial" w:hAnsi="Arial" w:cs="Arial"/>
                <w:sz w:val="20"/>
                <w:szCs w:val="20"/>
              </w:rPr>
              <w:t>(.../.../... itibarıyla)</w:t>
            </w:r>
          </w:p>
        </w:tc>
        <w:tc>
          <w:tcPr>
            <w:tcW w:w="2624" w:type="pct"/>
            <w:vAlign w:val="center"/>
          </w:tcPr>
          <w:p w14:paraId="44A0CEE1" w14:textId="77777777" w:rsidR="009D6091" w:rsidRPr="00005817" w:rsidRDefault="009D6091" w:rsidP="00751029">
            <w:pPr>
              <w:autoSpaceDE w:val="0"/>
              <w:autoSpaceDN w:val="0"/>
              <w:adjustRightInd w:val="0"/>
              <w:spacing w:before="120" w:after="120"/>
              <w:ind w:hanging="9"/>
              <w:contextualSpacing/>
              <w:jc w:val="center"/>
              <w:rPr>
                <w:rFonts w:ascii="Arial" w:hAnsi="Arial" w:cs="Arial"/>
                <w:sz w:val="20"/>
                <w:szCs w:val="20"/>
              </w:rPr>
            </w:pPr>
            <w:r w:rsidRPr="00005817">
              <w:rPr>
                <w:rFonts w:ascii="Arial" w:hAnsi="Arial" w:cs="Arial"/>
                <w:sz w:val="20"/>
                <w:szCs w:val="20"/>
              </w:rPr>
              <w:t>Tahmini birikiminiz</w:t>
            </w:r>
          </w:p>
          <w:p w14:paraId="682D7596" w14:textId="77777777" w:rsidR="009D6091" w:rsidRPr="00005817" w:rsidRDefault="009D6091" w:rsidP="00751029">
            <w:pPr>
              <w:autoSpaceDE w:val="0"/>
              <w:autoSpaceDN w:val="0"/>
              <w:adjustRightInd w:val="0"/>
              <w:spacing w:before="120" w:after="120"/>
              <w:ind w:left="33"/>
              <w:contextualSpacing/>
              <w:jc w:val="center"/>
              <w:rPr>
                <w:rFonts w:ascii="Arial" w:hAnsi="Arial" w:cs="Arial"/>
                <w:sz w:val="20"/>
                <w:szCs w:val="20"/>
              </w:rPr>
            </w:pPr>
            <w:r>
              <w:rPr>
                <w:rFonts w:ascii="Arial" w:hAnsi="Arial" w:cs="Arial"/>
                <w:sz w:val="20"/>
                <w:szCs w:val="20"/>
              </w:rPr>
              <w:t>(…</w:t>
            </w:r>
            <w:r w:rsidRPr="00005817">
              <w:rPr>
                <w:rFonts w:ascii="Arial" w:hAnsi="Arial" w:cs="Arial"/>
                <w:sz w:val="20"/>
                <w:szCs w:val="20"/>
              </w:rPr>
              <w:t xml:space="preserve"> yıl sonra)</w:t>
            </w:r>
          </w:p>
        </w:tc>
      </w:tr>
      <w:tr w:rsidR="009D6091" w:rsidRPr="00005817" w14:paraId="660FBC87" w14:textId="77777777" w:rsidTr="00751029">
        <w:trPr>
          <w:trHeight w:val="510"/>
          <w:jc w:val="center"/>
        </w:trPr>
        <w:tc>
          <w:tcPr>
            <w:tcW w:w="2376" w:type="pct"/>
          </w:tcPr>
          <w:p w14:paraId="5FCE7DA1" w14:textId="77777777" w:rsidR="009D6091" w:rsidRPr="00005817" w:rsidRDefault="009D6091" w:rsidP="00751029">
            <w:pPr>
              <w:autoSpaceDE w:val="0"/>
              <w:autoSpaceDN w:val="0"/>
              <w:adjustRightInd w:val="0"/>
              <w:spacing w:before="120" w:after="120"/>
              <w:ind w:left="-133" w:hanging="9"/>
              <w:contextualSpacing/>
              <w:jc w:val="both"/>
              <w:rPr>
                <w:rFonts w:ascii="Arial" w:hAnsi="Arial" w:cs="Arial"/>
                <w:sz w:val="20"/>
                <w:szCs w:val="20"/>
              </w:rPr>
            </w:pPr>
          </w:p>
        </w:tc>
        <w:tc>
          <w:tcPr>
            <w:tcW w:w="2624" w:type="pct"/>
          </w:tcPr>
          <w:p w14:paraId="0FB67769" w14:textId="77777777" w:rsidR="009D6091" w:rsidRPr="00005817" w:rsidRDefault="009D6091" w:rsidP="00751029">
            <w:pPr>
              <w:autoSpaceDE w:val="0"/>
              <w:autoSpaceDN w:val="0"/>
              <w:adjustRightInd w:val="0"/>
              <w:spacing w:before="120" w:after="120"/>
              <w:ind w:left="-133" w:hanging="9"/>
              <w:contextualSpacing/>
              <w:jc w:val="both"/>
              <w:rPr>
                <w:rFonts w:ascii="Arial" w:hAnsi="Arial" w:cs="Arial"/>
                <w:sz w:val="20"/>
                <w:szCs w:val="20"/>
              </w:rPr>
            </w:pPr>
          </w:p>
        </w:tc>
      </w:tr>
    </w:tbl>
    <w:p w14:paraId="04C06887" w14:textId="77777777" w:rsidR="009D6091" w:rsidRPr="00AA59CA" w:rsidRDefault="009D6091" w:rsidP="009D6091">
      <w:pPr>
        <w:pStyle w:val="ListeParagraf"/>
        <w:numPr>
          <w:ilvl w:val="0"/>
          <w:numId w:val="117"/>
        </w:numPr>
        <w:autoSpaceDE w:val="0"/>
        <w:autoSpaceDN w:val="0"/>
        <w:adjustRightInd w:val="0"/>
        <w:spacing w:before="360" w:after="120" w:line="240" w:lineRule="auto"/>
        <w:ind w:left="357" w:hanging="357"/>
        <w:contextualSpacing w:val="0"/>
        <w:jc w:val="both"/>
        <w:rPr>
          <w:rFonts w:ascii="Arial" w:hAnsi="Arial" w:cs="Arial"/>
          <w:b/>
        </w:rPr>
      </w:pPr>
      <w:r w:rsidRPr="00AA59CA">
        <w:rPr>
          <w:rFonts w:ascii="Arial" w:hAnsi="Arial" w:cs="Arial"/>
          <w:b/>
        </w:rPr>
        <w:t>Programlı Geri Ödeme</w:t>
      </w:r>
    </w:p>
    <w:p w14:paraId="6476C295" w14:textId="77777777" w:rsidR="009D6091" w:rsidRDefault="009D6091" w:rsidP="009D6091">
      <w:pPr>
        <w:pStyle w:val="ListeParagraf"/>
        <w:numPr>
          <w:ilvl w:val="0"/>
          <w:numId w:val="115"/>
        </w:numPr>
        <w:autoSpaceDE w:val="0"/>
        <w:autoSpaceDN w:val="0"/>
        <w:adjustRightInd w:val="0"/>
        <w:spacing w:before="120" w:after="120" w:line="240" w:lineRule="auto"/>
        <w:jc w:val="both"/>
        <w:rPr>
          <w:rFonts w:ascii="Arial" w:hAnsi="Arial" w:cs="Arial"/>
        </w:rPr>
      </w:pPr>
      <w:r w:rsidRPr="00AA59CA">
        <w:rPr>
          <w:rFonts w:ascii="Arial" w:hAnsi="Arial" w:cs="Arial"/>
        </w:rPr>
        <w:t>Şirket ile birlikte belirleyeceğiniz bir ödeme programı dahilinde birikiminiz kısım kısım geri ödenir.</w:t>
      </w:r>
    </w:p>
    <w:p w14:paraId="3B13A92B" w14:textId="77777777" w:rsidR="009D6091" w:rsidRDefault="009D6091" w:rsidP="009D6091">
      <w:pPr>
        <w:pStyle w:val="ListeParagraf"/>
        <w:numPr>
          <w:ilvl w:val="0"/>
          <w:numId w:val="115"/>
        </w:numPr>
        <w:autoSpaceDE w:val="0"/>
        <w:autoSpaceDN w:val="0"/>
        <w:adjustRightInd w:val="0"/>
        <w:spacing w:before="120" w:after="120" w:line="240" w:lineRule="auto"/>
        <w:jc w:val="both"/>
        <w:rPr>
          <w:rFonts w:ascii="Arial" w:hAnsi="Arial" w:cs="Arial"/>
        </w:rPr>
      </w:pPr>
      <w:r w:rsidRPr="00AA59CA">
        <w:rPr>
          <w:rFonts w:ascii="Arial" w:hAnsi="Arial" w:cs="Arial"/>
        </w:rPr>
        <w:t>Birikiminizin henüz ödenmemiş kısmı bireysel emeklilik sisteminde kalır ve getiri elde etmeye devam eder. Hesabınızda kalan tutar için fon dağılım değişikliği yapabilir ve başka bir şirkete aktarım hakkınızı kullanabilirsiniz.</w:t>
      </w:r>
    </w:p>
    <w:p w14:paraId="7C4DA4B1" w14:textId="77777777" w:rsidR="009D6091" w:rsidRDefault="009D6091" w:rsidP="009D6091">
      <w:pPr>
        <w:pStyle w:val="ListeParagraf"/>
        <w:numPr>
          <w:ilvl w:val="0"/>
          <w:numId w:val="115"/>
        </w:numPr>
        <w:autoSpaceDE w:val="0"/>
        <w:autoSpaceDN w:val="0"/>
        <w:adjustRightInd w:val="0"/>
        <w:spacing w:before="120" w:after="120" w:line="240" w:lineRule="auto"/>
        <w:jc w:val="both"/>
        <w:rPr>
          <w:rFonts w:ascii="Arial" w:hAnsi="Arial" w:cs="Arial"/>
        </w:rPr>
      </w:pPr>
      <w:r w:rsidRPr="00AA59CA">
        <w:rPr>
          <w:rFonts w:ascii="Arial" w:hAnsi="Arial" w:cs="Arial"/>
        </w:rPr>
        <w:t>Geri ödeme programınızı yılda en fazla 2 defa değiştirebilirsiniz.</w:t>
      </w:r>
    </w:p>
    <w:p w14:paraId="49B424D8" w14:textId="77777777" w:rsidR="009D6091" w:rsidRDefault="009D6091" w:rsidP="009D6091">
      <w:pPr>
        <w:pStyle w:val="ListeParagraf"/>
        <w:numPr>
          <w:ilvl w:val="0"/>
          <w:numId w:val="115"/>
        </w:numPr>
        <w:autoSpaceDE w:val="0"/>
        <w:autoSpaceDN w:val="0"/>
        <w:adjustRightInd w:val="0"/>
        <w:spacing w:before="120" w:after="120" w:line="240" w:lineRule="auto"/>
        <w:jc w:val="both"/>
        <w:rPr>
          <w:rFonts w:ascii="Arial" w:hAnsi="Arial" w:cs="Arial"/>
        </w:rPr>
      </w:pPr>
      <w:r w:rsidRPr="00AA59CA">
        <w:rPr>
          <w:rFonts w:ascii="Arial" w:hAnsi="Arial" w:cs="Arial"/>
        </w:rPr>
        <w:t>Birikiminizi istediğiniz anda toplu olarak alma hakkınız saklıdır.</w:t>
      </w:r>
    </w:p>
    <w:p w14:paraId="2702F437" w14:textId="77777777" w:rsidR="0023201C" w:rsidRDefault="009D6091" w:rsidP="0023201C">
      <w:pPr>
        <w:pStyle w:val="ListeParagraf"/>
        <w:numPr>
          <w:ilvl w:val="0"/>
          <w:numId w:val="115"/>
        </w:numPr>
        <w:autoSpaceDE w:val="0"/>
        <w:autoSpaceDN w:val="0"/>
        <w:adjustRightInd w:val="0"/>
        <w:spacing w:before="120" w:after="120" w:line="240" w:lineRule="auto"/>
        <w:jc w:val="both"/>
        <w:rPr>
          <w:rFonts w:ascii="Arial" w:hAnsi="Arial" w:cs="Arial"/>
          <w:spacing w:val="-2"/>
        </w:rPr>
      </w:pPr>
      <w:r w:rsidRPr="00C97A12">
        <w:rPr>
          <w:rFonts w:ascii="Arial" w:hAnsi="Arial" w:cs="Arial"/>
          <w:spacing w:val="-2"/>
        </w:rPr>
        <w:t xml:space="preserve">Programlı geri ödeme kapsamında tarafınıza ödeme yapılmaya başlandığında ilgili bireysel emeklilik hesabınıza tekrar katkı payı ödeyemezsiniz. </w:t>
      </w:r>
    </w:p>
    <w:p w14:paraId="240220D5" w14:textId="30577A7E" w:rsidR="001700EC" w:rsidRPr="0023201C" w:rsidRDefault="009D6091" w:rsidP="0023201C">
      <w:pPr>
        <w:pStyle w:val="ListeParagraf"/>
        <w:numPr>
          <w:ilvl w:val="0"/>
          <w:numId w:val="115"/>
        </w:numPr>
        <w:autoSpaceDE w:val="0"/>
        <w:autoSpaceDN w:val="0"/>
        <w:adjustRightInd w:val="0"/>
        <w:spacing w:before="120" w:after="120" w:line="240" w:lineRule="auto"/>
        <w:jc w:val="both"/>
        <w:rPr>
          <w:rFonts w:ascii="Arial" w:hAnsi="Arial" w:cs="Arial"/>
          <w:spacing w:val="-2"/>
        </w:rPr>
      </w:pPr>
      <w:r w:rsidRPr="0023201C">
        <w:rPr>
          <w:rFonts w:ascii="Arial" w:hAnsi="Arial" w:cs="Arial"/>
        </w:rPr>
        <w:t>Geri ödeme tutarına ilişkin getiri üzerinden net (%5 oranında) vergi kesintisi yapılır.</w:t>
      </w:r>
    </w:p>
    <w:p w14:paraId="58A53A89" w14:textId="77777777" w:rsidR="009A537A" w:rsidRDefault="009A537A" w:rsidP="009A537A">
      <w:pPr>
        <w:autoSpaceDE w:val="0"/>
        <w:autoSpaceDN w:val="0"/>
        <w:adjustRightInd w:val="0"/>
        <w:spacing w:before="360" w:after="120" w:line="240" w:lineRule="auto"/>
        <w:jc w:val="both"/>
        <w:rPr>
          <w:rFonts w:ascii="Arial" w:hAnsi="Arial" w:cs="Arial"/>
          <w:b/>
        </w:rPr>
      </w:pPr>
    </w:p>
    <w:p w14:paraId="24FF40E8" w14:textId="77777777" w:rsidR="009A537A" w:rsidRDefault="009A537A" w:rsidP="009A537A">
      <w:pPr>
        <w:autoSpaceDE w:val="0"/>
        <w:autoSpaceDN w:val="0"/>
        <w:adjustRightInd w:val="0"/>
        <w:spacing w:before="360" w:after="120" w:line="240" w:lineRule="auto"/>
        <w:jc w:val="both"/>
        <w:rPr>
          <w:rFonts w:ascii="Arial" w:hAnsi="Arial" w:cs="Arial"/>
          <w:b/>
        </w:rPr>
      </w:pPr>
    </w:p>
    <w:p w14:paraId="4736CE14" w14:textId="77777777" w:rsidR="009A537A" w:rsidRDefault="009A537A" w:rsidP="009A537A">
      <w:pPr>
        <w:autoSpaceDE w:val="0"/>
        <w:autoSpaceDN w:val="0"/>
        <w:adjustRightInd w:val="0"/>
        <w:spacing w:before="360" w:after="120" w:line="240" w:lineRule="auto"/>
        <w:jc w:val="both"/>
        <w:rPr>
          <w:rFonts w:ascii="Arial" w:hAnsi="Arial" w:cs="Arial"/>
          <w:b/>
        </w:rPr>
      </w:pPr>
    </w:p>
    <w:p w14:paraId="5B127CE5" w14:textId="77777777" w:rsidR="009A537A" w:rsidRDefault="009A537A" w:rsidP="009A537A">
      <w:pPr>
        <w:autoSpaceDE w:val="0"/>
        <w:autoSpaceDN w:val="0"/>
        <w:adjustRightInd w:val="0"/>
        <w:spacing w:before="360" w:after="120" w:line="240" w:lineRule="auto"/>
        <w:jc w:val="both"/>
        <w:rPr>
          <w:rFonts w:ascii="Arial" w:hAnsi="Arial" w:cs="Arial"/>
          <w:b/>
        </w:rPr>
      </w:pPr>
    </w:p>
    <w:p w14:paraId="6A2BED35" w14:textId="77777777" w:rsidR="0023201C" w:rsidRDefault="0023201C" w:rsidP="009A537A">
      <w:pPr>
        <w:autoSpaceDE w:val="0"/>
        <w:autoSpaceDN w:val="0"/>
        <w:adjustRightInd w:val="0"/>
        <w:spacing w:before="360" w:after="120" w:line="240" w:lineRule="auto"/>
        <w:jc w:val="both"/>
        <w:rPr>
          <w:rFonts w:ascii="Arial" w:hAnsi="Arial" w:cs="Arial"/>
          <w:b/>
        </w:rPr>
      </w:pPr>
    </w:p>
    <w:p w14:paraId="285CABAA" w14:textId="77777777" w:rsidR="009A537A" w:rsidRPr="009A537A" w:rsidRDefault="009A537A" w:rsidP="009A537A">
      <w:pPr>
        <w:autoSpaceDE w:val="0"/>
        <w:autoSpaceDN w:val="0"/>
        <w:adjustRightInd w:val="0"/>
        <w:spacing w:before="360" w:after="120" w:line="240" w:lineRule="auto"/>
        <w:jc w:val="both"/>
        <w:rPr>
          <w:rFonts w:ascii="Arial" w:hAnsi="Arial" w:cs="Arial"/>
          <w:b/>
        </w:rPr>
      </w:pPr>
    </w:p>
    <w:p w14:paraId="15232DFF" w14:textId="53E219BC" w:rsidR="009D6091" w:rsidRPr="001700EC" w:rsidRDefault="009D6091" w:rsidP="0008567E">
      <w:pPr>
        <w:pStyle w:val="ListeParagraf"/>
        <w:numPr>
          <w:ilvl w:val="0"/>
          <w:numId w:val="117"/>
        </w:numPr>
        <w:autoSpaceDE w:val="0"/>
        <w:autoSpaceDN w:val="0"/>
        <w:adjustRightInd w:val="0"/>
        <w:spacing w:before="360" w:after="120" w:line="240" w:lineRule="auto"/>
        <w:ind w:left="357" w:hanging="357"/>
        <w:contextualSpacing w:val="0"/>
        <w:jc w:val="both"/>
        <w:rPr>
          <w:rFonts w:ascii="Arial" w:hAnsi="Arial" w:cs="Arial"/>
          <w:b/>
        </w:rPr>
      </w:pPr>
      <w:r w:rsidRPr="001700EC">
        <w:rPr>
          <w:rFonts w:ascii="Arial" w:hAnsi="Arial" w:cs="Arial"/>
          <w:b/>
        </w:rPr>
        <w:t>Toplu Para</w:t>
      </w:r>
    </w:p>
    <w:p w14:paraId="01A84224" w14:textId="77777777" w:rsidR="009D6091" w:rsidRPr="00AA59CA" w:rsidRDefault="009D6091" w:rsidP="009D6091">
      <w:pPr>
        <w:pStyle w:val="ListeParagraf"/>
        <w:numPr>
          <w:ilvl w:val="0"/>
          <w:numId w:val="118"/>
        </w:numPr>
        <w:autoSpaceDE w:val="0"/>
        <w:autoSpaceDN w:val="0"/>
        <w:adjustRightInd w:val="0"/>
        <w:spacing w:before="120" w:after="120" w:line="240" w:lineRule="auto"/>
        <w:jc w:val="both"/>
        <w:rPr>
          <w:rFonts w:ascii="Arial" w:hAnsi="Arial" w:cs="Arial"/>
          <w:b/>
        </w:rPr>
      </w:pPr>
      <w:r w:rsidRPr="00AA59CA">
        <w:rPr>
          <w:rFonts w:ascii="Arial" w:hAnsi="Arial" w:cs="Arial"/>
        </w:rPr>
        <w:t>Bireysel emeklilik hesabınızdaki birikiminizin tamamının veya bir kısmının ödenmesini isteyebilirsiniz.</w:t>
      </w:r>
    </w:p>
    <w:p w14:paraId="2EFE22E4" w14:textId="77777777" w:rsidR="009D6091" w:rsidRPr="00AA59CA" w:rsidRDefault="009D6091" w:rsidP="009D6091">
      <w:pPr>
        <w:pStyle w:val="ListeParagraf"/>
        <w:numPr>
          <w:ilvl w:val="0"/>
          <w:numId w:val="118"/>
        </w:numPr>
        <w:autoSpaceDE w:val="0"/>
        <w:autoSpaceDN w:val="0"/>
        <w:adjustRightInd w:val="0"/>
        <w:spacing w:before="120" w:after="120" w:line="240" w:lineRule="auto"/>
        <w:jc w:val="both"/>
        <w:rPr>
          <w:rFonts w:ascii="Arial" w:hAnsi="Arial" w:cs="Arial"/>
          <w:b/>
        </w:rPr>
      </w:pPr>
      <w:r w:rsidRPr="00AA59CA">
        <w:rPr>
          <w:rFonts w:ascii="Arial" w:hAnsi="Arial" w:cs="Arial"/>
        </w:rPr>
        <w:t>Getiri tutarı üzerinden %5 oranında gelir vergisi kesintisi yapılacaktır.</w:t>
      </w:r>
    </w:p>
    <w:p w14:paraId="668D4710" w14:textId="77777777" w:rsidR="009D6091" w:rsidRPr="00C97A12" w:rsidRDefault="009D6091" w:rsidP="009D6091">
      <w:pPr>
        <w:pStyle w:val="ListeParagraf"/>
        <w:numPr>
          <w:ilvl w:val="0"/>
          <w:numId w:val="118"/>
        </w:numPr>
        <w:autoSpaceDE w:val="0"/>
        <w:autoSpaceDN w:val="0"/>
        <w:adjustRightInd w:val="0"/>
        <w:spacing w:before="120" w:after="120" w:line="240" w:lineRule="auto"/>
        <w:jc w:val="both"/>
        <w:rPr>
          <w:rFonts w:ascii="Arial" w:hAnsi="Arial" w:cs="Arial"/>
          <w:b/>
        </w:rPr>
      </w:pPr>
      <w:r w:rsidRPr="00AA59CA">
        <w:rPr>
          <w:rFonts w:ascii="Arial" w:hAnsi="Arial" w:cs="Arial"/>
        </w:rPr>
        <w:t>Birikiminizin bir kısmını almanız durumunda, hesabınızda kalan tutar emeklilik yatırım fonlarında değerlendirilmeye devam eder.</w:t>
      </w:r>
    </w:p>
    <w:tbl>
      <w:tblPr>
        <w:tblStyle w:val="TabloKlavuzu"/>
        <w:tblW w:w="5000" w:type="pct"/>
        <w:jc w:val="center"/>
        <w:tblLook w:val="04A0" w:firstRow="1" w:lastRow="0" w:firstColumn="1" w:lastColumn="0" w:noHBand="0" w:noVBand="1"/>
      </w:tblPr>
      <w:tblGrid>
        <w:gridCol w:w="1838"/>
        <w:gridCol w:w="2616"/>
      </w:tblGrid>
      <w:tr w:rsidR="009D6091" w:rsidRPr="00C97A12" w14:paraId="083F2508" w14:textId="77777777" w:rsidTr="009A537A">
        <w:trPr>
          <w:trHeight w:val="510"/>
          <w:jc w:val="center"/>
        </w:trPr>
        <w:tc>
          <w:tcPr>
            <w:tcW w:w="2063" w:type="pct"/>
            <w:vAlign w:val="center"/>
          </w:tcPr>
          <w:p w14:paraId="036210C4" w14:textId="77777777" w:rsidR="009D6091" w:rsidRPr="00C97A12" w:rsidRDefault="009D6091" w:rsidP="00751029">
            <w:pPr>
              <w:autoSpaceDE w:val="0"/>
              <w:autoSpaceDN w:val="0"/>
              <w:adjustRightInd w:val="0"/>
              <w:spacing w:before="120" w:after="120"/>
              <w:contextualSpacing/>
              <w:jc w:val="center"/>
              <w:rPr>
                <w:rFonts w:ascii="Arial" w:hAnsi="Arial" w:cs="Arial"/>
                <w:sz w:val="20"/>
                <w:szCs w:val="16"/>
              </w:rPr>
            </w:pPr>
            <w:r w:rsidRPr="00C97A12">
              <w:rPr>
                <w:rFonts w:ascii="Arial" w:hAnsi="Arial" w:cs="Arial"/>
                <w:sz w:val="20"/>
                <w:szCs w:val="16"/>
              </w:rPr>
              <w:t xml:space="preserve">Mevcut birikiminiz </w:t>
            </w:r>
            <w:r>
              <w:rPr>
                <w:rFonts w:ascii="Arial" w:hAnsi="Arial" w:cs="Arial"/>
                <w:sz w:val="20"/>
                <w:szCs w:val="16"/>
              </w:rPr>
              <w:t>(.../.../…</w:t>
            </w:r>
            <w:r w:rsidRPr="00C97A12">
              <w:rPr>
                <w:rFonts w:ascii="Arial" w:hAnsi="Arial" w:cs="Arial"/>
                <w:sz w:val="20"/>
                <w:szCs w:val="16"/>
              </w:rPr>
              <w:t xml:space="preserve"> itibarıyla)</w:t>
            </w:r>
          </w:p>
        </w:tc>
        <w:tc>
          <w:tcPr>
            <w:tcW w:w="2937" w:type="pct"/>
            <w:vAlign w:val="center"/>
          </w:tcPr>
          <w:p w14:paraId="6429EB38" w14:textId="77777777" w:rsidR="009D6091" w:rsidRPr="00C97A12" w:rsidRDefault="009D6091" w:rsidP="00751029">
            <w:pPr>
              <w:autoSpaceDE w:val="0"/>
              <w:autoSpaceDN w:val="0"/>
              <w:adjustRightInd w:val="0"/>
              <w:spacing w:before="120" w:after="120"/>
              <w:contextualSpacing/>
              <w:jc w:val="center"/>
              <w:rPr>
                <w:rFonts w:ascii="Arial" w:hAnsi="Arial" w:cs="Arial"/>
                <w:sz w:val="20"/>
                <w:szCs w:val="18"/>
              </w:rPr>
            </w:pPr>
            <w:r w:rsidRPr="00C97A12">
              <w:rPr>
                <w:rFonts w:ascii="Arial" w:hAnsi="Arial" w:cs="Arial"/>
                <w:sz w:val="20"/>
                <w:szCs w:val="18"/>
              </w:rPr>
              <w:t>T</w:t>
            </w:r>
            <w:r>
              <w:rPr>
                <w:rFonts w:ascii="Arial" w:hAnsi="Arial" w:cs="Arial"/>
                <w:sz w:val="20"/>
                <w:szCs w:val="18"/>
              </w:rPr>
              <w:t xml:space="preserve">arafınıza ödenecek net </w:t>
            </w:r>
            <w:r w:rsidRPr="00C97A12">
              <w:rPr>
                <w:rFonts w:ascii="Arial" w:hAnsi="Arial" w:cs="Arial"/>
                <w:sz w:val="20"/>
                <w:szCs w:val="18"/>
              </w:rPr>
              <w:t>tutar</w:t>
            </w:r>
          </w:p>
          <w:p w14:paraId="3731B024" w14:textId="77777777" w:rsidR="009D6091" w:rsidRPr="00C97A12" w:rsidRDefault="009D6091" w:rsidP="00751029">
            <w:pPr>
              <w:autoSpaceDE w:val="0"/>
              <w:autoSpaceDN w:val="0"/>
              <w:adjustRightInd w:val="0"/>
              <w:spacing w:before="120" w:after="120"/>
              <w:contextualSpacing/>
              <w:jc w:val="center"/>
              <w:rPr>
                <w:rFonts w:ascii="Arial" w:hAnsi="Arial" w:cs="Arial"/>
                <w:sz w:val="20"/>
              </w:rPr>
            </w:pPr>
            <w:r w:rsidRPr="00C97A12">
              <w:rPr>
                <w:rFonts w:ascii="Arial" w:hAnsi="Arial" w:cs="Arial"/>
                <w:sz w:val="20"/>
                <w:szCs w:val="18"/>
              </w:rPr>
              <w:t>(Birikimlerinizin tamamının alınması durumunda)</w:t>
            </w:r>
          </w:p>
        </w:tc>
      </w:tr>
      <w:tr w:rsidR="009D6091" w:rsidRPr="00C97A12" w14:paraId="58686380" w14:textId="77777777" w:rsidTr="009A537A">
        <w:trPr>
          <w:trHeight w:val="362"/>
          <w:jc w:val="center"/>
        </w:trPr>
        <w:tc>
          <w:tcPr>
            <w:tcW w:w="2063" w:type="pct"/>
          </w:tcPr>
          <w:p w14:paraId="797C501C" w14:textId="77777777" w:rsidR="009D6091" w:rsidRPr="00C97A12" w:rsidRDefault="009D6091" w:rsidP="00751029">
            <w:pPr>
              <w:spacing w:before="120" w:after="120"/>
              <w:contextualSpacing/>
              <w:jc w:val="both"/>
              <w:rPr>
                <w:rFonts w:ascii="Arial" w:hAnsi="Arial" w:cs="Arial"/>
                <w:sz w:val="20"/>
              </w:rPr>
            </w:pPr>
          </w:p>
        </w:tc>
        <w:tc>
          <w:tcPr>
            <w:tcW w:w="2937" w:type="pct"/>
          </w:tcPr>
          <w:p w14:paraId="311A48D2" w14:textId="77777777" w:rsidR="009D6091" w:rsidRPr="00C97A12" w:rsidRDefault="009D6091" w:rsidP="00751029">
            <w:pPr>
              <w:spacing w:before="120" w:after="120"/>
              <w:contextualSpacing/>
              <w:jc w:val="both"/>
              <w:rPr>
                <w:rFonts w:ascii="Arial" w:hAnsi="Arial" w:cs="Arial"/>
                <w:sz w:val="20"/>
              </w:rPr>
            </w:pPr>
          </w:p>
        </w:tc>
      </w:tr>
    </w:tbl>
    <w:p w14:paraId="37BDFCB8" w14:textId="77777777" w:rsidR="009D6091" w:rsidRDefault="009D6091" w:rsidP="009D6091">
      <w:pPr>
        <w:pStyle w:val="ListeParagraf"/>
        <w:numPr>
          <w:ilvl w:val="0"/>
          <w:numId w:val="117"/>
        </w:numPr>
        <w:autoSpaceDE w:val="0"/>
        <w:autoSpaceDN w:val="0"/>
        <w:adjustRightInd w:val="0"/>
        <w:spacing w:before="360" w:after="120" w:line="240" w:lineRule="auto"/>
        <w:ind w:left="357" w:hanging="357"/>
        <w:contextualSpacing w:val="0"/>
        <w:jc w:val="both"/>
        <w:rPr>
          <w:rFonts w:ascii="Arial" w:hAnsi="Arial" w:cs="Arial"/>
          <w:b/>
        </w:rPr>
      </w:pPr>
      <w:r w:rsidRPr="00AA59CA">
        <w:rPr>
          <w:rFonts w:ascii="Arial" w:hAnsi="Arial" w:cs="Arial"/>
          <w:b/>
        </w:rPr>
        <w:t>Yıllık Gelir Sigortası</w:t>
      </w:r>
    </w:p>
    <w:p w14:paraId="0E94E2CF" w14:textId="77777777" w:rsidR="009D6091" w:rsidRDefault="009D6091" w:rsidP="009D6091">
      <w:pPr>
        <w:pStyle w:val="ListeParagraf"/>
        <w:numPr>
          <w:ilvl w:val="0"/>
          <w:numId w:val="119"/>
        </w:numPr>
        <w:autoSpaceDE w:val="0"/>
        <w:autoSpaceDN w:val="0"/>
        <w:adjustRightInd w:val="0"/>
        <w:spacing w:before="120" w:after="120" w:line="240" w:lineRule="auto"/>
        <w:jc w:val="both"/>
        <w:rPr>
          <w:rFonts w:ascii="Arial" w:hAnsi="Arial" w:cs="Arial"/>
          <w:b/>
        </w:rPr>
      </w:pPr>
      <w:r w:rsidRPr="00AA59CA">
        <w:rPr>
          <w:rFonts w:ascii="Arial" w:hAnsi="Arial" w:cs="Arial"/>
        </w:rPr>
        <w:t>Yıllık gelir sigortası, tek prim veya belirli süreler içinde ödenen primlere göre sigortalının yaşama ihtimaline bağlı olarak, sigortalıya veya ölümü halinde hak sahiplerine hemen veya belirli bir süre sonra başlayan, ömür boyu veya belirli bir süre için düzenli ödeme yapmayı öngören sigorta türüdür. Dolayısıyla bu sigorta, ürün seçiminize bağlı olarak, tarafınıza süreli veya ömür boyu maaş sağlar.</w:t>
      </w:r>
    </w:p>
    <w:p w14:paraId="00CDC903" w14:textId="77777777" w:rsidR="009D6091" w:rsidRDefault="009D6091" w:rsidP="009D6091">
      <w:pPr>
        <w:pStyle w:val="ListeParagraf"/>
        <w:numPr>
          <w:ilvl w:val="0"/>
          <w:numId w:val="119"/>
        </w:numPr>
        <w:autoSpaceDE w:val="0"/>
        <w:autoSpaceDN w:val="0"/>
        <w:adjustRightInd w:val="0"/>
        <w:spacing w:before="120" w:after="120" w:line="240" w:lineRule="auto"/>
        <w:jc w:val="both"/>
        <w:rPr>
          <w:rFonts w:ascii="Arial" w:hAnsi="Arial" w:cs="Arial"/>
          <w:b/>
        </w:rPr>
      </w:pPr>
      <w:r w:rsidRPr="00AA59CA">
        <w:rPr>
          <w:rFonts w:ascii="Arial" w:hAnsi="Arial" w:cs="Arial"/>
        </w:rPr>
        <w:t>Bu seçeneği seçmeniz durumunda, bireysel emeklilik sistemindeki getiri tutarı üzerinden %5 oranında gelir vergisi kesintisi yapılacaktır. Maaş ödemelerin</w:t>
      </w:r>
      <w:r>
        <w:rPr>
          <w:rFonts w:ascii="Arial" w:hAnsi="Arial" w:cs="Arial"/>
        </w:rPr>
        <w:t>-</w:t>
      </w:r>
      <w:r w:rsidRPr="00AA59CA">
        <w:rPr>
          <w:rFonts w:ascii="Arial" w:hAnsi="Arial" w:cs="Arial"/>
        </w:rPr>
        <w:t>den ek bir vergi alınmaz.</w:t>
      </w:r>
    </w:p>
    <w:p w14:paraId="71A53933" w14:textId="77777777" w:rsidR="009D6091" w:rsidRPr="00AA59CA" w:rsidRDefault="009D6091" w:rsidP="009D6091">
      <w:pPr>
        <w:pStyle w:val="ListeParagraf"/>
        <w:numPr>
          <w:ilvl w:val="0"/>
          <w:numId w:val="119"/>
        </w:numPr>
        <w:autoSpaceDE w:val="0"/>
        <w:autoSpaceDN w:val="0"/>
        <w:adjustRightInd w:val="0"/>
        <w:spacing w:before="120" w:after="120" w:line="240" w:lineRule="auto"/>
        <w:jc w:val="both"/>
        <w:rPr>
          <w:rFonts w:ascii="Arial" w:hAnsi="Arial" w:cs="Arial"/>
          <w:b/>
        </w:rPr>
      </w:pPr>
      <w:r w:rsidRPr="00AA59CA">
        <w:rPr>
          <w:rFonts w:ascii="Arial" w:hAnsi="Arial" w:cs="Arial"/>
        </w:rPr>
        <w:t>Yıllık gelir sigortasını, hayat sigortası branşında faaliyet gösteren herhangi bir emeklilik veya sigort</w:t>
      </w:r>
      <w:r>
        <w:rPr>
          <w:rFonts w:ascii="Arial" w:hAnsi="Arial" w:cs="Arial"/>
        </w:rPr>
        <w:t>a şirketinden yaptırabilirsiniz.</w:t>
      </w:r>
    </w:p>
    <w:p w14:paraId="6A9053CF" w14:textId="77777777" w:rsidR="009D6091" w:rsidRPr="00B77E39" w:rsidRDefault="009D6091" w:rsidP="009D6091">
      <w:pPr>
        <w:pStyle w:val="ListeParagraf"/>
        <w:numPr>
          <w:ilvl w:val="0"/>
          <w:numId w:val="119"/>
        </w:numPr>
        <w:autoSpaceDE w:val="0"/>
        <w:autoSpaceDN w:val="0"/>
        <w:adjustRightInd w:val="0"/>
        <w:spacing w:before="120" w:after="120" w:line="240" w:lineRule="auto"/>
        <w:jc w:val="both"/>
        <w:rPr>
          <w:rFonts w:ascii="Arial" w:hAnsi="Arial" w:cs="Arial"/>
          <w:b/>
        </w:rPr>
      </w:pPr>
      <w:r w:rsidRPr="00AA59CA">
        <w:rPr>
          <w:rFonts w:ascii="Arial" w:hAnsi="Arial" w:cs="Arial"/>
        </w:rPr>
        <w:t>Şirketlerden yıllık gelir sigortası ürünlerine ilişkin seçenekler hakkında bilgi ve örnek hesaplamalar talep edebilirsiniz. İhtiyacınızı karşılayacak ürüne, tüm seçenekleri değerlendirdikten sonra karar vermeniz tavsiye olunur.</w:t>
      </w:r>
    </w:p>
    <w:p w14:paraId="3DEC225D" w14:textId="77777777" w:rsidR="009D6091" w:rsidRDefault="009D6091" w:rsidP="009D6091">
      <w:pPr>
        <w:pStyle w:val="ListeParagraf"/>
        <w:numPr>
          <w:ilvl w:val="0"/>
          <w:numId w:val="119"/>
        </w:numPr>
        <w:autoSpaceDE w:val="0"/>
        <w:autoSpaceDN w:val="0"/>
        <w:adjustRightInd w:val="0"/>
        <w:spacing w:before="120" w:after="0" w:line="240" w:lineRule="auto"/>
        <w:jc w:val="both"/>
        <w:rPr>
          <w:rFonts w:ascii="Arial" w:hAnsi="Arial" w:cs="Arial"/>
        </w:rPr>
      </w:pPr>
      <w:r>
        <w:rPr>
          <w:rFonts w:ascii="Arial" w:hAnsi="Arial" w:cs="Arial"/>
        </w:rPr>
        <w:t xml:space="preserve">Otomatik Katılım Sisteminden emeklilik hakkınızı kullanıyorsanız, </w:t>
      </w:r>
      <w:r w:rsidRPr="002164D7">
        <w:rPr>
          <w:rFonts w:ascii="Arial" w:hAnsi="Arial" w:cs="Arial"/>
        </w:rPr>
        <w:t>birikiminizi</w:t>
      </w:r>
      <w:r>
        <w:rPr>
          <w:rFonts w:ascii="Arial" w:hAnsi="Arial" w:cs="Arial"/>
        </w:rPr>
        <w:t xml:space="preserve"> en az 10 yıllık</w:t>
      </w:r>
      <w:r w:rsidRPr="002164D7">
        <w:rPr>
          <w:rFonts w:ascii="Arial" w:hAnsi="Arial" w:cs="Arial"/>
        </w:rPr>
        <w:t xml:space="preserve"> gelir sigortası sözleşmesi kapsamında almayı tercih etme</w:t>
      </w:r>
      <w:r>
        <w:rPr>
          <w:rFonts w:ascii="Arial" w:hAnsi="Arial" w:cs="Arial"/>
        </w:rPr>
        <w:t>niz</w:t>
      </w:r>
      <w:r w:rsidRPr="002164D7">
        <w:rPr>
          <w:rFonts w:ascii="Arial" w:hAnsi="Arial" w:cs="Arial"/>
        </w:rPr>
        <w:t xml:space="preserve"> durumunda, birikimini</w:t>
      </w:r>
      <w:r>
        <w:rPr>
          <w:rFonts w:ascii="Arial" w:hAnsi="Arial" w:cs="Arial"/>
        </w:rPr>
        <w:t>zin</w:t>
      </w:r>
      <w:r w:rsidRPr="002164D7">
        <w:rPr>
          <w:rFonts w:ascii="Arial" w:hAnsi="Arial" w:cs="Arial"/>
        </w:rPr>
        <w:t xml:space="preserve"> </w:t>
      </w:r>
      <w:r>
        <w:rPr>
          <w:rFonts w:ascii="Arial" w:hAnsi="Arial" w:cs="Arial"/>
        </w:rPr>
        <w:t>%5’i</w:t>
      </w:r>
      <w:r w:rsidRPr="002164D7">
        <w:rPr>
          <w:rFonts w:ascii="Arial" w:hAnsi="Arial" w:cs="Arial"/>
        </w:rPr>
        <w:t xml:space="preserve"> kadar ek Devlet katkısı ödemesi </w:t>
      </w:r>
      <w:r>
        <w:rPr>
          <w:rFonts w:ascii="Arial" w:hAnsi="Arial" w:cs="Arial"/>
        </w:rPr>
        <w:t>alabilirsiniz</w:t>
      </w:r>
      <w:r w:rsidRPr="002164D7">
        <w:rPr>
          <w:rFonts w:ascii="Arial" w:hAnsi="Arial" w:cs="Arial"/>
        </w:rPr>
        <w:t>.</w:t>
      </w:r>
    </w:p>
    <w:p w14:paraId="26EF0E6C" w14:textId="77777777" w:rsidR="009D6091" w:rsidRPr="00AA59CA" w:rsidRDefault="009D6091" w:rsidP="009D6091">
      <w:pPr>
        <w:pStyle w:val="ListeParagraf"/>
        <w:autoSpaceDE w:val="0"/>
        <w:autoSpaceDN w:val="0"/>
        <w:adjustRightInd w:val="0"/>
        <w:spacing w:before="120" w:after="120" w:line="240" w:lineRule="auto"/>
        <w:ind w:left="360"/>
        <w:jc w:val="both"/>
        <w:rPr>
          <w:rFonts w:ascii="Arial" w:hAnsi="Arial" w:cs="Arial"/>
          <w:b/>
        </w:rPr>
      </w:pPr>
    </w:p>
    <w:p w14:paraId="3C090766" w14:textId="77777777" w:rsidR="009D6091" w:rsidRPr="00B23FCC" w:rsidRDefault="009D6091" w:rsidP="009D6091">
      <w:pPr>
        <w:pStyle w:val="ListeParagraf"/>
        <w:numPr>
          <w:ilvl w:val="0"/>
          <w:numId w:val="116"/>
        </w:numPr>
        <w:autoSpaceDE w:val="0"/>
        <w:autoSpaceDN w:val="0"/>
        <w:adjustRightInd w:val="0"/>
        <w:spacing w:before="360" w:after="120" w:line="240" w:lineRule="auto"/>
        <w:ind w:left="357" w:hanging="357"/>
        <w:contextualSpacing w:val="0"/>
        <w:jc w:val="both"/>
        <w:rPr>
          <w:rFonts w:ascii="Arial" w:eastAsia="Calibri" w:hAnsi="Arial" w:cs="Arial"/>
          <w:b/>
          <w:bCs/>
          <w:spacing w:val="5"/>
          <w:u w:val="single"/>
        </w:rPr>
      </w:pPr>
      <w:r>
        <w:rPr>
          <w:rFonts w:ascii="Arial" w:eastAsia="Calibri" w:hAnsi="Arial" w:cs="Arial"/>
          <w:b/>
          <w:bCs/>
          <w:spacing w:val="5"/>
          <w:u w:val="single"/>
        </w:rPr>
        <w:t>Genel B</w:t>
      </w:r>
      <w:r w:rsidRPr="00B23FCC">
        <w:rPr>
          <w:rFonts w:ascii="Arial" w:eastAsia="Calibri" w:hAnsi="Arial" w:cs="Arial"/>
          <w:b/>
          <w:bCs/>
          <w:spacing w:val="5"/>
          <w:u w:val="single"/>
        </w:rPr>
        <w:t>ilgiler</w:t>
      </w:r>
    </w:p>
    <w:p w14:paraId="416D9671" w14:textId="77777777" w:rsidR="009D6091" w:rsidRPr="00B23FCC" w:rsidRDefault="009D6091" w:rsidP="009D6091">
      <w:pPr>
        <w:pStyle w:val="ListeParagraf"/>
        <w:numPr>
          <w:ilvl w:val="0"/>
          <w:numId w:val="120"/>
        </w:numPr>
        <w:autoSpaceDE w:val="0"/>
        <w:autoSpaceDN w:val="0"/>
        <w:adjustRightInd w:val="0"/>
        <w:spacing w:before="360" w:after="120" w:line="240" w:lineRule="auto"/>
        <w:ind w:left="357" w:hanging="357"/>
        <w:contextualSpacing w:val="0"/>
        <w:jc w:val="both"/>
        <w:rPr>
          <w:rFonts w:ascii="Arial" w:hAnsi="Arial" w:cs="Arial"/>
          <w:b/>
        </w:rPr>
      </w:pPr>
      <w:r w:rsidRPr="00B23FCC">
        <w:rPr>
          <w:rFonts w:ascii="Arial" w:hAnsi="Arial" w:cs="Arial"/>
          <w:b/>
        </w:rPr>
        <w:t xml:space="preserve">Emeklilik </w:t>
      </w:r>
      <w:r>
        <w:rPr>
          <w:rFonts w:ascii="Arial" w:hAnsi="Arial" w:cs="Arial"/>
          <w:b/>
        </w:rPr>
        <w:t>H</w:t>
      </w:r>
      <w:r w:rsidRPr="00B23FCC">
        <w:rPr>
          <w:rFonts w:ascii="Arial" w:hAnsi="Arial" w:cs="Arial"/>
          <w:b/>
        </w:rPr>
        <w:t>akkı</w:t>
      </w:r>
    </w:p>
    <w:p w14:paraId="24314458" w14:textId="77777777" w:rsidR="009D6091"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sidRPr="002164D7">
        <w:rPr>
          <w:rFonts w:ascii="Arial" w:hAnsi="Arial" w:cs="Arial"/>
        </w:rPr>
        <w:t xml:space="preserve">Tüm sözleşmelerinizden emekliliğe hak kazanabilmeniz için en az bir sözleşmenizden bu hakkı kazanmanız gerekmektedir. Emekli olmadan önce, varsa diğer hesaplarınızı birleştirmeyi istemeniz durumunda, birleştirilmesini tercih ettiğiniz sözleşmelere ilişkin hesaplarınızı emeklilik talep formunda belirtmeniz gerekmektedir. Bu durumda emeklilik işlemleriniz hesap birleştirme işlemi tamamlandıktan sonra gerçekleştirilecektir. </w:t>
      </w:r>
    </w:p>
    <w:p w14:paraId="1117AEE6" w14:textId="22401FDD" w:rsidR="009D6091" w:rsidRPr="00AA59CA"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sidRPr="00AA59CA">
        <w:rPr>
          <w:rFonts w:ascii="Arial" w:hAnsi="Arial" w:cs="Arial"/>
        </w:rPr>
        <w:t>Diğer sözleşmelerinize ilişkin bilgilerinize e-</w:t>
      </w:r>
      <w:r>
        <w:rPr>
          <w:rFonts w:ascii="Arial" w:hAnsi="Arial" w:cs="Arial"/>
        </w:rPr>
        <w:t>D</w:t>
      </w:r>
      <w:r w:rsidRPr="00AA59CA">
        <w:rPr>
          <w:rFonts w:ascii="Arial" w:hAnsi="Arial" w:cs="Arial"/>
        </w:rPr>
        <w:t xml:space="preserve">evlet kapısı üzerinden erişilebilirsiniz. Hesap birleştirme işlemi yapılan sözleşmeler bakımından bireysel emeklilik sistemine giriş tarihinden kaynaklanan süreye ilişkin haklarınız kaybolacaktır. Birleştirme işlemlerinde </w:t>
      </w:r>
      <w:r>
        <w:rPr>
          <w:rFonts w:ascii="Arial" w:hAnsi="Arial" w:cs="Arial"/>
        </w:rPr>
        <w:t>Otomatik Katılım Sistemi</w:t>
      </w:r>
      <w:r w:rsidRPr="00AA59CA">
        <w:rPr>
          <w:rFonts w:ascii="Arial" w:hAnsi="Arial" w:cs="Arial"/>
        </w:rPr>
        <w:t xml:space="preserve"> kapsamında kurulan </w:t>
      </w:r>
      <w:r>
        <w:rPr>
          <w:rFonts w:ascii="Arial" w:hAnsi="Arial" w:cs="Arial"/>
        </w:rPr>
        <w:t>sertifikalar,</w:t>
      </w:r>
      <w:r w:rsidRPr="00AA59CA">
        <w:rPr>
          <w:rFonts w:ascii="Arial" w:hAnsi="Arial" w:cs="Arial"/>
        </w:rPr>
        <w:t xml:space="preserve"> işveren grup emeklilik sözleşmeleri </w:t>
      </w:r>
      <w:r>
        <w:rPr>
          <w:rFonts w:ascii="Arial" w:hAnsi="Arial" w:cs="Arial"/>
        </w:rPr>
        <w:t>ve</w:t>
      </w:r>
      <w:r w:rsidRPr="00AA59CA">
        <w:rPr>
          <w:rFonts w:ascii="Arial" w:hAnsi="Arial" w:cs="Arial"/>
        </w:rPr>
        <w:t xml:space="preserve"> diğer sözleşmeler birbirinden ayrı değerlendirilir. </w:t>
      </w:r>
    </w:p>
    <w:p w14:paraId="549D799B" w14:textId="77777777" w:rsidR="009D6091" w:rsidRPr="00AA59CA" w:rsidRDefault="009D6091" w:rsidP="009D6091">
      <w:pPr>
        <w:pStyle w:val="ListeParagraf"/>
        <w:numPr>
          <w:ilvl w:val="0"/>
          <w:numId w:val="120"/>
        </w:numPr>
        <w:autoSpaceDE w:val="0"/>
        <w:autoSpaceDN w:val="0"/>
        <w:adjustRightInd w:val="0"/>
        <w:spacing w:before="360" w:after="120" w:line="240" w:lineRule="auto"/>
        <w:ind w:left="357" w:hanging="357"/>
        <w:contextualSpacing w:val="0"/>
        <w:jc w:val="both"/>
        <w:rPr>
          <w:rFonts w:ascii="Arial" w:hAnsi="Arial" w:cs="Arial"/>
          <w:b/>
        </w:rPr>
      </w:pPr>
      <w:r w:rsidRPr="00AA59CA">
        <w:rPr>
          <w:rFonts w:ascii="Arial" w:hAnsi="Arial" w:cs="Arial"/>
          <w:b/>
        </w:rPr>
        <w:t>Ek Bilgiler</w:t>
      </w:r>
    </w:p>
    <w:p w14:paraId="384F1729" w14:textId="77777777" w:rsidR="009D6091" w:rsidRPr="002E4D67" w:rsidRDefault="009D6091" w:rsidP="009D6091">
      <w:pPr>
        <w:pStyle w:val="ListeParagraf"/>
        <w:numPr>
          <w:ilvl w:val="0"/>
          <w:numId w:val="121"/>
        </w:numPr>
        <w:autoSpaceDE w:val="0"/>
        <w:autoSpaceDN w:val="0"/>
        <w:adjustRightInd w:val="0"/>
        <w:spacing w:before="120" w:after="0" w:line="240" w:lineRule="auto"/>
        <w:ind w:left="357" w:hanging="357"/>
        <w:jc w:val="both"/>
        <w:rPr>
          <w:rFonts w:ascii="Arial" w:hAnsi="Arial" w:cs="Arial"/>
        </w:rPr>
      </w:pPr>
      <w:r>
        <w:rPr>
          <w:rFonts w:ascii="Arial" w:hAnsi="Arial" w:cs="Arial"/>
        </w:rPr>
        <w:t xml:space="preserve">Emeklilik seçenekleri ve projeksiyonlar hakkında </w:t>
      </w:r>
      <w:r w:rsidRPr="002729E1">
        <w:rPr>
          <w:rFonts w:ascii="Arial" w:hAnsi="Arial" w:cs="Arial"/>
        </w:rPr>
        <w:t>https://emeklilik.egm.org.tr/</w:t>
      </w:r>
      <w:r>
        <w:rPr>
          <w:rFonts w:ascii="Arial" w:hAnsi="Arial" w:cs="Arial"/>
        </w:rPr>
        <w:t xml:space="preserve"> adresi üzerinden bilgi alabilirsiniz.</w:t>
      </w:r>
    </w:p>
    <w:p w14:paraId="046D2345" w14:textId="536A9C16" w:rsidR="009D6091"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spacing w:val="-4"/>
        </w:rPr>
      </w:pPr>
      <w:r w:rsidRPr="005E1C23">
        <w:rPr>
          <w:rFonts w:ascii="Arial" w:hAnsi="Arial" w:cs="Arial"/>
          <w:spacing w:val="-4"/>
        </w:rPr>
        <w:t>Emeklili</w:t>
      </w:r>
      <w:r>
        <w:rPr>
          <w:rFonts w:ascii="Arial" w:hAnsi="Arial" w:cs="Arial"/>
          <w:spacing w:val="-4"/>
        </w:rPr>
        <w:t>k durumunda</w:t>
      </w:r>
      <w:r w:rsidRPr="005E1C23">
        <w:rPr>
          <w:rFonts w:ascii="Arial" w:hAnsi="Arial" w:cs="Arial"/>
          <w:spacing w:val="-4"/>
        </w:rPr>
        <w:t xml:space="preserve"> toplu para, programlı geri ödeme ya da yıllık gelir sigortası seçeneklerinden birini seçe</w:t>
      </w:r>
      <w:r>
        <w:rPr>
          <w:rFonts w:ascii="Arial" w:hAnsi="Arial" w:cs="Arial"/>
          <w:spacing w:val="-4"/>
        </w:rPr>
        <w:t>bileceğiniz gibi</w:t>
      </w:r>
      <w:r w:rsidRPr="005E1C23">
        <w:rPr>
          <w:rFonts w:ascii="Arial" w:hAnsi="Arial" w:cs="Arial"/>
          <w:spacing w:val="-4"/>
        </w:rPr>
        <w:t xml:space="preserve"> hesabın</w:t>
      </w:r>
      <w:r>
        <w:rPr>
          <w:rFonts w:ascii="Arial" w:hAnsi="Arial" w:cs="Arial"/>
          <w:spacing w:val="-4"/>
        </w:rPr>
        <w:t>ız</w:t>
      </w:r>
      <w:r w:rsidRPr="005E1C23">
        <w:rPr>
          <w:rFonts w:ascii="Arial" w:hAnsi="Arial" w:cs="Arial"/>
          <w:spacing w:val="-4"/>
        </w:rPr>
        <w:t xml:space="preserve">daki tutarı </w:t>
      </w:r>
      <w:r>
        <w:rPr>
          <w:rFonts w:ascii="Arial" w:hAnsi="Arial" w:cs="Arial"/>
          <w:spacing w:val="-4"/>
        </w:rPr>
        <w:t>bu</w:t>
      </w:r>
      <w:r w:rsidRPr="005E1C23">
        <w:rPr>
          <w:rFonts w:ascii="Arial" w:hAnsi="Arial" w:cs="Arial"/>
          <w:spacing w:val="-4"/>
        </w:rPr>
        <w:t xml:space="preserve"> seçenekler arasında paylaştırabilir</w:t>
      </w:r>
      <w:r>
        <w:rPr>
          <w:rFonts w:ascii="Arial" w:hAnsi="Arial" w:cs="Arial"/>
          <w:spacing w:val="-4"/>
        </w:rPr>
        <w:t>siniz</w:t>
      </w:r>
      <w:r w:rsidRPr="005E1C23">
        <w:rPr>
          <w:rFonts w:ascii="Arial" w:hAnsi="Arial" w:cs="Arial"/>
          <w:spacing w:val="-4"/>
        </w:rPr>
        <w:t>.</w:t>
      </w:r>
    </w:p>
    <w:p w14:paraId="69EEAF42" w14:textId="777A4211" w:rsidR="009D6091" w:rsidRPr="005E1C23"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spacing w:val="-4"/>
        </w:rPr>
      </w:pPr>
      <w:r>
        <w:rPr>
          <w:rFonts w:ascii="Arial" w:hAnsi="Arial" w:cs="Arial"/>
          <w:spacing w:val="-4"/>
        </w:rPr>
        <w:t xml:space="preserve">Emeklilik hakkınızı kullanmanız halinde, varsa </w:t>
      </w:r>
      <w:r w:rsidRPr="002E4D67">
        <w:rPr>
          <w:rFonts w:ascii="Arial" w:hAnsi="Arial" w:cs="Arial"/>
          <w:spacing w:val="-4"/>
        </w:rPr>
        <w:t xml:space="preserve">müteakip yıllara </w:t>
      </w:r>
      <w:r>
        <w:rPr>
          <w:rFonts w:ascii="Arial" w:hAnsi="Arial" w:cs="Arial"/>
          <w:spacing w:val="-4"/>
        </w:rPr>
        <w:t xml:space="preserve">ait </w:t>
      </w:r>
      <w:r w:rsidRPr="002E4D67">
        <w:rPr>
          <w:rFonts w:ascii="Arial" w:hAnsi="Arial" w:cs="Arial"/>
          <w:spacing w:val="-4"/>
        </w:rPr>
        <w:t>devreden katkı payları</w:t>
      </w:r>
      <w:r>
        <w:rPr>
          <w:rFonts w:ascii="Arial" w:hAnsi="Arial" w:cs="Arial"/>
          <w:spacing w:val="-4"/>
        </w:rPr>
        <w:t>nız</w:t>
      </w:r>
      <w:r w:rsidRPr="002E4D67">
        <w:rPr>
          <w:rFonts w:ascii="Arial" w:hAnsi="Arial" w:cs="Arial"/>
          <w:spacing w:val="-4"/>
        </w:rPr>
        <w:t xml:space="preserve"> için Devlet katkısı </w:t>
      </w:r>
      <w:r>
        <w:rPr>
          <w:rFonts w:ascii="Arial" w:hAnsi="Arial" w:cs="Arial"/>
          <w:spacing w:val="-4"/>
        </w:rPr>
        <w:t>ödenme</w:t>
      </w:r>
      <w:r w:rsidR="0023201C">
        <w:rPr>
          <w:rFonts w:ascii="Arial" w:hAnsi="Arial" w:cs="Arial"/>
          <w:spacing w:val="-4"/>
        </w:rPr>
        <w:t>z.</w:t>
      </w:r>
    </w:p>
    <w:p w14:paraId="04C662BA" w14:textId="77777777" w:rsidR="009D6091"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sidRPr="002164D7">
        <w:rPr>
          <w:rFonts w:ascii="Arial" w:hAnsi="Arial" w:cs="Arial"/>
        </w:rPr>
        <w:t>Emeklilik başvurunuza d</w:t>
      </w:r>
      <w:r>
        <w:rPr>
          <w:rFonts w:ascii="Arial" w:hAnsi="Arial" w:cs="Arial"/>
        </w:rPr>
        <w:t>â</w:t>
      </w:r>
      <w:r w:rsidRPr="002164D7">
        <w:rPr>
          <w:rFonts w:ascii="Arial" w:hAnsi="Arial" w:cs="Arial"/>
        </w:rPr>
        <w:t>hil edilecek şirketimiz nezdindeki sözleşmeler aşağıdaki gibidir.</w:t>
      </w:r>
    </w:p>
    <w:p w14:paraId="49C634B0" w14:textId="77777777" w:rsidR="009D6091" w:rsidRPr="00B23CFC" w:rsidRDefault="009D6091" w:rsidP="009D6091">
      <w:pPr>
        <w:autoSpaceDE w:val="0"/>
        <w:autoSpaceDN w:val="0"/>
        <w:adjustRightInd w:val="0"/>
        <w:spacing w:before="120" w:after="0" w:line="240" w:lineRule="auto"/>
        <w:jc w:val="both"/>
        <w:rPr>
          <w:rFonts w:ascii="Arial" w:hAnsi="Arial" w:cs="Arial"/>
        </w:rPr>
      </w:pPr>
    </w:p>
    <w:tbl>
      <w:tblPr>
        <w:tblStyle w:val="TabloKlavuzu"/>
        <w:tblW w:w="5149" w:type="pct"/>
        <w:jc w:val="center"/>
        <w:tblLook w:val="04A0" w:firstRow="1" w:lastRow="0" w:firstColumn="1" w:lastColumn="0" w:noHBand="0" w:noVBand="1"/>
      </w:tblPr>
      <w:tblGrid>
        <w:gridCol w:w="1086"/>
        <w:gridCol w:w="2128"/>
        <w:gridCol w:w="1373"/>
      </w:tblGrid>
      <w:tr w:rsidR="009D6091" w:rsidRPr="00B23CFC" w14:paraId="35CF2192" w14:textId="77777777" w:rsidTr="00751029">
        <w:trPr>
          <w:trHeight w:val="510"/>
          <w:jc w:val="center"/>
        </w:trPr>
        <w:tc>
          <w:tcPr>
            <w:tcW w:w="1117" w:type="pct"/>
            <w:vAlign w:val="center"/>
          </w:tcPr>
          <w:p w14:paraId="53E029D7" w14:textId="77777777" w:rsidR="009D6091" w:rsidRPr="00B23CFC" w:rsidRDefault="009D6091" w:rsidP="00751029">
            <w:pPr>
              <w:autoSpaceDE w:val="0"/>
              <w:autoSpaceDN w:val="0"/>
              <w:adjustRightInd w:val="0"/>
              <w:spacing w:before="120" w:after="120"/>
              <w:ind w:hanging="9"/>
              <w:contextualSpacing/>
              <w:jc w:val="center"/>
              <w:rPr>
                <w:rFonts w:ascii="Arial" w:hAnsi="Arial" w:cs="Arial"/>
                <w:sz w:val="20"/>
              </w:rPr>
            </w:pPr>
            <w:r w:rsidRPr="00B23CFC">
              <w:rPr>
                <w:rFonts w:ascii="Arial" w:hAnsi="Arial" w:cs="Arial"/>
                <w:sz w:val="20"/>
              </w:rPr>
              <w:t>Sözleşme Numarası</w:t>
            </w:r>
          </w:p>
        </w:tc>
        <w:tc>
          <w:tcPr>
            <w:tcW w:w="2353" w:type="pct"/>
            <w:vAlign w:val="center"/>
          </w:tcPr>
          <w:p w14:paraId="59B1F824" w14:textId="77777777" w:rsidR="009D6091" w:rsidRPr="005E1C23" w:rsidRDefault="009D6091" w:rsidP="00751029">
            <w:pPr>
              <w:autoSpaceDE w:val="0"/>
              <w:autoSpaceDN w:val="0"/>
              <w:adjustRightInd w:val="0"/>
              <w:spacing w:before="120" w:after="120"/>
              <w:contextualSpacing/>
              <w:jc w:val="center"/>
              <w:rPr>
                <w:rFonts w:ascii="Arial" w:hAnsi="Arial" w:cs="Arial"/>
                <w:spacing w:val="-2"/>
                <w:sz w:val="20"/>
                <w:szCs w:val="16"/>
              </w:rPr>
            </w:pPr>
            <w:r w:rsidRPr="005E1C23">
              <w:rPr>
                <w:rFonts w:ascii="Arial" w:hAnsi="Arial" w:cs="Arial"/>
                <w:spacing w:val="-2"/>
                <w:sz w:val="20"/>
                <w:szCs w:val="16"/>
              </w:rPr>
              <w:t>Birikim Tutarı</w:t>
            </w:r>
          </w:p>
          <w:p w14:paraId="1B897185" w14:textId="77777777" w:rsidR="009D6091" w:rsidRPr="005E1C23" w:rsidRDefault="009D6091" w:rsidP="00751029">
            <w:pPr>
              <w:autoSpaceDE w:val="0"/>
              <w:autoSpaceDN w:val="0"/>
              <w:adjustRightInd w:val="0"/>
              <w:spacing w:before="120" w:after="120"/>
              <w:contextualSpacing/>
              <w:jc w:val="center"/>
              <w:rPr>
                <w:rFonts w:ascii="Arial" w:hAnsi="Arial" w:cs="Arial"/>
                <w:spacing w:val="-2"/>
                <w:sz w:val="20"/>
              </w:rPr>
            </w:pPr>
            <w:r w:rsidRPr="005E1C23">
              <w:rPr>
                <w:rFonts w:ascii="Arial" w:hAnsi="Arial" w:cs="Arial"/>
                <w:spacing w:val="-2"/>
                <w:sz w:val="20"/>
                <w:szCs w:val="16"/>
              </w:rPr>
              <w:t>(Devlet katkısı hesabındaki tutar dâhil)</w:t>
            </w:r>
          </w:p>
        </w:tc>
        <w:tc>
          <w:tcPr>
            <w:tcW w:w="1529" w:type="pct"/>
          </w:tcPr>
          <w:p w14:paraId="02D4B923" w14:textId="77777777" w:rsidR="009D6091" w:rsidRPr="005E1C23" w:rsidRDefault="009D6091" w:rsidP="00751029">
            <w:pPr>
              <w:autoSpaceDE w:val="0"/>
              <w:autoSpaceDN w:val="0"/>
              <w:adjustRightInd w:val="0"/>
              <w:spacing w:before="120" w:after="120"/>
              <w:ind w:hanging="9"/>
              <w:contextualSpacing/>
              <w:jc w:val="center"/>
              <w:rPr>
                <w:rFonts w:ascii="Arial" w:hAnsi="Arial" w:cs="Arial"/>
                <w:spacing w:val="-2"/>
                <w:sz w:val="20"/>
                <w:szCs w:val="16"/>
              </w:rPr>
            </w:pPr>
            <w:r w:rsidRPr="005E1C23">
              <w:rPr>
                <w:rFonts w:ascii="Arial" w:hAnsi="Arial" w:cs="Arial"/>
                <w:spacing w:val="-2"/>
                <w:sz w:val="20"/>
                <w:szCs w:val="16"/>
              </w:rPr>
              <w:t>Emekliliğe Hak Kazanma Tarihi</w:t>
            </w:r>
          </w:p>
        </w:tc>
      </w:tr>
      <w:tr w:rsidR="009D6091" w:rsidRPr="00B23CFC" w14:paraId="4B29E876" w14:textId="77777777" w:rsidTr="00751029">
        <w:trPr>
          <w:trHeight w:val="510"/>
          <w:jc w:val="center"/>
        </w:trPr>
        <w:tc>
          <w:tcPr>
            <w:tcW w:w="1117" w:type="pct"/>
          </w:tcPr>
          <w:p w14:paraId="6647BE2C" w14:textId="77777777" w:rsidR="009D6091" w:rsidRPr="00B23CFC" w:rsidRDefault="009D6091" w:rsidP="00751029">
            <w:pPr>
              <w:autoSpaceDE w:val="0"/>
              <w:autoSpaceDN w:val="0"/>
              <w:adjustRightInd w:val="0"/>
              <w:spacing w:before="120" w:after="120"/>
              <w:ind w:left="-133" w:hanging="9"/>
              <w:contextualSpacing/>
              <w:jc w:val="both"/>
              <w:rPr>
                <w:rFonts w:ascii="Arial" w:hAnsi="Arial" w:cs="Arial"/>
              </w:rPr>
            </w:pPr>
          </w:p>
        </w:tc>
        <w:tc>
          <w:tcPr>
            <w:tcW w:w="2353" w:type="pct"/>
          </w:tcPr>
          <w:p w14:paraId="6957908C" w14:textId="77777777" w:rsidR="009D6091" w:rsidRPr="00B23CFC" w:rsidRDefault="009D6091" w:rsidP="00751029">
            <w:pPr>
              <w:autoSpaceDE w:val="0"/>
              <w:autoSpaceDN w:val="0"/>
              <w:adjustRightInd w:val="0"/>
              <w:spacing w:before="120" w:after="120"/>
              <w:ind w:left="-133" w:hanging="9"/>
              <w:contextualSpacing/>
              <w:jc w:val="both"/>
              <w:rPr>
                <w:rFonts w:ascii="Arial" w:hAnsi="Arial" w:cs="Arial"/>
              </w:rPr>
            </w:pPr>
          </w:p>
        </w:tc>
        <w:tc>
          <w:tcPr>
            <w:tcW w:w="1529" w:type="pct"/>
          </w:tcPr>
          <w:p w14:paraId="5F5140A5" w14:textId="77777777" w:rsidR="009D6091" w:rsidRPr="00B23CFC" w:rsidRDefault="009D6091" w:rsidP="00751029">
            <w:pPr>
              <w:autoSpaceDE w:val="0"/>
              <w:autoSpaceDN w:val="0"/>
              <w:adjustRightInd w:val="0"/>
              <w:spacing w:before="120" w:after="120"/>
              <w:ind w:left="-133" w:hanging="9"/>
              <w:contextualSpacing/>
              <w:jc w:val="both"/>
              <w:rPr>
                <w:rFonts w:ascii="Arial" w:hAnsi="Arial" w:cs="Arial"/>
              </w:rPr>
            </w:pPr>
          </w:p>
        </w:tc>
      </w:tr>
      <w:tr w:rsidR="009D6091" w:rsidRPr="00B23CFC" w14:paraId="1417DED3" w14:textId="77777777" w:rsidTr="00751029">
        <w:trPr>
          <w:trHeight w:val="510"/>
          <w:jc w:val="center"/>
        </w:trPr>
        <w:tc>
          <w:tcPr>
            <w:tcW w:w="1117" w:type="pct"/>
          </w:tcPr>
          <w:p w14:paraId="21C7CDA3" w14:textId="77777777" w:rsidR="009D6091" w:rsidRPr="00B23CFC" w:rsidRDefault="009D6091" w:rsidP="00751029">
            <w:pPr>
              <w:autoSpaceDE w:val="0"/>
              <w:autoSpaceDN w:val="0"/>
              <w:adjustRightInd w:val="0"/>
              <w:spacing w:before="120" w:after="120"/>
              <w:ind w:left="-133" w:hanging="9"/>
              <w:contextualSpacing/>
              <w:jc w:val="both"/>
              <w:rPr>
                <w:rFonts w:ascii="Arial" w:hAnsi="Arial" w:cs="Arial"/>
              </w:rPr>
            </w:pPr>
          </w:p>
        </w:tc>
        <w:tc>
          <w:tcPr>
            <w:tcW w:w="2353" w:type="pct"/>
          </w:tcPr>
          <w:p w14:paraId="0928A6BB" w14:textId="77777777" w:rsidR="009D6091" w:rsidRPr="00B23CFC" w:rsidRDefault="009D6091" w:rsidP="00751029">
            <w:pPr>
              <w:autoSpaceDE w:val="0"/>
              <w:autoSpaceDN w:val="0"/>
              <w:adjustRightInd w:val="0"/>
              <w:spacing w:before="120" w:after="120"/>
              <w:ind w:left="-133" w:hanging="9"/>
              <w:contextualSpacing/>
              <w:jc w:val="both"/>
              <w:rPr>
                <w:rFonts w:ascii="Arial" w:hAnsi="Arial" w:cs="Arial"/>
              </w:rPr>
            </w:pPr>
          </w:p>
        </w:tc>
        <w:tc>
          <w:tcPr>
            <w:tcW w:w="1529" w:type="pct"/>
          </w:tcPr>
          <w:p w14:paraId="77911678" w14:textId="77777777" w:rsidR="009D6091" w:rsidRPr="00B23CFC" w:rsidRDefault="009D6091" w:rsidP="00751029">
            <w:pPr>
              <w:autoSpaceDE w:val="0"/>
              <w:autoSpaceDN w:val="0"/>
              <w:adjustRightInd w:val="0"/>
              <w:spacing w:before="120" w:after="120"/>
              <w:ind w:left="-133" w:hanging="9"/>
              <w:contextualSpacing/>
              <w:jc w:val="both"/>
              <w:rPr>
                <w:rFonts w:ascii="Arial" w:hAnsi="Arial" w:cs="Arial"/>
              </w:rPr>
            </w:pPr>
          </w:p>
        </w:tc>
      </w:tr>
    </w:tbl>
    <w:p w14:paraId="0C21C182" w14:textId="77777777" w:rsidR="0023201C" w:rsidRDefault="0023201C" w:rsidP="0023201C">
      <w:pPr>
        <w:pStyle w:val="ListeParagraf"/>
        <w:autoSpaceDE w:val="0"/>
        <w:autoSpaceDN w:val="0"/>
        <w:adjustRightInd w:val="0"/>
        <w:spacing w:before="120" w:after="120" w:line="240" w:lineRule="auto"/>
        <w:ind w:left="360"/>
        <w:jc w:val="both"/>
        <w:rPr>
          <w:rFonts w:ascii="Arial" w:hAnsi="Arial" w:cs="Arial"/>
        </w:rPr>
      </w:pPr>
    </w:p>
    <w:p w14:paraId="72CC0769" w14:textId="28457838" w:rsidR="009D6091" w:rsidRPr="002164D7"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sidRPr="002164D7">
        <w:rPr>
          <w:rFonts w:ascii="Arial" w:hAnsi="Arial" w:cs="Arial"/>
        </w:rPr>
        <w:t>Bireysel emeklilik sisteminin temel amacı, kişilere emekliliklerinde kullanabilecekleri ek bir gelir sağlamaktır. Bu nedenle, henüz sosyal güvenlik kurumundan emekli olmamışsanız ve düzenli bir geliriniz varsa bireysel emeklilik sisteminden emekli olma kararınızı tekrar değerlendirmeniz tavsiye olunur.</w:t>
      </w:r>
    </w:p>
    <w:p w14:paraId="18454148" w14:textId="77777777" w:rsidR="009D6091" w:rsidRPr="00AA59CA" w:rsidRDefault="009D6091" w:rsidP="009D6091">
      <w:pPr>
        <w:pStyle w:val="ListeParagraf"/>
        <w:numPr>
          <w:ilvl w:val="0"/>
          <w:numId w:val="120"/>
        </w:numPr>
        <w:autoSpaceDE w:val="0"/>
        <w:autoSpaceDN w:val="0"/>
        <w:adjustRightInd w:val="0"/>
        <w:spacing w:before="360" w:after="120" w:line="240" w:lineRule="auto"/>
        <w:ind w:left="357" w:hanging="357"/>
        <w:contextualSpacing w:val="0"/>
        <w:jc w:val="both"/>
        <w:rPr>
          <w:rFonts w:ascii="Arial" w:hAnsi="Arial" w:cs="Arial"/>
          <w:b/>
        </w:rPr>
      </w:pPr>
      <w:r w:rsidRPr="00AA59CA">
        <w:rPr>
          <w:rFonts w:ascii="Arial" w:hAnsi="Arial" w:cs="Arial"/>
          <w:b/>
        </w:rPr>
        <w:t>Katılımcı Bilgileri</w:t>
      </w:r>
    </w:p>
    <w:p w14:paraId="33E61DA1" w14:textId="77777777" w:rsidR="009D6091" w:rsidRPr="002164D7"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Pr>
          <w:rFonts w:ascii="Arial" w:hAnsi="Arial" w:cs="Arial"/>
        </w:rPr>
        <w:t>Katılımcı adı-soyadı</w:t>
      </w:r>
    </w:p>
    <w:p w14:paraId="1E0B855A" w14:textId="77777777" w:rsidR="009D6091" w:rsidRPr="002164D7"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Pr>
          <w:rFonts w:ascii="Arial" w:hAnsi="Arial" w:cs="Arial"/>
        </w:rPr>
        <w:t>Katılımcı T.C. Kimlik numarası</w:t>
      </w:r>
    </w:p>
    <w:p w14:paraId="3B079BB2" w14:textId="77777777" w:rsidR="009D6091" w:rsidRPr="002164D7"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sidRPr="002164D7">
        <w:rPr>
          <w:rFonts w:ascii="Arial" w:hAnsi="Arial" w:cs="Arial"/>
        </w:rPr>
        <w:t>Birey</w:t>
      </w:r>
      <w:r>
        <w:rPr>
          <w:rFonts w:ascii="Arial" w:hAnsi="Arial" w:cs="Arial"/>
        </w:rPr>
        <w:t>sel emeklilik sözleşme numarası</w:t>
      </w:r>
    </w:p>
    <w:p w14:paraId="2DECD8E0" w14:textId="77777777" w:rsidR="009D6091" w:rsidRPr="002164D7" w:rsidRDefault="009D6091" w:rsidP="009D6091">
      <w:pPr>
        <w:pStyle w:val="ListeParagraf"/>
        <w:numPr>
          <w:ilvl w:val="0"/>
          <w:numId w:val="121"/>
        </w:numPr>
        <w:autoSpaceDE w:val="0"/>
        <w:autoSpaceDN w:val="0"/>
        <w:adjustRightInd w:val="0"/>
        <w:spacing w:before="120" w:after="120" w:line="240" w:lineRule="auto"/>
        <w:jc w:val="both"/>
        <w:rPr>
          <w:rFonts w:ascii="Arial" w:hAnsi="Arial" w:cs="Arial"/>
        </w:rPr>
      </w:pPr>
      <w:r w:rsidRPr="002164D7">
        <w:rPr>
          <w:rFonts w:ascii="Arial" w:hAnsi="Arial" w:cs="Arial"/>
        </w:rPr>
        <w:t>Emekl</w:t>
      </w:r>
      <w:r>
        <w:rPr>
          <w:rFonts w:ascii="Arial" w:hAnsi="Arial" w:cs="Arial"/>
        </w:rPr>
        <w:t>ilik sözleşmesi yürürlük tarihi</w:t>
      </w:r>
    </w:p>
    <w:p w14:paraId="7248E1B6" w14:textId="77777777" w:rsidR="009D6091" w:rsidRPr="00AA59CA" w:rsidRDefault="009D6091" w:rsidP="009D6091">
      <w:pPr>
        <w:pStyle w:val="ListeParagraf"/>
        <w:numPr>
          <w:ilvl w:val="0"/>
          <w:numId w:val="120"/>
        </w:numPr>
        <w:autoSpaceDE w:val="0"/>
        <w:autoSpaceDN w:val="0"/>
        <w:adjustRightInd w:val="0"/>
        <w:spacing w:before="360" w:after="120" w:line="240" w:lineRule="auto"/>
        <w:ind w:left="357" w:hanging="357"/>
        <w:contextualSpacing w:val="0"/>
        <w:jc w:val="both"/>
        <w:rPr>
          <w:rFonts w:ascii="Arial" w:hAnsi="Arial" w:cs="Arial"/>
          <w:b/>
        </w:rPr>
      </w:pPr>
      <w:r w:rsidRPr="00AA59CA">
        <w:rPr>
          <w:rFonts w:ascii="Arial" w:hAnsi="Arial" w:cs="Arial"/>
          <w:b/>
        </w:rPr>
        <w:t>Form Bilgisi</w:t>
      </w:r>
    </w:p>
    <w:p w14:paraId="7108093C" w14:textId="77777777" w:rsidR="009D6091" w:rsidRPr="002164D7" w:rsidRDefault="009D6091" w:rsidP="009D6091">
      <w:pPr>
        <w:autoSpaceDE w:val="0"/>
        <w:autoSpaceDN w:val="0"/>
        <w:adjustRightInd w:val="0"/>
        <w:spacing w:before="120" w:after="120" w:line="240" w:lineRule="auto"/>
        <w:contextualSpacing/>
        <w:jc w:val="both"/>
        <w:rPr>
          <w:rFonts w:ascii="Arial" w:hAnsi="Arial" w:cs="Arial"/>
        </w:rPr>
      </w:pPr>
      <w:r w:rsidRPr="002164D7">
        <w:rPr>
          <w:rFonts w:ascii="Arial" w:hAnsi="Arial" w:cs="Arial"/>
        </w:rPr>
        <w:t>Formun tanzim tarihi</w:t>
      </w:r>
      <w:r>
        <w:rPr>
          <w:rFonts w:ascii="Arial" w:hAnsi="Arial" w:cs="Arial"/>
        </w:rPr>
        <w:tab/>
      </w:r>
      <w:r>
        <w:rPr>
          <w:rFonts w:ascii="Arial" w:hAnsi="Arial" w:cs="Arial"/>
        </w:rPr>
        <w:tab/>
      </w:r>
      <w:r w:rsidRPr="002164D7">
        <w:rPr>
          <w:rFonts w:ascii="Arial" w:hAnsi="Arial" w:cs="Arial"/>
        </w:rPr>
        <w:t>:</w:t>
      </w:r>
    </w:p>
    <w:p w14:paraId="5C574865" w14:textId="77777777" w:rsidR="009D6091" w:rsidRDefault="009D6091" w:rsidP="009D6091">
      <w:pPr>
        <w:autoSpaceDE w:val="0"/>
        <w:autoSpaceDN w:val="0"/>
        <w:adjustRightInd w:val="0"/>
        <w:spacing w:before="120" w:after="120" w:line="240" w:lineRule="auto"/>
        <w:contextualSpacing/>
        <w:jc w:val="both"/>
        <w:rPr>
          <w:rFonts w:ascii="Arial" w:hAnsi="Arial" w:cs="Arial"/>
        </w:rPr>
      </w:pPr>
      <w:r w:rsidRPr="002164D7">
        <w:rPr>
          <w:rFonts w:ascii="Arial" w:hAnsi="Arial" w:cs="Arial"/>
        </w:rPr>
        <w:t>Formu düzenleyen şirket</w:t>
      </w:r>
      <w:r>
        <w:rPr>
          <w:rFonts w:ascii="Arial" w:hAnsi="Arial" w:cs="Arial"/>
        </w:rPr>
        <w:tab/>
      </w:r>
      <w:r w:rsidRPr="002164D7">
        <w:rPr>
          <w:rFonts w:ascii="Arial" w:hAnsi="Arial" w:cs="Arial"/>
        </w:rPr>
        <w:t>:</w:t>
      </w:r>
    </w:p>
    <w:p w14:paraId="1B811F70" w14:textId="77777777" w:rsidR="009D6091" w:rsidRPr="00AA59CA" w:rsidRDefault="009D6091" w:rsidP="009D6091">
      <w:pPr>
        <w:autoSpaceDE w:val="0"/>
        <w:autoSpaceDN w:val="0"/>
        <w:adjustRightInd w:val="0"/>
        <w:spacing w:before="120" w:after="120" w:line="240" w:lineRule="auto"/>
        <w:contextualSpacing/>
        <w:jc w:val="both"/>
        <w:rPr>
          <w:rFonts w:ascii="Arial" w:hAnsi="Arial" w:cs="Arial"/>
        </w:rPr>
      </w:pPr>
      <w:r>
        <w:rPr>
          <w:rFonts w:ascii="Arial" w:hAnsi="Arial" w:cs="Arial"/>
        </w:rPr>
        <w:t>Katılımcı adı-soyadı</w:t>
      </w:r>
      <w:r>
        <w:rPr>
          <w:rFonts w:ascii="Arial" w:hAnsi="Arial" w:cs="Arial"/>
        </w:rPr>
        <w:tab/>
      </w:r>
      <w:r>
        <w:rPr>
          <w:rFonts w:ascii="Arial" w:hAnsi="Arial" w:cs="Arial"/>
        </w:rPr>
        <w:tab/>
      </w:r>
      <w:r w:rsidRPr="00AA59CA">
        <w:rPr>
          <w:rFonts w:ascii="Arial" w:hAnsi="Arial" w:cs="Arial"/>
        </w:rPr>
        <w:t>:</w:t>
      </w:r>
    </w:p>
    <w:p w14:paraId="439FCFDF" w14:textId="77777777" w:rsidR="009D6091" w:rsidRPr="002164D7" w:rsidRDefault="009D6091" w:rsidP="009D6091">
      <w:pPr>
        <w:autoSpaceDE w:val="0"/>
        <w:autoSpaceDN w:val="0"/>
        <w:adjustRightInd w:val="0"/>
        <w:spacing w:before="120" w:after="120" w:line="240" w:lineRule="auto"/>
        <w:contextualSpacing/>
        <w:jc w:val="both"/>
        <w:rPr>
          <w:rFonts w:ascii="Arial" w:hAnsi="Arial" w:cs="Arial"/>
        </w:rPr>
      </w:pPr>
      <w:r>
        <w:rPr>
          <w:rFonts w:ascii="Arial" w:hAnsi="Arial" w:cs="Arial"/>
        </w:rPr>
        <w:t>Tarih</w:t>
      </w:r>
      <w:r>
        <w:rPr>
          <w:rFonts w:ascii="Arial" w:hAnsi="Arial" w:cs="Arial"/>
        </w:rPr>
        <w:tab/>
      </w:r>
      <w:r>
        <w:rPr>
          <w:rFonts w:ascii="Arial" w:hAnsi="Arial" w:cs="Arial"/>
        </w:rPr>
        <w:tab/>
      </w:r>
      <w:r>
        <w:rPr>
          <w:rFonts w:ascii="Arial" w:hAnsi="Arial" w:cs="Arial"/>
        </w:rPr>
        <w:tab/>
      </w:r>
      <w:r>
        <w:rPr>
          <w:rFonts w:ascii="Arial" w:hAnsi="Arial" w:cs="Arial"/>
        </w:rPr>
        <w:tab/>
        <w:t>: …/…/…</w:t>
      </w:r>
    </w:p>
    <w:p w14:paraId="600FE477" w14:textId="60EF05CB" w:rsidR="009D6091" w:rsidRDefault="009D6091" w:rsidP="009A537A">
      <w:pPr>
        <w:autoSpaceDE w:val="0"/>
        <w:autoSpaceDN w:val="0"/>
        <w:adjustRightInd w:val="0"/>
        <w:spacing w:before="120" w:after="120" w:line="240" w:lineRule="auto"/>
        <w:contextualSpacing/>
        <w:jc w:val="both"/>
        <w:rPr>
          <w:rFonts w:ascii="Arial" w:hAnsi="Arial" w:cs="Arial"/>
          <w:b/>
        </w:rPr>
      </w:pPr>
      <w:r w:rsidRPr="002164D7">
        <w:rPr>
          <w:rFonts w:ascii="Arial" w:hAnsi="Arial" w:cs="Arial"/>
        </w:rPr>
        <w:t>İmza</w:t>
      </w:r>
      <w:r>
        <w:rPr>
          <w:rFonts w:ascii="Arial" w:hAnsi="Arial" w:cs="Arial"/>
        </w:rPr>
        <w:tab/>
      </w:r>
      <w:r>
        <w:rPr>
          <w:rFonts w:ascii="Arial" w:hAnsi="Arial" w:cs="Arial"/>
        </w:rPr>
        <w:tab/>
      </w:r>
      <w:r>
        <w:rPr>
          <w:rFonts w:ascii="Arial" w:hAnsi="Arial" w:cs="Arial"/>
        </w:rPr>
        <w:tab/>
      </w:r>
      <w:r>
        <w:rPr>
          <w:rFonts w:ascii="Arial" w:hAnsi="Arial" w:cs="Arial"/>
        </w:rPr>
        <w:tab/>
      </w:r>
      <w:r w:rsidRPr="002164D7">
        <w:rPr>
          <w:rFonts w:ascii="Arial" w:hAnsi="Arial" w:cs="Arial"/>
        </w:rPr>
        <w:t>:</w:t>
      </w:r>
      <w:r>
        <w:rPr>
          <w:rFonts w:ascii="Arial" w:hAnsi="Arial" w:cs="Arial"/>
          <w:b/>
        </w:rPr>
        <w:br w:type="page"/>
      </w:r>
    </w:p>
    <w:p w14:paraId="36FFA8B8" w14:textId="77777777" w:rsidR="00336CB7" w:rsidRDefault="00336CB7" w:rsidP="009D6091">
      <w:pPr>
        <w:pBdr>
          <w:bottom w:val="single" w:sz="4" w:space="1" w:color="auto"/>
        </w:pBdr>
        <w:autoSpaceDE w:val="0"/>
        <w:autoSpaceDN w:val="0"/>
        <w:adjustRightInd w:val="0"/>
        <w:spacing w:before="360" w:after="120" w:line="240" w:lineRule="auto"/>
        <w:jc w:val="both"/>
        <w:rPr>
          <w:rFonts w:ascii="Arial" w:hAnsi="Arial" w:cs="Arial"/>
          <w:b/>
          <w:sz w:val="24"/>
        </w:rPr>
      </w:pPr>
    </w:p>
    <w:p w14:paraId="0770A338" w14:textId="77777777" w:rsidR="009A537A" w:rsidRDefault="009A537A" w:rsidP="009D6091">
      <w:pPr>
        <w:pBdr>
          <w:bottom w:val="single" w:sz="4" w:space="1" w:color="auto"/>
        </w:pBdr>
        <w:autoSpaceDE w:val="0"/>
        <w:autoSpaceDN w:val="0"/>
        <w:adjustRightInd w:val="0"/>
        <w:spacing w:before="360" w:after="120" w:line="240" w:lineRule="auto"/>
        <w:jc w:val="both"/>
        <w:rPr>
          <w:rFonts w:ascii="Arial" w:hAnsi="Arial" w:cs="Arial"/>
          <w:b/>
          <w:sz w:val="24"/>
        </w:rPr>
        <w:sectPr w:rsidR="009A537A" w:rsidSect="00336CB7">
          <w:type w:val="continuous"/>
          <w:pgSz w:w="11906" w:h="16838"/>
          <w:pgMar w:top="1134" w:right="1134" w:bottom="1134" w:left="1134" w:header="709" w:footer="709" w:gutter="0"/>
          <w:cols w:num="2" w:sep="1" w:space="709"/>
          <w:docGrid w:linePitch="360"/>
        </w:sectPr>
      </w:pPr>
    </w:p>
    <w:p w14:paraId="4B6F123E" w14:textId="77777777" w:rsidR="009D6091" w:rsidRPr="005E1C23" w:rsidRDefault="009D6091" w:rsidP="009D6091">
      <w:pPr>
        <w:pBdr>
          <w:bottom w:val="single" w:sz="4" w:space="1" w:color="auto"/>
        </w:pBdr>
        <w:autoSpaceDE w:val="0"/>
        <w:autoSpaceDN w:val="0"/>
        <w:adjustRightInd w:val="0"/>
        <w:spacing w:before="360" w:after="120" w:line="240" w:lineRule="auto"/>
        <w:jc w:val="both"/>
        <w:rPr>
          <w:rFonts w:ascii="Arial" w:eastAsia="Calibri" w:hAnsi="Arial" w:cs="Arial"/>
          <w:b/>
          <w:bCs/>
          <w:smallCaps/>
          <w:spacing w:val="5"/>
          <w:sz w:val="24"/>
          <w:u w:val="single"/>
        </w:rPr>
      </w:pPr>
      <w:r w:rsidRPr="005E1C23">
        <w:rPr>
          <w:rFonts w:ascii="Arial" w:hAnsi="Arial" w:cs="Arial"/>
          <w:b/>
          <w:sz w:val="24"/>
        </w:rPr>
        <w:t>EMEKLİLİK TALEP FORMU</w:t>
      </w:r>
    </w:p>
    <w:p w14:paraId="7F1BBAA6" w14:textId="77777777" w:rsidR="009D6091" w:rsidRPr="005E1C23" w:rsidRDefault="009D6091" w:rsidP="009D6091">
      <w:pPr>
        <w:pStyle w:val="ListeParagraf"/>
        <w:numPr>
          <w:ilvl w:val="0"/>
          <w:numId w:val="122"/>
        </w:numPr>
        <w:autoSpaceDE w:val="0"/>
        <w:autoSpaceDN w:val="0"/>
        <w:adjustRightInd w:val="0"/>
        <w:spacing w:before="120" w:after="120" w:line="240" w:lineRule="auto"/>
        <w:jc w:val="both"/>
        <w:rPr>
          <w:rFonts w:ascii="Arial" w:hAnsi="Arial" w:cs="Arial"/>
          <w:b/>
          <w:sz w:val="24"/>
        </w:rPr>
        <w:sectPr w:rsidR="009D6091" w:rsidRPr="005E1C23" w:rsidSect="009D6091">
          <w:type w:val="continuous"/>
          <w:pgSz w:w="11906" w:h="16838"/>
          <w:pgMar w:top="1134" w:right="1134" w:bottom="1134" w:left="1134" w:header="709" w:footer="709" w:gutter="0"/>
          <w:cols w:sep="1" w:space="709"/>
          <w:docGrid w:linePitch="360"/>
        </w:sectPr>
      </w:pPr>
    </w:p>
    <w:p w14:paraId="65D4623F" w14:textId="77777777" w:rsidR="009D6091" w:rsidRPr="000F7DB2" w:rsidRDefault="009D6091" w:rsidP="009D6091">
      <w:pPr>
        <w:pStyle w:val="ListeParagraf"/>
        <w:numPr>
          <w:ilvl w:val="0"/>
          <w:numId w:val="123"/>
        </w:numPr>
        <w:autoSpaceDE w:val="0"/>
        <w:autoSpaceDN w:val="0"/>
        <w:adjustRightInd w:val="0"/>
        <w:spacing w:before="360" w:after="120" w:line="240" w:lineRule="auto"/>
        <w:ind w:left="357" w:hanging="357"/>
        <w:contextualSpacing w:val="0"/>
        <w:jc w:val="both"/>
        <w:rPr>
          <w:rFonts w:ascii="Arial" w:hAnsi="Arial" w:cs="Arial"/>
          <w:b/>
        </w:rPr>
      </w:pPr>
      <w:r w:rsidRPr="00F65AE7">
        <w:rPr>
          <w:rFonts w:ascii="Arial" w:hAnsi="Arial" w:cs="Arial"/>
          <w:b/>
        </w:rPr>
        <w:t>Katılımcı Bilgileri</w:t>
      </w:r>
    </w:p>
    <w:p w14:paraId="1FC9F31D"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Adı-soyadı</w:t>
      </w:r>
    </w:p>
    <w:p w14:paraId="21806C6A"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T.C. kimlik numarası</w:t>
      </w:r>
      <w:r w:rsidRPr="002164D7">
        <w:rPr>
          <w:rFonts w:ascii="Arial" w:eastAsia="Calibri" w:hAnsi="Arial" w:cs="Arial"/>
        </w:rPr>
        <w:t xml:space="preserve"> </w:t>
      </w:r>
    </w:p>
    <w:p w14:paraId="56CBDFEB"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Telefon numarası</w:t>
      </w:r>
    </w:p>
    <w:p w14:paraId="665A2A29"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sidRPr="002164D7">
        <w:rPr>
          <w:rFonts w:ascii="Arial" w:eastAsia="Calibri" w:hAnsi="Arial" w:cs="Arial"/>
        </w:rPr>
        <w:t>Birey</w:t>
      </w:r>
      <w:r>
        <w:rPr>
          <w:rFonts w:ascii="Arial" w:eastAsia="Calibri" w:hAnsi="Arial" w:cs="Arial"/>
        </w:rPr>
        <w:t>sel emeklilik sözleşme numarası</w:t>
      </w:r>
      <w:r w:rsidRPr="002164D7">
        <w:rPr>
          <w:rFonts w:ascii="Arial" w:eastAsia="Calibri" w:hAnsi="Arial" w:cs="Arial"/>
        </w:rPr>
        <w:t xml:space="preserve"> </w:t>
      </w:r>
    </w:p>
    <w:p w14:paraId="2C106766"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Hesabının bulunduğu banka adı</w:t>
      </w:r>
    </w:p>
    <w:p w14:paraId="0C5B7B3D"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Şube adı</w:t>
      </w:r>
    </w:p>
    <w:p w14:paraId="2C939C11"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Şube kodu</w:t>
      </w:r>
    </w:p>
    <w:p w14:paraId="35D707E7"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Hesap numarası</w:t>
      </w:r>
    </w:p>
    <w:p w14:paraId="1556E696" w14:textId="77777777" w:rsidR="009D6091" w:rsidRPr="002164D7" w:rsidRDefault="009D6091" w:rsidP="009D6091">
      <w:pPr>
        <w:pStyle w:val="ListeParagraf"/>
        <w:numPr>
          <w:ilvl w:val="0"/>
          <w:numId w:val="122"/>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IBAN numarası</w:t>
      </w:r>
    </w:p>
    <w:p w14:paraId="41D8CEC6" w14:textId="77777777" w:rsidR="009D6091" w:rsidRPr="00F65AE7" w:rsidRDefault="009D6091" w:rsidP="009D6091">
      <w:pPr>
        <w:pStyle w:val="ListeParagraf"/>
        <w:numPr>
          <w:ilvl w:val="0"/>
          <w:numId w:val="123"/>
        </w:numPr>
        <w:autoSpaceDE w:val="0"/>
        <w:autoSpaceDN w:val="0"/>
        <w:adjustRightInd w:val="0"/>
        <w:spacing w:before="360" w:after="120" w:line="240" w:lineRule="auto"/>
        <w:ind w:left="357" w:hanging="357"/>
        <w:contextualSpacing w:val="0"/>
        <w:jc w:val="both"/>
        <w:rPr>
          <w:rFonts w:ascii="Arial" w:hAnsi="Arial" w:cs="Arial"/>
          <w:b/>
        </w:rPr>
      </w:pPr>
      <w:r w:rsidRPr="00F65AE7">
        <w:rPr>
          <w:rFonts w:ascii="Arial" w:hAnsi="Arial" w:cs="Arial"/>
          <w:b/>
        </w:rPr>
        <w:t>Birikimlerin Alınma Yöntemi</w:t>
      </w:r>
    </w:p>
    <w:p w14:paraId="35816A4E" w14:textId="77777777" w:rsidR="009D6091" w:rsidRPr="002164D7" w:rsidRDefault="009D6091" w:rsidP="009D6091">
      <w:pPr>
        <w:autoSpaceDE w:val="0"/>
        <w:autoSpaceDN w:val="0"/>
        <w:adjustRightInd w:val="0"/>
        <w:spacing w:before="120" w:after="120" w:line="240" w:lineRule="auto"/>
        <w:contextualSpacing/>
        <w:jc w:val="both"/>
        <w:rPr>
          <w:rFonts w:ascii="Arial" w:eastAsia="Calibri" w:hAnsi="Arial" w:cs="Arial"/>
        </w:rPr>
      </w:pPr>
      <w:r w:rsidRPr="002164D7">
        <w:rPr>
          <w:rFonts w:ascii="Arial" w:eastAsia="Calibri" w:hAnsi="Arial" w:cs="Arial"/>
        </w:rPr>
        <w:t>Birikimlerinizi hangi yöntemi kullanara</w:t>
      </w:r>
      <w:r>
        <w:rPr>
          <w:rFonts w:ascii="Arial" w:eastAsia="Calibri" w:hAnsi="Arial" w:cs="Arial"/>
        </w:rPr>
        <w:t>k almak istediğinizi belirtiniz.</w:t>
      </w:r>
    </w:p>
    <w:p w14:paraId="40D80D26" w14:textId="77777777" w:rsidR="009D6091" w:rsidRDefault="009D6091" w:rsidP="009D6091">
      <w:pPr>
        <w:pStyle w:val="ListeParagraf"/>
        <w:numPr>
          <w:ilvl w:val="0"/>
          <w:numId w:val="125"/>
        </w:numPr>
        <w:autoSpaceDE w:val="0"/>
        <w:autoSpaceDN w:val="0"/>
        <w:adjustRightInd w:val="0"/>
        <w:spacing w:before="120" w:after="120" w:line="240" w:lineRule="auto"/>
        <w:jc w:val="both"/>
        <w:rPr>
          <w:rFonts w:ascii="Arial" w:eastAsia="Calibri" w:hAnsi="Arial" w:cs="Arial"/>
        </w:rPr>
      </w:pPr>
      <w:r w:rsidRPr="00F65AE7">
        <w:rPr>
          <w:rFonts w:ascii="Arial" w:eastAsia="Calibri" w:hAnsi="Arial" w:cs="Arial"/>
        </w:rPr>
        <w:t xml:space="preserve">Toplu </w:t>
      </w:r>
      <w:r>
        <w:rPr>
          <w:rFonts w:ascii="Arial" w:eastAsia="Calibri" w:hAnsi="Arial" w:cs="Arial"/>
        </w:rPr>
        <w:t>p</w:t>
      </w:r>
      <w:r w:rsidRPr="00F65AE7">
        <w:rPr>
          <w:rFonts w:ascii="Arial" w:eastAsia="Calibri" w:hAnsi="Arial" w:cs="Arial"/>
        </w:rPr>
        <w:t>ara</w:t>
      </w:r>
    </w:p>
    <w:p w14:paraId="3B7D4A57" w14:textId="77777777" w:rsidR="009D6091" w:rsidRDefault="009D6091" w:rsidP="009D6091">
      <w:pPr>
        <w:pStyle w:val="ListeParagraf"/>
        <w:numPr>
          <w:ilvl w:val="0"/>
          <w:numId w:val="125"/>
        </w:numPr>
        <w:autoSpaceDE w:val="0"/>
        <w:autoSpaceDN w:val="0"/>
        <w:adjustRightInd w:val="0"/>
        <w:spacing w:before="120" w:after="120" w:line="240" w:lineRule="auto"/>
        <w:jc w:val="both"/>
        <w:rPr>
          <w:rFonts w:ascii="Arial" w:eastAsia="Calibri" w:hAnsi="Arial" w:cs="Arial"/>
        </w:rPr>
      </w:pPr>
      <w:r w:rsidRPr="00F65AE7">
        <w:rPr>
          <w:rFonts w:ascii="Arial" w:eastAsia="Calibri" w:hAnsi="Arial" w:cs="Arial"/>
        </w:rPr>
        <w:t>Programlı geri ödeme</w:t>
      </w:r>
    </w:p>
    <w:p w14:paraId="5099B5C9" w14:textId="77777777" w:rsidR="009D6091" w:rsidRDefault="009D6091" w:rsidP="009D6091">
      <w:pPr>
        <w:pStyle w:val="ListeParagraf"/>
        <w:numPr>
          <w:ilvl w:val="0"/>
          <w:numId w:val="125"/>
        </w:numPr>
        <w:autoSpaceDE w:val="0"/>
        <w:autoSpaceDN w:val="0"/>
        <w:adjustRightInd w:val="0"/>
        <w:spacing w:before="120" w:after="120" w:line="240" w:lineRule="auto"/>
        <w:jc w:val="both"/>
        <w:rPr>
          <w:rFonts w:ascii="Arial" w:eastAsia="Calibri" w:hAnsi="Arial" w:cs="Arial"/>
        </w:rPr>
      </w:pPr>
      <w:r w:rsidRPr="00F65AE7">
        <w:rPr>
          <w:rFonts w:ascii="Arial" w:eastAsia="Calibri" w:hAnsi="Arial" w:cs="Arial"/>
        </w:rPr>
        <w:t>Yıllık gelir sigortası</w:t>
      </w:r>
    </w:p>
    <w:p w14:paraId="33DFB31E" w14:textId="77777777" w:rsidR="009D6091" w:rsidRPr="00F65AE7" w:rsidRDefault="009D6091" w:rsidP="009D6091">
      <w:pPr>
        <w:pStyle w:val="ListeParagraf"/>
        <w:numPr>
          <w:ilvl w:val="0"/>
          <w:numId w:val="125"/>
        </w:numPr>
        <w:autoSpaceDE w:val="0"/>
        <w:autoSpaceDN w:val="0"/>
        <w:adjustRightInd w:val="0"/>
        <w:spacing w:before="120" w:after="120" w:line="240" w:lineRule="auto"/>
        <w:jc w:val="both"/>
        <w:rPr>
          <w:rFonts w:ascii="Arial" w:eastAsia="Calibri" w:hAnsi="Arial" w:cs="Arial"/>
        </w:rPr>
      </w:pPr>
      <w:r w:rsidRPr="00F65AE7">
        <w:rPr>
          <w:rFonts w:ascii="Arial" w:eastAsia="Calibri" w:hAnsi="Arial" w:cs="Arial"/>
        </w:rPr>
        <w:t>Diğer (Katılımcı emekliliğe bağlı olarak hak etmiş olduğu birikimini birden fazla seçeneği kullanarak almayı istemesi halinde bu seçeneği işaretlemek ve seçenekler arasında paylaştırdığı birikim tutarını belirtmek zorundadır.)</w:t>
      </w:r>
    </w:p>
    <w:p w14:paraId="27E74A3C" w14:textId="77777777" w:rsidR="009D6091" w:rsidRPr="00F65AE7" w:rsidRDefault="009D6091" w:rsidP="009D6091">
      <w:pPr>
        <w:pStyle w:val="ListeParagraf"/>
        <w:numPr>
          <w:ilvl w:val="0"/>
          <w:numId w:val="123"/>
        </w:numPr>
        <w:autoSpaceDE w:val="0"/>
        <w:autoSpaceDN w:val="0"/>
        <w:adjustRightInd w:val="0"/>
        <w:spacing w:before="360" w:after="120" w:line="240" w:lineRule="auto"/>
        <w:ind w:left="357" w:hanging="357"/>
        <w:contextualSpacing w:val="0"/>
        <w:jc w:val="both"/>
        <w:rPr>
          <w:rFonts w:ascii="Arial" w:hAnsi="Arial" w:cs="Arial"/>
          <w:b/>
        </w:rPr>
      </w:pPr>
      <w:r w:rsidRPr="00F65AE7">
        <w:rPr>
          <w:rFonts w:ascii="Arial" w:hAnsi="Arial" w:cs="Arial"/>
          <w:b/>
        </w:rPr>
        <w:t>Birden Fazla Sözleşmenin Olması</w:t>
      </w:r>
    </w:p>
    <w:p w14:paraId="6F17AC72" w14:textId="77777777" w:rsidR="009D6091" w:rsidRDefault="009D6091" w:rsidP="009D6091">
      <w:pPr>
        <w:pStyle w:val="ListeParagraf"/>
        <w:numPr>
          <w:ilvl w:val="0"/>
          <w:numId w:val="124"/>
        </w:numPr>
        <w:autoSpaceDE w:val="0"/>
        <w:autoSpaceDN w:val="0"/>
        <w:adjustRightInd w:val="0"/>
        <w:spacing w:before="120" w:after="120" w:line="240" w:lineRule="auto"/>
        <w:jc w:val="both"/>
        <w:rPr>
          <w:rFonts w:ascii="Arial" w:eastAsia="Calibri" w:hAnsi="Arial" w:cs="Arial"/>
        </w:rPr>
      </w:pPr>
      <w:r w:rsidRPr="00F65AE7">
        <w:rPr>
          <w:rFonts w:ascii="Arial" w:eastAsia="Calibri" w:hAnsi="Arial" w:cs="Arial"/>
        </w:rPr>
        <w:t>Tüm hesaplarımı birleştirerek emeklilik hakkımı kullanmak istiyorum.</w:t>
      </w:r>
    </w:p>
    <w:p w14:paraId="7A3F8AA5" w14:textId="77777777" w:rsidR="009D6091" w:rsidRDefault="009D6091" w:rsidP="009D6091">
      <w:pPr>
        <w:pStyle w:val="ListeParagraf"/>
        <w:numPr>
          <w:ilvl w:val="0"/>
          <w:numId w:val="124"/>
        </w:numPr>
        <w:autoSpaceDE w:val="0"/>
        <w:autoSpaceDN w:val="0"/>
        <w:adjustRightInd w:val="0"/>
        <w:spacing w:before="120" w:after="120" w:line="240" w:lineRule="auto"/>
        <w:jc w:val="both"/>
        <w:rPr>
          <w:rFonts w:ascii="Arial" w:eastAsia="Calibri" w:hAnsi="Arial" w:cs="Arial"/>
        </w:rPr>
      </w:pPr>
      <w:r w:rsidRPr="00F65AE7">
        <w:rPr>
          <w:rFonts w:ascii="Arial" w:eastAsia="Calibri" w:hAnsi="Arial" w:cs="Arial"/>
        </w:rPr>
        <w:t>Aşağıda belirttiğim hesaplarımın birleştirilmesi suretiyle emeklilik hakkımı kullanmak istiyorum.</w:t>
      </w:r>
    </w:p>
    <w:p w14:paraId="72B6D83F" w14:textId="77777777" w:rsidR="009D6091" w:rsidRDefault="009D6091" w:rsidP="009D6091">
      <w:pPr>
        <w:pStyle w:val="ListeParagraf"/>
        <w:autoSpaceDE w:val="0"/>
        <w:autoSpaceDN w:val="0"/>
        <w:adjustRightInd w:val="0"/>
        <w:spacing w:before="120" w:after="120" w:line="240" w:lineRule="auto"/>
        <w:ind w:left="360"/>
        <w:jc w:val="both"/>
        <w:rPr>
          <w:rFonts w:ascii="Arial" w:eastAsia="Calibri" w:hAnsi="Arial" w:cs="Arial"/>
        </w:rPr>
      </w:pPr>
    </w:p>
    <w:tbl>
      <w:tblPr>
        <w:tblStyle w:val="TabloKlavuzu"/>
        <w:tblW w:w="5000" w:type="pct"/>
        <w:tblLook w:val="04A0" w:firstRow="1" w:lastRow="0" w:firstColumn="1" w:lastColumn="0" w:noHBand="0" w:noVBand="1"/>
      </w:tblPr>
      <w:tblGrid>
        <w:gridCol w:w="2484"/>
        <w:gridCol w:w="1970"/>
      </w:tblGrid>
      <w:tr w:rsidR="009D6091" w:rsidRPr="005E1C23" w14:paraId="61046F9D" w14:textId="77777777" w:rsidTr="00751029">
        <w:trPr>
          <w:trHeight w:val="510"/>
        </w:trPr>
        <w:tc>
          <w:tcPr>
            <w:tcW w:w="2788" w:type="pct"/>
            <w:vAlign w:val="center"/>
          </w:tcPr>
          <w:p w14:paraId="6B92CFE9" w14:textId="77777777" w:rsidR="009D6091" w:rsidRPr="005E1C23" w:rsidRDefault="009D6091" w:rsidP="00751029">
            <w:pPr>
              <w:autoSpaceDE w:val="0"/>
              <w:autoSpaceDN w:val="0"/>
              <w:adjustRightInd w:val="0"/>
              <w:contextualSpacing/>
              <w:jc w:val="center"/>
              <w:rPr>
                <w:rFonts w:ascii="Arial" w:hAnsi="Arial" w:cs="Arial"/>
                <w:sz w:val="20"/>
                <w:szCs w:val="20"/>
              </w:rPr>
            </w:pPr>
            <w:r w:rsidRPr="005E1C23">
              <w:rPr>
                <w:rFonts w:ascii="Arial" w:hAnsi="Arial" w:cs="Arial"/>
                <w:sz w:val="20"/>
                <w:szCs w:val="20"/>
              </w:rPr>
              <w:t>Sözleşmenin Bulunduğu Şirket</w:t>
            </w:r>
          </w:p>
        </w:tc>
        <w:tc>
          <w:tcPr>
            <w:tcW w:w="2212" w:type="pct"/>
            <w:vAlign w:val="center"/>
          </w:tcPr>
          <w:p w14:paraId="7A3F148D" w14:textId="77777777" w:rsidR="009D6091" w:rsidRPr="005E1C23" w:rsidRDefault="009D6091" w:rsidP="00751029">
            <w:pPr>
              <w:autoSpaceDE w:val="0"/>
              <w:autoSpaceDN w:val="0"/>
              <w:adjustRightInd w:val="0"/>
              <w:ind w:left="33"/>
              <w:contextualSpacing/>
              <w:jc w:val="center"/>
              <w:rPr>
                <w:rFonts w:ascii="Arial" w:hAnsi="Arial" w:cs="Arial"/>
                <w:sz w:val="20"/>
                <w:szCs w:val="20"/>
              </w:rPr>
            </w:pPr>
            <w:r>
              <w:rPr>
                <w:rFonts w:ascii="Arial" w:hAnsi="Arial" w:cs="Arial"/>
                <w:sz w:val="20"/>
                <w:szCs w:val="20"/>
              </w:rPr>
              <w:t>Sözleşmenin N</w:t>
            </w:r>
            <w:r w:rsidRPr="005E1C23">
              <w:rPr>
                <w:rFonts w:ascii="Arial" w:hAnsi="Arial" w:cs="Arial"/>
                <w:sz w:val="20"/>
                <w:szCs w:val="20"/>
              </w:rPr>
              <w:t>umarası</w:t>
            </w:r>
          </w:p>
        </w:tc>
      </w:tr>
      <w:tr w:rsidR="009D6091" w:rsidRPr="005E1C23" w14:paraId="0E286434" w14:textId="77777777" w:rsidTr="00751029">
        <w:trPr>
          <w:trHeight w:val="510"/>
        </w:trPr>
        <w:tc>
          <w:tcPr>
            <w:tcW w:w="2788" w:type="pct"/>
            <w:vAlign w:val="center"/>
          </w:tcPr>
          <w:p w14:paraId="023AC6C3" w14:textId="77777777" w:rsidR="009D6091" w:rsidRPr="005E1C23" w:rsidRDefault="009D6091" w:rsidP="00751029">
            <w:pPr>
              <w:autoSpaceDE w:val="0"/>
              <w:autoSpaceDN w:val="0"/>
              <w:adjustRightInd w:val="0"/>
              <w:spacing w:before="120" w:after="120"/>
              <w:ind w:left="-133" w:hanging="9"/>
              <w:contextualSpacing/>
              <w:jc w:val="center"/>
              <w:rPr>
                <w:rFonts w:ascii="Arial" w:hAnsi="Arial" w:cs="Arial"/>
                <w:sz w:val="20"/>
                <w:szCs w:val="20"/>
              </w:rPr>
            </w:pPr>
          </w:p>
        </w:tc>
        <w:tc>
          <w:tcPr>
            <w:tcW w:w="2212" w:type="pct"/>
            <w:vAlign w:val="center"/>
          </w:tcPr>
          <w:p w14:paraId="23E7C975" w14:textId="77777777" w:rsidR="009D6091" w:rsidRPr="005E1C23" w:rsidRDefault="009D6091" w:rsidP="00751029">
            <w:pPr>
              <w:autoSpaceDE w:val="0"/>
              <w:autoSpaceDN w:val="0"/>
              <w:adjustRightInd w:val="0"/>
              <w:spacing w:before="120" w:after="120"/>
              <w:ind w:left="-133" w:hanging="9"/>
              <w:contextualSpacing/>
              <w:jc w:val="center"/>
              <w:rPr>
                <w:rFonts w:ascii="Arial" w:hAnsi="Arial" w:cs="Arial"/>
                <w:sz w:val="20"/>
                <w:szCs w:val="20"/>
              </w:rPr>
            </w:pPr>
          </w:p>
        </w:tc>
      </w:tr>
      <w:tr w:rsidR="009D6091" w:rsidRPr="005E1C23" w14:paraId="2F27D43D" w14:textId="77777777" w:rsidTr="00751029">
        <w:trPr>
          <w:trHeight w:val="510"/>
        </w:trPr>
        <w:tc>
          <w:tcPr>
            <w:tcW w:w="2788" w:type="pct"/>
            <w:vAlign w:val="center"/>
          </w:tcPr>
          <w:p w14:paraId="3E98C913" w14:textId="77777777" w:rsidR="009D6091" w:rsidRPr="005E1C23" w:rsidRDefault="009D6091" w:rsidP="00751029">
            <w:pPr>
              <w:autoSpaceDE w:val="0"/>
              <w:autoSpaceDN w:val="0"/>
              <w:adjustRightInd w:val="0"/>
              <w:spacing w:before="120" w:after="120"/>
              <w:ind w:left="-133" w:hanging="9"/>
              <w:contextualSpacing/>
              <w:jc w:val="center"/>
              <w:rPr>
                <w:rFonts w:ascii="Arial" w:hAnsi="Arial" w:cs="Arial"/>
                <w:sz w:val="20"/>
                <w:szCs w:val="20"/>
              </w:rPr>
            </w:pPr>
          </w:p>
        </w:tc>
        <w:tc>
          <w:tcPr>
            <w:tcW w:w="2212" w:type="pct"/>
            <w:vAlign w:val="center"/>
          </w:tcPr>
          <w:p w14:paraId="0666C1DC" w14:textId="77777777" w:rsidR="009D6091" w:rsidRPr="005E1C23" w:rsidRDefault="009D6091" w:rsidP="00751029">
            <w:pPr>
              <w:autoSpaceDE w:val="0"/>
              <w:autoSpaceDN w:val="0"/>
              <w:adjustRightInd w:val="0"/>
              <w:spacing w:before="120" w:after="120"/>
              <w:ind w:left="-133" w:hanging="9"/>
              <w:contextualSpacing/>
              <w:jc w:val="center"/>
              <w:rPr>
                <w:rFonts w:ascii="Arial" w:hAnsi="Arial" w:cs="Arial"/>
                <w:sz w:val="20"/>
                <w:szCs w:val="20"/>
              </w:rPr>
            </w:pPr>
          </w:p>
        </w:tc>
      </w:tr>
    </w:tbl>
    <w:p w14:paraId="2605EE4C" w14:textId="77777777" w:rsidR="009D6091" w:rsidRPr="00F65AE7" w:rsidRDefault="009D6091" w:rsidP="009D6091">
      <w:pPr>
        <w:pStyle w:val="ListeParagraf"/>
        <w:numPr>
          <w:ilvl w:val="0"/>
          <w:numId w:val="123"/>
        </w:numPr>
        <w:autoSpaceDE w:val="0"/>
        <w:autoSpaceDN w:val="0"/>
        <w:adjustRightInd w:val="0"/>
        <w:spacing w:before="240" w:after="120" w:line="240" w:lineRule="auto"/>
        <w:ind w:left="357" w:hanging="357"/>
        <w:contextualSpacing w:val="0"/>
        <w:jc w:val="both"/>
        <w:rPr>
          <w:rFonts w:ascii="Arial" w:hAnsi="Arial" w:cs="Arial"/>
          <w:b/>
        </w:rPr>
      </w:pPr>
      <w:r>
        <w:rPr>
          <w:rFonts w:ascii="Arial" w:hAnsi="Arial" w:cs="Arial"/>
          <w:b/>
        </w:rPr>
        <w:br w:type="column"/>
      </w:r>
      <w:r w:rsidRPr="00F65AE7">
        <w:rPr>
          <w:rFonts w:ascii="Arial" w:hAnsi="Arial" w:cs="Arial"/>
          <w:b/>
        </w:rPr>
        <w:t>Diğer Hususlar</w:t>
      </w:r>
    </w:p>
    <w:p w14:paraId="4C938DAF" w14:textId="77777777" w:rsidR="009D6091" w:rsidRPr="002164D7" w:rsidRDefault="009D6091" w:rsidP="009D6091">
      <w:pPr>
        <w:pStyle w:val="ListeParagraf"/>
        <w:numPr>
          <w:ilvl w:val="0"/>
          <w:numId w:val="77"/>
        </w:numPr>
        <w:spacing w:before="120" w:after="120" w:line="240" w:lineRule="auto"/>
        <w:ind w:left="360"/>
        <w:jc w:val="both"/>
        <w:rPr>
          <w:rFonts w:ascii="Arial" w:hAnsi="Arial" w:cs="Arial"/>
        </w:rPr>
      </w:pPr>
      <w:r w:rsidRPr="002164D7">
        <w:rPr>
          <w:rFonts w:ascii="Arial" w:hAnsi="Arial" w:cs="Arial"/>
        </w:rPr>
        <w:t>Sistemde birden fazla sözleşmeniz var ise ve emeklilik hakkınızı, emeklilik hakkını kazandığınız sözleşmenizi tercih ettiğiniz diğer sözleşmelerinize ilişkin hesaplarınız ile birleştirmek suretiyle kullanabilirsiniz. Diğer taraftan, hesap birleştirmeye d</w:t>
      </w:r>
      <w:r>
        <w:rPr>
          <w:rFonts w:ascii="Arial" w:hAnsi="Arial" w:cs="Arial"/>
        </w:rPr>
        <w:t>â</w:t>
      </w:r>
      <w:r w:rsidRPr="002164D7">
        <w:rPr>
          <w:rFonts w:ascii="Arial" w:hAnsi="Arial" w:cs="Arial"/>
        </w:rPr>
        <w:t xml:space="preserve">hil edilmeyerek yürürlükte kalan sözleşmeler için </w:t>
      </w:r>
      <w:r>
        <w:rPr>
          <w:rFonts w:ascii="Arial" w:hAnsi="Arial" w:cs="Arial"/>
        </w:rPr>
        <w:t>D</w:t>
      </w:r>
      <w:r w:rsidRPr="002164D7">
        <w:rPr>
          <w:rFonts w:ascii="Arial" w:hAnsi="Arial" w:cs="Arial"/>
        </w:rPr>
        <w:t xml:space="preserve">evlet katkısı hak edişi, stopaj, emeklilik ve benzeri tüm süre hesaplamalarında sözleşmelerin kendi yürürlük tarihleri esas alınacaktır. </w:t>
      </w:r>
    </w:p>
    <w:p w14:paraId="53AF55A1" w14:textId="77777777" w:rsidR="009D6091" w:rsidRPr="005E1C23" w:rsidRDefault="009D6091" w:rsidP="009D6091">
      <w:pPr>
        <w:pStyle w:val="ListeParagraf"/>
        <w:numPr>
          <w:ilvl w:val="0"/>
          <w:numId w:val="77"/>
        </w:numPr>
        <w:spacing w:before="120" w:after="120" w:line="240" w:lineRule="auto"/>
        <w:ind w:left="360"/>
        <w:jc w:val="both"/>
        <w:rPr>
          <w:rFonts w:ascii="Arial" w:hAnsi="Arial" w:cs="Arial"/>
          <w:spacing w:val="-2"/>
        </w:rPr>
      </w:pPr>
      <w:r w:rsidRPr="005E1C23">
        <w:rPr>
          <w:rFonts w:ascii="Arial" w:hAnsi="Arial" w:cs="Arial"/>
          <w:spacing w:val="-2"/>
        </w:rPr>
        <w:t xml:space="preserve">Hesap bildirim cetvelinde belirtilen tutarda emeklilik işlemi tamamlanıncaya kadar geçecek sürede fon birim fiyatındaki farklılıklar nedeniyle değişiklik olabilecektir. </w:t>
      </w:r>
    </w:p>
    <w:p w14:paraId="0874E047" w14:textId="77777777" w:rsidR="009D6091" w:rsidRPr="002164D7" w:rsidRDefault="009D6091" w:rsidP="009D6091">
      <w:pPr>
        <w:pStyle w:val="ListeParagraf"/>
        <w:numPr>
          <w:ilvl w:val="0"/>
          <w:numId w:val="77"/>
        </w:numPr>
        <w:spacing w:before="120" w:after="120" w:line="240" w:lineRule="auto"/>
        <w:ind w:left="360"/>
        <w:jc w:val="both"/>
        <w:rPr>
          <w:rFonts w:ascii="Arial" w:hAnsi="Arial" w:cs="Arial"/>
          <w:b/>
          <w:bCs/>
          <w:smallCaps/>
          <w:spacing w:val="5"/>
          <w:u w:val="single"/>
        </w:rPr>
      </w:pPr>
      <w:r w:rsidRPr="002164D7">
        <w:rPr>
          <w:rFonts w:ascii="Arial" w:hAnsi="Arial" w:cs="Arial"/>
        </w:rPr>
        <w:t xml:space="preserve">İlgili mevzuat uyarınca, bu formun şirkete ulaştığı tarihten itibaren ve varsa hesap birleştirme işlemlerinin tamamlanmasını müteakip 10 iş günü içinde emeklilik işlemi sonuçlandırılacaktır. </w:t>
      </w:r>
    </w:p>
    <w:p w14:paraId="06CCAEA8" w14:textId="77777777" w:rsidR="009D6091" w:rsidRPr="002164D7" w:rsidRDefault="009D6091" w:rsidP="009D6091">
      <w:pPr>
        <w:pStyle w:val="ListeParagraf"/>
        <w:numPr>
          <w:ilvl w:val="0"/>
          <w:numId w:val="123"/>
        </w:numPr>
        <w:autoSpaceDE w:val="0"/>
        <w:autoSpaceDN w:val="0"/>
        <w:adjustRightInd w:val="0"/>
        <w:spacing w:before="360" w:after="120" w:line="240" w:lineRule="auto"/>
        <w:ind w:left="357" w:hanging="357"/>
        <w:contextualSpacing w:val="0"/>
        <w:jc w:val="both"/>
        <w:rPr>
          <w:rFonts w:ascii="Arial" w:hAnsi="Arial" w:cs="Arial"/>
          <w:b/>
        </w:rPr>
      </w:pPr>
      <w:r w:rsidRPr="002164D7">
        <w:rPr>
          <w:rFonts w:ascii="Arial" w:hAnsi="Arial" w:cs="Arial"/>
          <w:b/>
        </w:rPr>
        <w:t>Form Bilgisi</w:t>
      </w:r>
    </w:p>
    <w:p w14:paraId="7555129C" w14:textId="77777777" w:rsidR="009D6091" w:rsidRPr="002164D7" w:rsidRDefault="009D6091" w:rsidP="009D6091">
      <w:pPr>
        <w:spacing w:before="120" w:after="120" w:line="240" w:lineRule="auto"/>
        <w:contextualSpacing/>
        <w:jc w:val="both"/>
        <w:rPr>
          <w:rFonts w:ascii="Arial" w:hAnsi="Arial" w:cs="Arial"/>
          <w:b/>
          <w:bCs/>
          <w:smallCaps/>
          <w:spacing w:val="5"/>
          <w:u w:val="single"/>
        </w:rPr>
      </w:pPr>
    </w:p>
    <w:p w14:paraId="5BB7D19F" w14:textId="77777777" w:rsidR="009D6091" w:rsidRPr="00AA59CA" w:rsidRDefault="009D6091" w:rsidP="009D6091">
      <w:pPr>
        <w:autoSpaceDE w:val="0"/>
        <w:autoSpaceDN w:val="0"/>
        <w:adjustRightInd w:val="0"/>
        <w:spacing w:before="120" w:after="120" w:line="240" w:lineRule="auto"/>
        <w:contextualSpacing/>
        <w:jc w:val="both"/>
        <w:rPr>
          <w:rFonts w:ascii="Arial" w:hAnsi="Arial" w:cs="Arial"/>
        </w:rPr>
      </w:pPr>
      <w:r>
        <w:rPr>
          <w:rFonts w:ascii="Arial" w:hAnsi="Arial" w:cs="Arial"/>
        </w:rPr>
        <w:t>Katılımcı adı-soyadı</w:t>
      </w:r>
      <w:r>
        <w:rPr>
          <w:rFonts w:ascii="Arial" w:hAnsi="Arial" w:cs="Arial"/>
        </w:rPr>
        <w:tab/>
      </w:r>
      <w:r>
        <w:rPr>
          <w:rFonts w:ascii="Arial" w:hAnsi="Arial" w:cs="Arial"/>
        </w:rPr>
        <w:tab/>
      </w:r>
      <w:r w:rsidRPr="00AA59CA">
        <w:rPr>
          <w:rFonts w:ascii="Arial" w:hAnsi="Arial" w:cs="Arial"/>
        </w:rPr>
        <w:t>:</w:t>
      </w:r>
    </w:p>
    <w:p w14:paraId="35F1B0C8" w14:textId="77777777" w:rsidR="009D6091" w:rsidRPr="002164D7" w:rsidRDefault="009D6091" w:rsidP="009D6091">
      <w:pPr>
        <w:autoSpaceDE w:val="0"/>
        <w:autoSpaceDN w:val="0"/>
        <w:adjustRightInd w:val="0"/>
        <w:spacing w:before="120" w:after="120" w:line="240" w:lineRule="auto"/>
        <w:contextualSpacing/>
        <w:jc w:val="both"/>
        <w:rPr>
          <w:rFonts w:ascii="Arial" w:hAnsi="Arial" w:cs="Arial"/>
        </w:rPr>
      </w:pPr>
      <w:r>
        <w:rPr>
          <w:rFonts w:ascii="Arial" w:hAnsi="Arial" w:cs="Arial"/>
        </w:rPr>
        <w:t>Tarih</w:t>
      </w:r>
      <w:r>
        <w:rPr>
          <w:rFonts w:ascii="Arial" w:hAnsi="Arial" w:cs="Arial"/>
        </w:rPr>
        <w:tab/>
      </w:r>
      <w:r>
        <w:rPr>
          <w:rFonts w:ascii="Arial" w:hAnsi="Arial" w:cs="Arial"/>
        </w:rPr>
        <w:tab/>
      </w:r>
      <w:r>
        <w:rPr>
          <w:rFonts w:ascii="Arial" w:hAnsi="Arial" w:cs="Arial"/>
        </w:rPr>
        <w:tab/>
      </w:r>
      <w:r>
        <w:rPr>
          <w:rFonts w:ascii="Arial" w:hAnsi="Arial" w:cs="Arial"/>
        </w:rPr>
        <w:tab/>
        <w:t>: …/…/…</w:t>
      </w:r>
    </w:p>
    <w:p w14:paraId="1417B157" w14:textId="77777777" w:rsidR="009D6091" w:rsidRDefault="009D6091" w:rsidP="009D6091">
      <w:pPr>
        <w:autoSpaceDE w:val="0"/>
        <w:autoSpaceDN w:val="0"/>
        <w:adjustRightInd w:val="0"/>
        <w:spacing w:before="120" w:after="120" w:line="240" w:lineRule="auto"/>
        <w:contextualSpacing/>
        <w:jc w:val="both"/>
        <w:rPr>
          <w:rFonts w:ascii="Arial" w:hAnsi="Arial" w:cs="Arial"/>
        </w:rPr>
      </w:pPr>
      <w:r w:rsidRPr="002164D7">
        <w:rPr>
          <w:rFonts w:ascii="Arial" w:hAnsi="Arial" w:cs="Arial"/>
        </w:rPr>
        <w:t>İmza</w:t>
      </w:r>
      <w:r>
        <w:rPr>
          <w:rFonts w:ascii="Arial" w:hAnsi="Arial" w:cs="Arial"/>
        </w:rPr>
        <w:tab/>
      </w:r>
      <w:r>
        <w:rPr>
          <w:rFonts w:ascii="Arial" w:hAnsi="Arial" w:cs="Arial"/>
        </w:rPr>
        <w:tab/>
      </w:r>
      <w:r>
        <w:rPr>
          <w:rFonts w:ascii="Arial" w:hAnsi="Arial" w:cs="Arial"/>
        </w:rPr>
        <w:tab/>
      </w:r>
      <w:r>
        <w:rPr>
          <w:rFonts w:ascii="Arial" w:hAnsi="Arial" w:cs="Arial"/>
        </w:rPr>
        <w:tab/>
      </w:r>
      <w:r w:rsidRPr="002164D7">
        <w:rPr>
          <w:rFonts w:ascii="Arial" w:hAnsi="Arial" w:cs="Arial"/>
        </w:rPr>
        <w:t>:</w:t>
      </w:r>
    </w:p>
    <w:p w14:paraId="73079816" w14:textId="056266E7" w:rsidR="009D6091" w:rsidRDefault="009D6091">
      <w:pPr>
        <w:rPr>
          <w:rFonts w:ascii="Arial" w:hAnsi="Arial" w:cs="Arial"/>
        </w:rPr>
      </w:pPr>
      <w:r>
        <w:rPr>
          <w:rFonts w:ascii="Arial" w:hAnsi="Arial" w:cs="Arial"/>
        </w:rPr>
        <w:br w:type="page"/>
      </w:r>
    </w:p>
    <w:p w14:paraId="5FC541B1" w14:textId="77777777" w:rsidR="009D6091" w:rsidRDefault="009D6091" w:rsidP="009D6091">
      <w:pPr>
        <w:pBdr>
          <w:bottom w:val="single" w:sz="4" w:space="1" w:color="auto"/>
        </w:pBdr>
        <w:jc w:val="both"/>
        <w:rPr>
          <w:rFonts w:ascii="Arial" w:hAnsi="Arial" w:cs="Arial"/>
          <w:b/>
          <w:bCs/>
          <w:sz w:val="24"/>
        </w:rPr>
        <w:sectPr w:rsidR="009D6091" w:rsidSect="00A21F9E">
          <w:type w:val="continuous"/>
          <w:pgSz w:w="11906" w:h="16838"/>
          <w:pgMar w:top="1134" w:right="1134" w:bottom="993" w:left="1134" w:header="709" w:footer="337" w:gutter="0"/>
          <w:cols w:num="2" w:sep="1" w:space="709"/>
          <w:docGrid w:linePitch="360"/>
        </w:sectPr>
      </w:pPr>
    </w:p>
    <w:p w14:paraId="74EBAF75" w14:textId="77777777" w:rsidR="009D6091" w:rsidRDefault="009D6091" w:rsidP="009D6091">
      <w:pPr>
        <w:pBdr>
          <w:bottom w:val="single" w:sz="4" w:space="1" w:color="auto"/>
        </w:pBdr>
        <w:jc w:val="both"/>
        <w:rPr>
          <w:rFonts w:ascii="Arial" w:hAnsi="Arial" w:cs="Arial"/>
          <w:b/>
          <w:bCs/>
          <w:sz w:val="24"/>
        </w:rPr>
      </w:pPr>
      <w:r>
        <w:rPr>
          <w:rFonts w:ascii="Arial" w:hAnsi="Arial" w:cs="Arial"/>
          <w:b/>
          <w:bCs/>
          <w:sz w:val="24"/>
        </w:rPr>
        <w:lastRenderedPageBreak/>
        <w:t>EK D.2</w:t>
      </w:r>
    </w:p>
    <w:p w14:paraId="10B71018" w14:textId="77777777" w:rsidR="009D6091" w:rsidRPr="001B3B15" w:rsidRDefault="009D6091" w:rsidP="009D6091">
      <w:pPr>
        <w:pBdr>
          <w:bottom w:val="single" w:sz="4" w:space="1" w:color="auto"/>
        </w:pBdr>
        <w:spacing w:before="360" w:after="120"/>
        <w:rPr>
          <w:rFonts w:ascii="Arial" w:hAnsi="Arial" w:cs="Arial"/>
          <w:b/>
          <w:sz w:val="24"/>
          <w:szCs w:val="24"/>
        </w:rPr>
      </w:pPr>
      <w:r w:rsidRPr="001B3B15">
        <w:rPr>
          <w:rFonts w:ascii="Arial" w:hAnsi="Arial" w:cs="Arial"/>
          <w:b/>
          <w:sz w:val="24"/>
          <w:szCs w:val="24"/>
        </w:rPr>
        <w:t>EMEKLİLİK GELİR PLANI BİLGİ METNİ</w:t>
      </w:r>
    </w:p>
    <w:p w14:paraId="59F13478" w14:textId="77777777" w:rsidR="009D6091" w:rsidRDefault="009D6091" w:rsidP="009D6091">
      <w:pPr>
        <w:jc w:val="both"/>
        <w:rPr>
          <w:rFonts w:ascii="Arial" w:hAnsi="Arial" w:cs="Arial"/>
          <w:b/>
        </w:rPr>
      </w:pPr>
    </w:p>
    <w:p w14:paraId="1576D1F0" w14:textId="77777777" w:rsidR="009D6091" w:rsidRPr="00B77132" w:rsidRDefault="009D6091" w:rsidP="009D6091">
      <w:pPr>
        <w:spacing w:before="120" w:after="120"/>
        <w:jc w:val="both"/>
        <w:rPr>
          <w:rFonts w:ascii="Arial" w:hAnsi="Arial" w:cs="Arial"/>
          <w:b/>
          <w:lang w:eastAsia="zh-CN"/>
        </w:rPr>
      </w:pPr>
      <w:r w:rsidRPr="00B77132">
        <w:rPr>
          <w:rFonts w:ascii="Arial" w:hAnsi="Arial" w:cs="Arial"/>
          <w:b/>
          <w:lang w:eastAsia="zh-CN"/>
        </w:rPr>
        <w:t>Emeklilik gelir planına geçişte sunulacak bilgi metni:</w:t>
      </w:r>
    </w:p>
    <w:p w14:paraId="0A609EB6"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Emeklilik gelir planında sunulan fonlar ve fon işletim gider kesintisi oranları</w:t>
      </w:r>
    </w:p>
    <w:p w14:paraId="37B55A46"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Varsa emeklilik gelir planında sunulan programlı geri ödeme şablonları</w:t>
      </w:r>
    </w:p>
    <w:p w14:paraId="43550513"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Önerilen programlı geri ödeme ve muhtemel ödeme tablosu</w:t>
      </w:r>
    </w:p>
    <w:p w14:paraId="2FB074FB"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Fon dağılımı değişikliği, plan değişikliği (Sadece gelir planları arasında yapılabilir.) ve birikimlerin aktarımına ilişkin uygulama esasları</w:t>
      </w:r>
    </w:p>
    <w:p w14:paraId="1F849B2D"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Programlı geri ödeme seçeneğinin değiştirilmesine ilişkin esaslar, birikimlerin tamamen ödenmesine ilişkin esaslar</w:t>
      </w:r>
    </w:p>
    <w:p w14:paraId="3D41C698"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Programlı geri ödemenin yıllık gelir sigortasından farkı ve buna ilişkin ödemelerin sadece bireysel emeklilik hesabındaki birikimlerle sınırlı olduğu hususuna ilişkin açıklamalar</w:t>
      </w:r>
    </w:p>
    <w:p w14:paraId="1F6C865E" w14:textId="77777777" w:rsidR="009D6091" w:rsidRPr="001B3B15" w:rsidRDefault="009D6091" w:rsidP="009D6091">
      <w:pPr>
        <w:pStyle w:val="ListeParagraf"/>
        <w:numPr>
          <w:ilvl w:val="0"/>
          <w:numId w:val="126"/>
        </w:numPr>
        <w:spacing w:before="120" w:after="120" w:line="240" w:lineRule="auto"/>
        <w:ind w:left="714" w:hanging="357"/>
        <w:contextualSpacing w:val="0"/>
        <w:jc w:val="both"/>
        <w:rPr>
          <w:rFonts w:ascii="Arial" w:hAnsi="Arial" w:cs="Arial"/>
          <w:lang w:eastAsia="zh-CN"/>
        </w:rPr>
      </w:pPr>
      <w:r w:rsidRPr="001B3B15">
        <w:rPr>
          <w:rFonts w:ascii="Arial" w:hAnsi="Arial" w:cs="Arial"/>
          <w:lang w:eastAsia="zh-CN"/>
        </w:rPr>
        <w:t>Geri ödeme planındaki tutarların varsa seçilen endekse veya piyasalardaki dalgalanmalara bağlı olarak değişebileceği hususuna ilişkin açıklamalar</w:t>
      </w:r>
    </w:p>
    <w:p w14:paraId="216B9320" w14:textId="77777777" w:rsidR="009D6091" w:rsidRDefault="009D6091" w:rsidP="009D6091"/>
    <w:p w14:paraId="2B125667" w14:textId="77777777" w:rsidR="009D6091" w:rsidRPr="002164D7" w:rsidRDefault="009D6091" w:rsidP="009D6091">
      <w:pPr>
        <w:autoSpaceDE w:val="0"/>
        <w:autoSpaceDN w:val="0"/>
        <w:adjustRightInd w:val="0"/>
        <w:spacing w:before="120" w:after="120" w:line="240" w:lineRule="auto"/>
        <w:contextualSpacing/>
        <w:jc w:val="both"/>
        <w:rPr>
          <w:rFonts w:ascii="Arial" w:hAnsi="Arial" w:cs="Arial"/>
        </w:rPr>
      </w:pPr>
    </w:p>
    <w:p w14:paraId="6BFB116C" w14:textId="77777777" w:rsidR="009D6091" w:rsidRPr="002164D7" w:rsidRDefault="009D6091" w:rsidP="009D6091">
      <w:pPr>
        <w:pStyle w:val="ListeParagraf"/>
        <w:spacing w:before="120" w:after="120" w:line="240" w:lineRule="auto"/>
        <w:ind w:left="360"/>
        <w:jc w:val="both"/>
        <w:rPr>
          <w:rStyle w:val="GlBavuru"/>
          <w:rFonts w:ascii="Arial" w:hAnsi="Arial" w:cs="Arial"/>
          <w:color w:val="auto"/>
        </w:rPr>
      </w:pPr>
    </w:p>
    <w:p w14:paraId="002FCEF4" w14:textId="77777777" w:rsidR="009D6091" w:rsidRDefault="009D6091">
      <w:pPr>
        <w:rPr>
          <w:rFonts w:ascii="Arial" w:hAnsi="Arial" w:cs="Arial"/>
        </w:rPr>
      </w:pPr>
      <w:r>
        <w:rPr>
          <w:rFonts w:ascii="Arial" w:hAnsi="Arial" w:cs="Arial"/>
        </w:rPr>
        <w:br w:type="page"/>
      </w:r>
    </w:p>
    <w:p w14:paraId="1A2C789E" w14:textId="77777777" w:rsidR="00336CB7" w:rsidRDefault="00336CB7" w:rsidP="009D6091">
      <w:pPr>
        <w:pBdr>
          <w:bottom w:val="single" w:sz="4" w:space="1" w:color="auto"/>
        </w:pBdr>
        <w:jc w:val="both"/>
        <w:rPr>
          <w:rFonts w:ascii="Arial" w:hAnsi="Arial" w:cs="Arial"/>
          <w:b/>
          <w:bCs/>
          <w:sz w:val="24"/>
        </w:rPr>
        <w:sectPr w:rsidR="00336CB7" w:rsidSect="00336CB7">
          <w:type w:val="continuous"/>
          <w:pgSz w:w="11906" w:h="16838"/>
          <w:pgMar w:top="1134" w:right="1134" w:bottom="1134" w:left="1134" w:header="709" w:footer="709" w:gutter="0"/>
          <w:cols w:sep="1" w:space="709"/>
          <w:docGrid w:linePitch="360"/>
        </w:sectPr>
      </w:pPr>
    </w:p>
    <w:p w14:paraId="32ABEDB3" w14:textId="77777777" w:rsidR="009D6091" w:rsidRDefault="009D6091" w:rsidP="009D6091">
      <w:pPr>
        <w:pBdr>
          <w:bottom w:val="single" w:sz="4" w:space="1" w:color="auto"/>
        </w:pBdr>
        <w:jc w:val="both"/>
        <w:rPr>
          <w:rFonts w:ascii="Arial" w:hAnsi="Arial" w:cs="Arial"/>
          <w:b/>
          <w:bCs/>
          <w:sz w:val="24"/>
        </w:rPr>
      </w:pPr>
      <w:r>
        <w:rPr>
          <w:rFonts w:ascii="Arial" w:hAnsi="Arial" w:cs="Arial"/>
          <w:b/>
          <w:bCs/>
          <w:sz w:val="24"/>
        </w:rPr>
        <w:lastRenderedPageBreak/>
        <w:t>EK D.3</w:t>
      </w:r>
    </w:p>
    <w:p w14:paraId="08CAB9CE" w14:textId="77777777" w:rsidR="009D6091" w:rsidRPr="001B3B15" w:rsidRDefault="009D6091" w:rsidP="009D6091">
      <w:pPr>
        <w:pBdr>
          <w:bottom w:val="single" w:sz="4" w:space="1" w:color="auto"/>
        </w:pBdr>
        <w:spacing w:before="360" w:after="120"/>
        <w:rPr>
          <w:rFonts w:ascii="Arial" w:hAnsi="Arial" w:cs="Arial"/>
          <w:b/>
          <w:sz w:val="24"/>
          <w:szCs w:val="24"/>
        </w:rPr>
      </w:pPr>
      <w:r>
        <w:rPr>
          <w:rFonts w:ascii="Arial" w:hAnsi="Arial" w:cs="Arial"/>
          <w:b/>
          <w:sz w:val="24"/>
          <w:szCs w:val="24"/>
        </w:rPr>
        <w:t>YILLIK GELİR SİGORTASI</w:t>
      </w:r>
      <w:r w:rsidRPr="001B3B15">
        <w:rPr>
          <w:rFonts w:ascii="Arial" w:hAnsi="Arial" w:cs="Arial"/>
          <w:b/>
          <w:sz w:val="24"/>
          <w:szCs w:val="24"/>
        </w:rPr>
        <w:t xml:space="preserve"> BİLGİ METNİ</w:t>
      </w:r>
    </w:p>
    <w:p w14:paraId="6446DC24" w14:textId="77777777" w:rsidR="009D6091" w:rsidRDefault="009D6091" w:rsidP="009D6091">
      <w:pPr>
        <w:jc w:val="both"/>
        <w:rPr>
          <w:rFonts w:ascii="Arial" w:hAnsi="Arial" w:cs="Arial"/>
          <w:b/>
        </w:rPr>
      </w:pPr>
    </w:p>
    <w:p w14:paraId="0D7835C9" w14:textId="77777777" w:rsidR="009D6091" w:rsidRPr="00B77132" w:rsidRDefault="009D6091" w:rsidP="009D6091">
      <w:pPr>
        <w:spacing w:before="120" w:after="120"/>
        <w:jc w:val="both"/>
        <w:rPr>
          <w:rFonts w:ascii="Arial" w:hAnsi="Arial" w:cs="Arial"/>
          <w:b/>
          <w:lang w:eastAsia="zh-CN"/>
        </w:rPr>
      </w:pPr>
      <w:r w:rsidRPr="0027016B">
        <w:rPr>
          <w:rFonts w:ascii="Arial" w:hAnsi="Arial" w:cs="Arial"/>
          <w:b/>
          <w:lang w:eastAsia="zh-CN"/>
        </w:rPr>
        <w:t xml:space="preserve">Yıllık gelir sigortasına geçişte sunulacak bilgi </w:t>
      </w:r>
      <w:r w:rsidRPr="00B77132">
        <w:rPr>
          <w:rFonts w:ascii="Arial" w:hAnsi="Arial" w:cs="Arial"/>
          <w:b/>
          <w:lang w:eastAsia="zh-CN"/>
        </w:rPr>
        <w:t>metni:</w:t>
      </w:r>
    </w:p>
    <w:p w14:paraId="57B4184A"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Sunulan yıllık gelir sigortası ürünlerinin genel özellikleri ve yıllık gelir sigortası ürünlerinde verilen teminatların kapsamı</w:t>
      </w:r>
    </w:p>
    <w:p w14:paraId="3314B888"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Sigortanın süresi</w:t>
      </w:r>
    </w:p>
    <w:p w14:paraId="3CF81797"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Varsa yıllık gelir garanti ödeme süresi</w:t>
      </w:r>
    </w:p>
    <w:p w14:paraId="14ADE210"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Sigortalının vefatı halinde yıllık gelirin kanuni mirasçılara veya lehtara devrine ilişkin esaslar ve yıllık gelir devir oranları</w:t>
      </w:r>
    </w:p>
    <w:p w14:paraId="6DC629FF"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Yıllık gelir ödeme dönemleri</w:t>
      </w:r>
    </w:p>
    <w:p w14:paraId="6645FF97"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Ödenecek yıllık gelir tutarları ve artışları</w:t>
      </w:r>
    </w:p>
    <w:p w14:paraId="266B29AF" w14:textId="77777777" w:rsidR="009D6091" w:rsidRPr="0027016B" w:rsidRDefault="009D6091" w:rsidP="009D6091">
      <w:pPr>
        <w:pStyle w:val="ListeParagraf"/>
        <w:numPr>
          <w:ilvl w:val="0"/>
          <w:numId w:val="127"/>
        </w:numPr>
        <w:spacing w:before="120" w:after="120" w:line="240" w:lineRule="auto"/>
        <w:ind w:left="714" w:hanging="357"/>
        <w:contextualSpacing w:val="0"/>
        <w:jc w:val="both"/>
        <w:rPr>
          <w:rFonts w:ascii="Arial" w:hAnsi="Arial" w:cs="Arial"/>
          <w:lang w:eastAsia="zh-CN"/>
        </w:rPr>
      </w:pPr>
      <w:r w:rsidRPr="0027016B">
        <w:rPr>
          <w:rFonts w:ascii="Arial" w:hAnsi="Arial" w:cs="Arial"/>
          <w:lang w:eastAsia="zh-CN"/>
        </w:rPr>
        <w:t>Sigortanın sonlandırılmasına ilişkin şartlar</w:t>
      </w:r>
    </w:p>
    <w:p w14:paraId="782AF2A4" w14:textId="77777777" w:rsidR="009D6091" w:rsidRDefault="009D6091" w:rsidP="009D6091"/>
    <w:p w14:paraId="7314929D" w14:textId="77777777" w:rsidR="009D6091" w:rsidRDefault="009D6091">
      <w:pPr>
        <w:rPr>
          <w:rFonts w:ascii="Arial" w:hAnsi="Arial" w:cs="Arial"/>
        </w:rPr>
      </w:pPr>
      <w:r>
        <w:rPr>
          <w:rFonts w:ascii="Arial" w:hAnsi="Arial" w:cs="Arial"/>
        </w:rPr>
        <w:br w:type="page"/>
      </w:r>
    </w:p>
    <w:p w14:paraId="64D0EC06" w14:textId="77777777" w:rsidR="009D6091" w:rsidRDefault="009D6091" w:rsidP="009D6091">
      <w:pPr>
        <w:pBdr>
          <w:bottom w:val="single" w:sz="4" w:space="0" w:color="auto"/>
        </w:pBdr>
        <w:autoSpaceDE w:val="0"/>
        <w:autoSpaceDN w:val="0"/>
        <w:adjustRightInd w:val="0"/>
        <w:spacing w:before="360" w:after="120" w:line="240" w:lineRule="auto"/>
        <w:rPr>
          <w:rFonts w:ascii="Arial" w:eastAsia="Calibri" w:hAnsi="Arial" w:cs="Arial"/>
          <w:b/>
          <w:bCs/>
          <w:smallCaps/>
          <w:sz w:val="24"/>
        </w:rPr>
        <w:sectPr w:rsidR="009D6091" w:rsidSect="00336CB7">
          <w:type w:val="continuous"/>
          <w:pgSz w:w="11906" w:h="16838"/>
          <w:pgMar w:top="1134" w:right="1134" w:bottom="1134" w:left="1134" w:header="709" w:footer="709" w:gutter="0"/>
          <w:cols w:sep="1" w:space="709"/>
          <w:docGrid w:linePitch="360"/>
        </w:sectPr>
      </w:pPr>
    </w:p>
    <w:p w14:paraId="0DF32913" w14:textId="77777777" w:rsidR="00336CB7" w:rsidRPr="00C64239" w:rsidRDefault="00336CB7" w:rsidP="00336CB7">
      <w:pPr>
        <w:pBdr>
          <w:bottom w:val="single" w:sz="4" w:space="1" w:color="auto"/>
        </w:pBdr>
        <w:autoSpaceDE w:val="0"/>
        <w:autoSpaceDN w:val="0"/>
        <w:adjustRightInd w:val="0"/>
        <w:spacing w:after="0" w:line="240" w:lineRule="auto"/>
        <w:jc w:val="both"/>
        <w:rPr>
          <w:rFonts w:ascii="Arial" w:eastAsia="Calibri" w:hAnsi="Arial" w:cs="Arial"/>
          <w:b/>
          <w:bCs/>
          <w:smallCaps/>
          <w:spacing w:val="5"/>
          <w:sz w:val="24"/>
        </w:rPr>
      </w:pPr>
      <w:r w:rsidRPr="00C64239">
        <w:rPr>
          <w:rFonts w:ascii="Arial" w:eastAsia="Calibri" w:hAnsi="Arial" w:cs="Arial"/>
          <w:b/>
          <w:bCs/>
          <w:smallCaps/>
          <w:spacing w:val="5"/>
          <w:sz w:val="24"/>
        </w:rPr>
        <w:lastRenderedPageBreak/>
        <w:t>EK E.1</w:t>
      </w:r>
    </w:p>
    <w:p w14:paraId="447B7EDD" w14:textId="77777777" w:rsidR="00336CB7" w:rsidRPr="009F7971" w:rsidRDefault="00336CB7" w:rsidP="00336CB7">
      <w:pPr>
        <w:pBdr>
          <w:bottom w:val="single" w:sz="4" w:space="1" w:color="auto"/>
        </w:pBdr>
        <w:autoSpaceDE w:val="0"/>
        <w:autoSpaceDN w:val="0"/>
        <w:adjustRightInd w:val="0"/>
        <w:spacing w:before="360" w:after="120" w:line="240" w:lineRule="auto"/>
        <w:jc w:val="both"/>
        <w:rPr>
          <w:rFonts w:ascii="Arial" w:eastAsia="Calibri" w:hAnsi="Arial" w:cs="Arial"/>
          <w:b/>
          <w:bCs/>
          <w:smallCaps/>
          <w:sz w:val="24"/>
        </w:rPr>
      </w:pPr>
      <w:r w:rsidRPr="009F7971">
        <w:rPr>
          <w:rFonts w:ascii="Arial" w:eastAsia="Calibri" w:hAnsi="Arial" w:cs="Arial"/>
          <w:b/>
          <w:bCs/>
          <w:smallCaps/>
          <w:sz w:val="24"/>
        </w:rPr>
        <w:t>AYRILMA BİLGİ FORMU</w:t>
      </w:r>
    </w:p>
    <w:p w14:paraId="50BED0A1" w14:textId="77777777" w:rsidR="00336CB7" w:rsidRPr="009F7971" w:rsidRDefault="00336CB7" w:rsidP="00336CB7">
      <w:pPr>
        <w:autoSpaceDE w:val="0"/>
        <w:autoSpaceDN w:val="0"/>
        <w:adjustRightInd w:val="0"/>
        <w:spacing w:before="120" w:after="120" w:line="240" w:lineRule="auto"/>
        <w:contextualSpacing/>
        <w:jc w:val="both"/>
        <w:rPr>
          <w:rFonts w:ascii="Arial" w:eastAsia="Calibri" w:hAnsi="Arial" w:cs="Arial"/>
          <w:b/>
          <w:bCs/>
          <w:smallCaps/>
        </w:rPr>
        <w:sectPr w:rsidR="00336CB7" w:rsidRPr="009F7971" w:rsidSect="00336CB7">
          <w:headerReference w:type="even" r:id="rId90"/>
          <w:headerReference w:type="default" r:id="rId91"/>
          <w:footerReference w:type="even" r:id="rId92"/>
          <w:footerReference w:type="default" r:id="rId93"/>
          <w:headerReference w:type="first" r:id="rId94"/>
          <w:footerReference w:type="first" r:id="rId95"/>
          <w:type w:val="continuous"/>
          <w:pgSz w:w="11906" w:h="16838"/>
          <w:pgMar w:top="1134" w:right="1134" w:bottom="1134" w:left="1134" w:header="709" w:footer="709" w:gutter="0"/>
          <w:cols w:sep="1" w:space="709"/>
          <w:docGrid w:linePitch="360"/>
        </w:sectPr>
      </w:pPr>
    </w:p>
    <w:p w14:paraId="4356A35A" w14:textId="77777777" w:rsidR="00336CB7" w:rsidRPr="00BD74FD" w:rsidRDefault="00336CB7" w:rsidP="00336CB7">
      <w:pPr>
        <w:autoSpaceDE w:val="0"/>
        <w:autoSpaceDN w:val="0"/>
        <w:adjustRightInd w:val="0"/>
        <w:spacing w:before="360" w:after="120" w:line="240" w:lineRule="auto"/>
        <w:jc w:val="both"/>
        <w:rPr>
          <w:rFonts w:ascii="Arial" w:eastAsia="Calibri" w:hAnsi="Arial" w:cs="Arial"/>
          <w:b/>
          <w:bCs/>
          <w:smallCaps/>
          <w:spacing w:val="5"/>
          <w:u w:val="single"/>
        </w:rPr>
      </w:pPr>
      <w:r w:rsidRPr="00BD74FD">
        <w:rPr>
          <w:rFonts w:ascii="Arial" w:eastAsia="Calibri" w:hAnsi="Arial" w:cs="Arial"/>
          <w:b/>
          <w:bCs/>
          <w:smallCaps/>
          <w:spacing w:val="5"/>
          <w:u w:val="single"/>
        </w:rPr>
        <w:t>1.</w:t>
      </w:r>
      <w:r>
        <w:rPr>
          <w:rFonts w:ascii="Arial" w:eastAsia="Calibri" w:hAnsi="Arial" w:cs="Arial"/>
          <w:b/>
          <w:bCs/>
          <w:smallCaps/>
          <w:spacing w:val="5"/>
          <w:u w:val="single"/>
        </w:rPr>
        <w:t xml:space="preserve"> </w:t>
      </w:r>
      <w:r w:rsidRPr="00627C44">
        <w:rPr>
          <w:rFonts w:ascii="Arial" w:eastAsia="Calibri" w:hAnsi="Arial" w:cs="Arial"/>
          <w:b/>
          <w:bCs/>
          <w:spacing w:val="5"/>
          <w:u w:val="single"/>
        </w:rPr>
        <w:t>Katılımcı Bilgileri</w:t>
      </w:r>
    </w:p>
    <w:p w14:paraId="6DC59EFD" w14:textId="77777777" w:rsidR="00336CB7" w:rsidRPr="0007538D" w:rsidRDefault="00336CB7" w:rsidP="00336CB7">
      <w:pPr>
        <w:pStyle w:val="ListeParagraf"/>
        <w:numPr>
          <w:ilvl w:val="0"/>
          <w:numId w:val="128"/>
        </w:numPr>
        <w:tabs>
          <w:tab w:val="num" w:pos="360"/>
        </w:tabs>
        <w:spacing w:before="120" w:after="120" w:line="240" w:lineRule="auto"/>
        <w:jc w:val="both"/>
        <w:rPr>
          <w:rFonts w:ascii="Arial" w:hAnsi="Arial" w:cs="Arial"/>
        </w:rPr>
      </w:pPr>
      <w:r>
        <w:rPr>
          <w:rFonts w:ascii="Arial" w:hAnsi="Arial" w:cs="Arial"/>
        </w:rPr>
        <w:t>Katılımcı adı-s</w:t>
      </w:r>
      <w:r w:rsidRPr="0007538D">
        <w:rPr>
          <w:rFonts w:ascii="Arial" w:hAnsi="Arial" w:cs="Arial"/>
        </w:rPr>
        <w:t xml:space="preserve">oyadı </w:t>
      </w:r>
    </w:p>
    <w:p w14:paraId="5171544F" w14:textId="77777777" w:rsidR="00336CB7" w:rsidRPr="0007538D" w:rsidRDefault="00336CB7" w:rsidP="00336CB7">
      <w:pPr>
        <w:pStyle w:val="ListeParagraf"/>
        <w:numPr>
          <w:ilvl w:val="0"/>
          <w:numId w:val="128"/>
        </w:numPr>
        <w:tabs>
          <w:tab w:val="num" w:pos="360"/>
        </w:tabs>
        <w:spacing w:before="120" w:after="120" w:line="240" w:lineRule="auto"/>
        <w:jc w:val="both"/>
        <w:rPr>
          <w:rFonts w:ascii="Arial" w:hAnsi="Arial" w:cs="Arial"/>
        </w:rPr>
      </w:pPr>
      <w:r w:rsidRPr="0007538D">
        <w:rPr>
          <w:rFonts w:ascii="Arial" w:hAnsi="Arial" w:cs="Arial"/>
        </w:rPr>
        <w:t xml:space="preserve">T.C. kimlik numarası </w:t>
      </w:r>
    </w:p>
    <w:p w14:paraId="03BC330B" w14:textId="77777777" w:rsidR="00336CB7" w:rsidRPr="0007538D" w:rsidRDefault="00336CB7" w:rsidP="00336CB7">
      <w:pPr>
        <w:pStyle w:val="ListeParagraf"/>
        <w:numPr>
          <w:ilvl w:val="0"/>
          <w:numId w:val="128"/>
        </w:numPr>
        <w:tabs>
          <w:tab w:val="num" w:pos="360"/>
        </w:tabs>
        <w:spacing w:before="120" w:after="120" w:line="240" w:lineRule="auto"/>
        <w:jc w:val="both"/>
        <w:rPr>
          <w:rFonts w:ascii="Arial" w:hAnsi="Arial" w:cs="Arial"/>
        </w:rPr>
      </w:pPr>
      <w:r w:rsidRPr="0007538D">
        <w:rPr>
          <w:rFonts w:ascii="Arial" w:hAnsi="Arial" w:cs="Arial"/>
        </w:rPr>
        <w:t xml:space="preserve">Bireysel emeklilik sözleşme numarası </w:t>
      </w:r>
    </w:p>
    <w:p w14:paraId="65FEE664" w14:textId="77777777" w:rsidR="00336CB7" w:rsidRPr="0007538D" w:rsidRDefault="00336CB7" w:rsidP="00336CB7">
      <w:pPr>
        <w:pStyle w:val="ListeParagraf"/>
        <w:numPr>
          <w:ilvl w:val="0"/>
          <w:numId w:val="128"/>
        </w:numPr>
        <w:tabs>
          <w:tab w:val="num" w:pos="360"/>
        </w:tabs>
        <w:spacing w:before="120" w:after="120" w:line="240" w:lineRule="auto"/>
        <w:jc w:val="both"/>
        <w:rPr>
          <w:rFonts w:ascii="Arial" w:hAnsi="Arial" w:cs="Arial"/>
        </w:rPr>
      </w:pPr>
      <w:r w:rsidRPr="0007538D">
        <w:rPr>
          <w:rFonts w:ascii="Arial" w:hAnsi="Arial" w:cs="Arial"/>
        </w:rPr>
        <w:t xml:space="preserve">Emeklilik sözleşmesi yürürlük tarihi </w:t>
      </w:r>
    </w:p>
    <w:p w14:paraId="7ED96969" w14:textId="77777777" w:rsidR="00336CB7" w:rsidRPr="00627C44" w:rsidRDefault="00336CB7" w:rsidP="00336CB7">
      <w:pPr>
        <w:autoSpaceDE w:val="0"/>
        <w:autoSpaceDN w:val="0"/>
        <w:adjustRightInd w:val="0"/>
        <w:spacing w:before="360" w:after="120" w:line="240" w:lineRule="auto"/>
        <w:jc w:val="both"/>
        <w:rPr>
          <w:rFonts w:ascii="Arial" w:eastAsia="Calibri" w:hAnsi="Arial" w:cs="Arial"/>
          <w:b/>
          <w:bCs/>
          <w:spacing w:val="5"/>
          <w:u w:val="single"/>
        </w:rPr>
      </w:pPr>
      <w:r w:rsidRPr="00BD74FD">
        <w:rPr>
          <w:rFonts w:ascii="Arial" w:eastAsia="Calibri" w:hAnsi="Arial" w:cs="Arial"/>
          <w:b/>
          <w:bCs/>
          <w:smallCaps/>
          <w:spacing w:val="5"/>
          <w:u w:val="single"/>
        </w:rPr>
        <w:t xml:space="preserve">2. </w:t>
      </w:r>
      <w:r w:rsidRPr="00627C44">
        <w:rPr>
          <w:rFonts w:ascii="Arial" w:eastAsia="Calibri" w:hAnsi="Arial" w:cs="Arial"/>
          <w:b/>
          <w:bCs/>
          <w:spacing w:val="5"/>
          <w:u w:val="single"/>
        </w:rPr>
        <w:t>Form Bilgisi</w:t>
      </w:r>
    </w:p>
    <w:p w14:paraId="75ADCE3D" w14:textId="77777777" w:rsidR="00336CB7" w:rsidRPr="0007538D" w:rsidRDefault="00336CB7" w:rsidP="00336CB7">
      <w:pPr>
        <w:pStyle w:val="ListeParagraf"/>
        <w:numPr>
          <w:ilvl w:val="0"/>
          <w:numId w:val="128"/>
        </w:numPr>
        <w:tabs>
          <w:tab w:val="num" w:pos="360"/>
        </w:tabs>
        <w:spacing w:before="120" w:after="120" w:line="240" w:lineRule="auto"/>
        <w:jc w:val="both"/>
        <w:rPr>
          <w:rFonts w:ascii="Arial" w:hAnsi="Arial" w:cs="Arial"/>
        </w:rPr>
      </w:pPr>
      <w:r w:rsidRPr="0007538D">
        <w:rPr>
          <w:rFonts w:ascii="Arial" w:hAnsi="Arial" w:cs="Arial"/>
        </w:rPr>
        <w:t xml:space="preserve">Formun tanzim tarihi </w:t>
      </w:r>
    </w:p>
    <w:p w14:paraId="27CDE5FC" w14:textId="77777777" w:rsidR="00336CB7" w:rsidRPr="0007538D" w:rsidRDefault="00336CB7" w:rsidP="00336CB7">
      <w:pPr>
        <w:pStyle w:val="ListeParagraf"/>
        <w:numPr>
          <w:ilvl w:val="0"/>
          <w:numId w:val="128"/>
        </w:numPr>
        <w:tabs>
          <w:tab w:val="num" w:pos="360"/>
        </w:tabs>
        <w:spacing w:before="120" w:after="120" w:line="240" w:lineRule="auto"/>
        <w:jc w:val="both"/>
        <w:rPr>
          <w:rFonts w:ascii="Arial" w:hAnsi="Arial" w:cs="Arial"/>
        </w:rPr>
      </w:pPr>
      <w:r w:rsidRPr="0007538D">
        <w:rPr>
          <w:rFonts w:ascii="Arial" w:hAnsi="Arial" w:cs="Arial"/>
        </w:rPr>
        <w:t xml:space="preserve">Formu düzenleyen şirket </w:t>
      </w:r>
    </w:p>
    <w:p w14:paraId="20FCB6B6" w14:textId="77777777" w:rsidR="00336CB7" w:rsidRPr="00627C44" w:rsidRDefault="00336CB7" w:rsidP="00336CB7">
      <w:pPr>
        <w:spacing w:before="360" w:after="120" w:line="240" w:lineRule="auto"/>
        <w:jc w:val="both"/>
        <w:rPr>
          <w:rFonts w:ascii="Arial" w:eastAsia="Calibri" w:hAnsi="Arial" w:cs="Arial"/>
          <w:b/>
          <w:bCs/>
          <w:spacing w:val="5"/>
          <w:u w:val="single"/>
        </w:rPr>
      </w:pPr>
      <w:r w:rsidRPr="00627C44">
        <w:rPr>
          <w:rStyle w:val="GlBavuru"/>
          <w:rFonts w:ascii="Arial" w:hAnsi="Arial" w:cs="Arial"/>
          <w:color w:val="auto"/>
        </w:rPr>
        <w:t>3.</w:t>
      </w:r>
      <w:r>
        <w:rPr>
          <w:rStyle w:val="GlBavuru"/>
          <w:rFonts w:ascii="Arial" w:hAnsi="Arial" w:cs="Arial"/>
          <w:color w:val="auto"/>
        </w:rPr>
        <w:t xml:space="preserve"> </w:t>
      </w:r>
      <w:r w:rsidRPr="00601BF7">
        <w:rPr>
          <w:rStyle w:val="GlBavuru"/>
          <w:rFonts w:ascii="Arial" w:hAnsi="Arial" w:cs="Arial"/>
          <w:smallCaps w:val="0"/>
          <w:color w:val="auto"/>
        </w:rPr>
        <w:t>Sahip</w:t>
      </w:r>
      <w:r w:rsidRPr="00601BF7">
        <w:rPr>
          <w:rFonts w:ascii="Arial" w:eastAsia="Calibri" w:hAnsi="Arial" w:cs="Arial"/>
          <w:b/>
          <w:bCs/>
          <w:smallCaps/>
          <w:spacing w:val="5"/>
          <w:u w:val="single"/>
        </w:rPr>
        <w:t xml:space="preserve"> </w:t>
      </w:r>
      <w:r w:rsidRPr="00601BF7">
        <w:rPr>
          <w:rFonts w:ascii="Arial" w:eastAsia="Calibri" w:hAnsi="Arial" w:cs="Arial"/>
          <w:b/>
          <w:bCs/>
          <w:spacing w:val="5"/>
          <w:u w:val="single"/>
        </w:rPr>
        <w:t>Olunan Avantajlar</w:t>
      </w:r>
    </w:p>
    <w:p w14:paraId="19FA2682" w14:textId="77777777" w:rsidR="00336CB7" w:rsidRPr="00601BF7" w:rsidRDefault="00336CB7" w:rsidP="00336CB7">
      <w:pPr>
        <w:spacing w:before="360" w:after="120" w:line="240" w:lineRule="auto"/>
        <w:ind w:right="289"/>
        <w:jc w:val="both"/>
        <w:rPr>
          <w:rStyle w:val="HafifBavuru"/>
          <w:rFonts w:ascii="Arial" w:hAnsi="Arial" w:cs="Arial"/>
          <w:b/>
          <w:bCs/>
          <w:smallCaps w:val="0"/>
          <w:color w:val="auto"/>
          <w:u w:val="none"/>
        </w:rPr>
      </w:pPr>
      <w:r w:rsidRPr="00601BF7">
        <w:rPr>
          <w:rStyle w:val="HafifBavuru"/>
          <w:rFonts w:ascii="Arial" w:hAnsi="Arial" w:cs="Arial"/>
          <w:b/>
          <w:bCs/>
          <w:color w:val="auto"/>
          <w:u w:val="none"/>
        </w:rPr>
        <w:t xml:space="preserve">A. </w:t>
      </w:r>
      <w:r w:rsidRPr="00601BF7">
        <w:rPr>
          <w:rStyle w:val="HafifBavuru"/>
          <w:rFonts w:ascii="Arial" w:hAnsi="Arial" w:cs="Arial"/>
          <w:b/>
          <w:bCs/>
          <w:smallCaps w:val="0"/>
          <w:color w:val="auto"/>
          <w:u w:val="none"/>
        </w:rPr>
        <w:t>Devlet Katkısı</w:t>
      </w:r>
    </w:p>
    <w:p w14:paraId="2CA3FA28" w14:textId="77777777" w:rsidR="00336CB7" w:rsidRPr="00627C44" w:rsidRDefault="00336CB7" w:rsidP="00336CB7">
      <w:pPr>
        <w:numPr>
          <w:ilvl w:val="0"/>
          <w:numId w:val="131"/>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Ödeyeceğiniz katkı payları</w:t>
      </w:r>
      <w:r>
        <w:rPr>
          <w:rFonts w:ascii="Arial" w:eastAsia="Calibri" w:hAnsi="Arial" w:cs="Arial"/>
        </w:rPr>
        <w:t>na karşılık olarak yasal oran ve limitler dâhilinde Devlet tarafından hesabınıza katkı ödenmektedir.</w:t>
      </w:r>
    </w:p>
    <w:p w14:paraId="29C09B76" w14:textId="5BBD1C6C" w:rsidR="00336CB7" w:rsidRPr="00601BF7" w:rsidRDefault="00336CB7" w:rsidP="00336CB7">
      <w:pPr>
        <w:pStyle w:val="ListeParagraf"/>
        <w:spacing w:before="360" w:after="120" w:line="240" w:lineRule="auto"/>
        <w:ind w:left="0"/>
        <w:contextualSpacing w:val="0"/>
        <w:jc w:val="both"/>
        <w:rPr>
          <w:rFonts w:ascii="Arial" w:hAnsi="Arial" w:cs="Arial"/>
          <w:b/>
        </w:rPr>
      </w:pPr>
      <w:r w:rsidRPr="00601BF7">
        <w:rPr>
          <w:rStyle w:val="HafifBavuru"/>
          <w:rFonts w:ascii="Arial" w:hAnsi="Arial" w:cs="Arial"/>
          <w:b/>
          <w:bCs/>
          <w:color w:val="auto"/>
          <w:u w:val="none"/>
        </w:rPr>
        <w:t>B.</w:t>
      </w:r>
      <w:r w:rsidRPr="00601BF7">
        <w:rPr>
          <w:rStyle w:val="HafifBavuru"/>
          <w:rFonts w:ascii="Arial" w:hAnsi="Arial" w:cs="Arial"/>
          <w:b/>
          <w:bCs/>
          <w:smallCaps w:val="0"/>
          <w:color w:val="auto"/>
          <w:u w:val="none"/>
        </w:rPr>
        <w:t xml:space="preserve"> Vergi Avantaj</w:t>
      </w:r>
      <w:r w:rsidR="00601BF7">
        <w:rPr>
          <w:rStyle w:val="HafifBavuru"/>
          <w:rFonts w:ascii="Arial" w:hAnsi="Arial" w:cs="Arial"/>
          <w:b/>
          <w:bCs/>
          <w:smallCaps w:val="0"/>
          <w:color w:val="auto"/>
          <w:u w:val="none"/>
        </w:rPr>
        <w:t>ı</w:t>
      </w:r>
    </w:p>
    <w:p w14:paraId="5D18C9EB" w14:textId="77777777" w:rsidR="00336CB7" w:rsidRPr="00627C44" w:rsidRDefault="00336CB7" w:rsidP="00336CB7">
      <w:pPr>
        <w:widowControl w:val="0"/>
        <w:numPr>
          <w:ilvl w:val="0"/>
          <w:numId w:val="146"/>
        </w:numPr>
        <w:kinsoku w:val="0"/>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Emeklilik yatırım fonlarının yatırım gelirleri üzerinden, nemalanma aşamasında vergi alınmamaktadır.</w:t>
      </w:r>
    </w:p>
    <w:p w14:paraId="1B072439" w14:textId="77777777" w:rsidR="00336CB7" w:rsidRPr="00601BF7" w:rsidRDefault="00336CB7" w:rsidP="00336CB7">
      <w:pPr>
        <w:spacing w:before="360" w:after="120" w:line="240" w:lineRule="auto"/>
        <w:jc w:val="both"/>
        <w:rPr>
          <w:rStyle w:val="HafifBavuru"/>
          <w:rFonts w:ascii="Arial" w:hAnsi="Arial" w:cs="Arial"/>
          <w:b/>
          <w:bCs/>
          <w:smallCaps w:val="0"/>
          <w:color w:val="auto"/>
          <w:u w:val="none"/>
        </w:rPr>
      </w:pPr>
      <w:r w:rsidRPr="00601BF7">
        <w:rPr>
          <w:rStyle w:val="HafifBavuru"/>
          <w:rFonts w:ascii="Arial" w:hAnsi="Arial" w:cs="Arial"/>
          <w:b/>
          <w:bCs/>
          <w:color w:val="auto"/>
          <w:u w:val="none"/>
        </w:rPr>
        <w:t xml:space="preserve">C. </w:t>
      </w:r>
      <w:r w:rsidRPr="00601BF7">
        <w:rPr>
          <w:rStyle w:val="HafifBavuru"/>
          <w:rFonts w:ascii="Arial" w:hAnsi="Arial" w:cs="Arial"/>
          <w:b/>
          <w:bCs/>
          <w:smallCaps w:val="0"/>
          <w:color w:val="auto"/>
          <w:u w:val="none"/>
        </w:rPr>
        <w:t>Esneklik</w:t>
      </w:r>
    </w:p>
    <w:p w14:paraId="7C056F1A" w14:textId="77777777" w:rsidR="00336CB7" w:rsidRPr="00627C44" w:rsidRDefault="00336CB7" w:rsidP="00336CB7">
      <w:pPr>
        <w:numPr>
          <w:ilvl w:val="0"/>
          <w:numId w:val="130"/>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Yılda 4 defa emeklilik planınızı, 12 defa fon dağılımınızı ve (bir şirkette ilk defa akdettiğiniz sözleşmenizin yürürlük tarihini müteakip en az iki yıl geçmesi şartıyla) 1 defa emeklilik şirketinizi değiştirebilirsiniz.</w:t>
      </w:r>
    </w:p>
    <w:p w14:paraId="778434D3" w14:textId="77777777" w:rsidR="00336CB7" w:rsidRDefault="00336CB7" w:rsidP="00336CB7">
      <w:pPr>
        <w:numPr>
          <w:ilvl w:val="0"/>
          <w:numId w:val="130"/>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Katkı payı ödemeye ara verebilirsiniz.</w:t>
      </w:r>
    </w:p>
    <w:p w14:paraId="64B13F5A" w14:textId="77777777" w:rsidR="00601BF7" w:rsidRDefault="00601BF7" w:rsidP="00336CB7">
      <w:pPr>
        <w:numPr>
          <w:ilvl w:val="0"/>
          <w:numId w:val="130"/>
        </w:numPr>
        <w:autoSpaceDE w:val="0"/>
        <w:autoSpaceDN w:val="0"/>
        <w:adjustRightInd w:val="0"/>
        <w:spacing w:before="120" w:after="120" w:line="240" w:lineRule="auto"/>
        <w:contextualSpacing/>
        <w:jc w:val="both"/>
        <w:rPr>
          <w:rFonts w:ascii="Arial" w:eastAsia="Calibri" w:hAnsi="Arial" w:cs="Arial"/>
        </w:rPr>
      </w:pPr>
      <w:r w:rsidRPr="00601BF7">
        <w:rPr>
          <w:rFonts w:ascii="Arial" w:eastAsia="Calibri" w:hAnsi="Arial" w:cs="Arial"/>
        </w:rPr>
        <w:t xml:space="preserve">Evlenme, konut alımı, eğitim, doğal afet gibi hallerde, gerekli koşulların sağlanması durumunda, sistemden ayrılmadan birikimlerinizin %50’sine kadar kısmen ödeme alabilirsiniz. </w:t>
      </w:r>
    </w:p>
    <w:p w14:paraId="4D01EC9C" w14:textId="48382D89" w:rsidR="00601BF7" w:rsidRDefault="00601BF7" w:rsidP="00336CB7">
      <w:pPr>
        <w:numPr>
          <w:ilvl w:val="0"/>
          <w:numId w:val="130"/>
        </w:numPr>
        <w:autoSpaceDE w:val="0"/>
        <w:autoSpaceDN w:val="0"/>
        <w:adjustRightInd w:val="0"/>
        <w:spacing w:before="120" w:after="120" w:line="240" w:lineRule="auto"/>
        <w:contextualSpacing/>
        <w:jc w:val="both"/>
        <w:rPr>
          <w:rFonts w:ascii="Arial" w:eastAsia="Calibri" w:hAnsi="Arial" w:cs="Arial"/>
        </w:rPr>
      </w:pPr>
      <w:r w:rsidRPr="00601BF7">
        <w:rPr>
          <w:rFonts w:ascii="Arial" w:eastAsia="Calibri" w:hAnsi="Arial" w:cs="Arial"/>
        </w:rPr>
        <w:t>Nakit ihtiyaçlarınız için birikimlerinizi anlaşmalı bankalara teminat olarak göstererek kredi kullanabilirsiniz.</w:t>
      </w:r>
    </w:p>
    <w:p w14:paraId="208E0556" w14:textId="77777777" w:rsidR="005316BB" w:rsidRDefault="005316BB" w:rsidP="005316BB">
      <w:pPr>
        <w:autoSpaceDE w:val="0"/>
        <w:autoSpaceDN w:val="0"/>
        <w:adjustRightInd w:val="0"/>
        <w:spacing w:before="120" w:after="120" w:line="240" w:lineRule="auto"/>
        <w:contextualSpacing/>
        <w:jc w:val="both"/>
        <w:rPr>
          <w:rFonts w:ascii="Arial" w:eastAsia="Calibri" w:hAnsi="Arial" w:cs="Arial"/>
        </w:rPr>
      </w:pPr>
    </w:p>
    <w:p w14:paraId="63F36F20" w14:textId="77777777" w:rsidR="005316BB" w:rsidRDefault="005316BB" w:rsidP="005316BB">
      <w:pPr>
        <w:autoSpaceDE w:val="0"/>
        <w:autoSpaceDN w:val="0"/>
        <w:adjustRightInd w:val="0"/>
        <w:spacing w:before="120" w:after="120" w:line="240" w:lineRule="auto"/>
        <w:contextualSpacing/>
        <w:jc w:val="both"/>
        <w:rPr>
          <w:rFonts w:ascii="Arial" w:eastAsia="Calibri" w:hAnsi="Arial" w:cs="Arial"/>
        </w:rPr>
      </w:pPr>
    </w:p>
    <w:p w14:paraId="16EEF2CE" w14:textId="77777777" w:rsidR="005316BB" w:rsidRDefault="005316BB" w:rsidP="005316BB">
      <w:pPr>
        <w:autoSpaceDE w:val="0"/>
        <w:autoSpaceDN w:val="0"/>
        <w:adjustRightInd w:val="0"/>
        <w:spacing w:before="120" w:after="120" w:line="240" w:lineRule="auto"/>
        <w:contextualSpacing/>
        <w:jc w:val="both"/>
        <w:rPr>
          <w:rFonts w:ascii="Arial" w:eastAsia="Calibri" w:hAnsi="Arial" w:cs="Arial"/>
        </w:rPr>
      </w:pPr>
    </w:p>
    <w:p w14:paraId="6BECE311" w14:textId="77777777" w:rsidR="005316BB" w:rsidRDefault="005316BB" w:rsidP="005316BB">
      <w:pPr>
        <w:autoSpaceDE w:val="0"/>
        <w:autoSpaceDN w:val="0"/>
        <w:adjustRightInd w:val="0"/>
        <w:spacing w:before="120" w:after="120" w:line="240" w:lineRule="auto"/>
        <w:contextualSpacing/>
        <w:jc w:val="both"/>
        <w:rPr>
          <w:rFonts w:ascii="Arial" w:eastAsia="Calibri" w:hAnsi="Arial" w:cs="Arial"/>
        </w:rPr>
      </w:pPr>
    </w:p>
    <w:p w14:paraId="38447E45" w14:textId="77777777" w:rsidR="005316BB" w:rsidRDefault="005316BB" w:rsidP="005316BB">
      <w:pPr>
        <w:autoSpaceDE w:val="0"/>
        <w:autoSpaceDN w:val="0"/>
        <w:adjustRightInd w:val="0"/>
        <w:spacing w:before="120" w:after="120" w:line="240" w:lineRule="auto"/>
        <w:contextualSpacing/>
        <w:jc w:val="both"/>
        <w:rPr>
          <w:rFonts w:ascii="Arial" w:eastAsia="Calibri" w:hAnsi="Arial" w:cs="Arial"/>
        </w:rPr>
      </w:pPr>
    </w:p>
    <w:p w14:paraId="23977ED2" w14:textId="77777777" w:rsidR="005316BB" w:rsidRPr="00627C44" w:rsidRDefault="005316BB" w:rsidP="005316BB">
      <w:pPr>
        <w:autoSpaceDE w:val="0"/>
        <w:autoSpaceDN w:val="0"/>
        <w:adjustRightInd w:val="0"/>
        <w:spacing w:before="120" w:after="120" w:line="240" w:lineRule="auto"/>
        <w:contextualSpacing/>
        <w:jc w:val="both"/>
        <w:rPr>
          <w:rFonts w:ascii="Arial" w:eastAsia="Calibri" w:hAnsi="Arial" w:cs="Arial"/>
        </w:rPr>
      </w:pPr>
    </w:p>
    <w:p w14:paraId="25EB7093" w14:textId="77777777" w:rsidR="00336CB7" w:rsidRPr="00601BF7" w:rsidRDefault="00336CB7" w:rsidP="00336CB7">
      <w:pPr>
        <w:autoSpaceDE w:val="0"/>
        <w:autoSpaceDN w:val="0"/>
        <w:adjustRightInd w:val="0"/>
        <w:spacing w:before="360" w:after="120" w:line="240" w:lineRule="auto"/>
        <w:jc w:val="both"/>
        <w:rPr>
          <w:rStyle w:val="HafifBavuru"/>
          <w:rFonts w:ascii="Arial" w:hAnsi="Arial" w:cs="Arial"/>
          <w:b/>
          <w:smallCaps w:val="0"/>
          <w:color w:val="auto"/>
          <w:u w:val="none"/>
        </w:rPr>
      </w:pPr>
      <w:r w:rsidRPr="00601BF7">
        <w:rPr>
          <w:rStyle w:val="HafifBavuru"/>
          <w:rFonts w:ascii="Arial" w:hAnsi="Arial" w:cs="Arial"/>
          <w:b/>
          <w:bCs/>
          <w:color w:val="auto"/>
          <w:u w:val="none"/>
        </w:rPr>
        <w:t xml:space="preserve">D. </w:t>
      </w:r>
      <w:r w:rsidRPr="00601BF7">
        <w:rPr>
          <w:rStyle w:val="HafifBavuru"/>
          <w:rFonts w:ascii="Arial" w:hAnsi="Arial" w:cs="Arial"/>
          <w:b/>
          <w:bCs/>
          <w:smallCaps w:val="0"/>
          <w:color w:val="auto"/>
          <w:u w:val="none"/>
        </w:rPr>
        <w:t>Emeklilikte Kazanımlar</w:t>
      </w:r>
    </w:p>
    <w:p w14:paraId="1CF938BA" w14:textId="77777777" w:rsidR="005316BB" w:rsidRDefault="005316BB" w:rsidP="00336CB7">
      <w:pPr>
        <w:spacing w:before="360" w:after="120" w:line="240" w:lineRule="auto"/>
        <w:rPr>
          <w:rFonts w:ascii="Arial" w:hAnsi="Arial" w:cs="Arial"/>
        </w:rPr>
      </w:pPr>
      <w:r w:rsidRPr="005316BB">
        <w:rPr>
          <w:rFonts w:ascii="Arial" w:hAnsi="Arial" w:cs="Arial"/>
        </w:rPr>
        <w:t xml:space="preserve">Sistemde en az 10 yıl kalarak ve 56 yaşını tamamlayarak emeklilik hakkını kazanmanız durumunda: </w:t>
      </w:r>
    </w:p>
    <w:p w14:paraId="2988D9A4" w14:textId="4C6E3D24" w:rsidR="005316BB" w:rsidRPr="005316BB" w:rsidRDefault="005316BB" w:rsidP="005316BB">
      <w:pPr>
        <w:numPr>
          <w:ilvl w:val="0"/>
          <w:numId w:val="130"/>
        </w:numPr>
        <w:autoSpaceDE w:val="0"/>
        <w:autoSpaceDN w:val="0"/>
        <w:adjustRightInd w:val="0"/>
        <w:spacing w:before="120" w:after="120" w:line="240" w:lineRule="auto"/>
        <w:contextualSpacing/>
        <w:jc w:val="both"/>
        <w:rPr>
          <w:rFonts w:ascii="Arial" w:eastAsia="Calibri" w:hAnsi="Arial" w:cs="Arial"/>
        </w:rPr>
      </w:pPr>
      <w:r w:rsidRPr="005316BB">
        <w:rPr>
          <w:rFonts w:ascii="Arial" w:eastAsia="Calibri" w:hAnsi="Arial" w:cs="Arial"/>
        </w:rPr>
        <w:t xml:space="preserve">Devlet katkısının tamamına (%100 oranında) hak kazanırsınız. </w:t>
      </w:r>
    </w:p>
    <w:p w14:paraId="30943FB0" w14:textId="77777777" w:rsidR="005316BB" w:rsidRDefault="005316BB" w:rsidP="005316BB">
      <w:pPr>
        <w:numPr>
          <w:ilvl w:val="0"/>
          <w:numId w:val="130"/>
        </w:numPr>
        <w:autoSpaceDE w:val="0"/>
        <w:autoSpaceDN w:val="0"/>
        <w:adjustRightInd w:val="0"/>
        <w:spacing w:before="120" w:after="120" w:line="240" w:lineRule="auto"/>
        <w:contextualSpacing/>
        <w:jc w:val="both"/>
        <w:rPr>
          <w:rFonts w:ascii="Arial" w:eastAsia="Calibri" w:hAnsi="Arial" w:cs="Arial"/>
        </w:rPr>
      </w:pPr>
      <w:r w:rsidRPr="005316BB">
        <w:rPr>
          <w:rFonts w:ascii="Arial" w:eastAsia="Calibri" w:hAnsi="Arial" w:cs="Arial"/>
        </w:rPr>
        <w:t xml:space="preserve">Birikimlerinizi tek seferde toplu para olarak, belirli bir süreye yayılmış ödemeler halinde veya yıllık gelir sigortası yoluyla alabilirsiniz. </w:t>
      </w:r>
    </w:p>
    <w:p w14:paraId="519D6961" w14:textId="064217B5" w:rsidR="005316BB" w:rsidRPr="005316BB" w:rsidRDefault="005316BB" w:rsidP="005316BB">
      <w:pPr>
        <w:numPr>
          <w:ilvl w:val="0"/>
          <w:numId w:val="130"/>
        </w:numPr>
        <w:autoSpaceDE w:val="0"/>
        <w:autoSpaceDN w:val="0"/>
        <w:adjustRightInd w:val="0"/>
        <w:spacing w:before="120" w:after="120" w:line="240" w:lineRule="auto"/>
        <w:contextualSpacing/>
        <w:jc w:val="both"/>
        <w:rPr>
          <w:rFonts w:ascii="Arial" w:eastAsia="Calibri" w:hAnsi="Arial" w:cs="Arial"/>
        </w:rPr>
      </w:pPr>
      <w:r w:rsidRPr="005316BB">
        <w:rPr>
          <w:rFonts w:ascii="Arial" w:eastAsia="Calibri" w:hAnsi="Arial" w:cs="Arial"/>
        </w:rPr>
        <w:t xml:space="preserve">Sistemde elde ettiğiniz yatırım geliri üzerinden %5 oranında gelir vergisi kesintisi yapılır. </w:t>
      </w:r>
    </w:p>
    <w:p w14:paraId="7D7FFFF2" w14:textId="210ED8BC" w:rsidR="00336CB7" w:rsidRDefault="00336CB7" w:rsidP="00336CB7">
      <w:pPr>
        <w:spacing w:before="360" w:after="120" w:line="240" w:lineRule="auto"/>
        <w:rPr>
          <w:rStyle w:val="GlBavuru"/>
          <w:rFonts w:ascii="Arial" w:hAnsi="Arial" w:cs="Arial"/>
          <w:smallCaps w:val="0"/>
          <w:color w:val="auto"/>
        </w:rPr>
      </w:pPr>
      <w:r w:rsidRPr="00627C44">
        <w:rPr>
          <w:rStyle w:val="GlBavuru"/>
          <w:rFonts w:ascii="Arial" w:hAnsi="Arial" w:cs="Arial"/>
          <w:color w:val="auto"/>
        </w:rPr>
        <w:t>4.</w:t>
      </w:r>
      <w:r>
        <w:rPr>
          <w:rStyle w:val="GlBavuru"/>
          <w:rFonts w:ascii="Arial" w:hAnsi="Arial" w:cs="Arial"/>
          <w:color w:val="auto"/>
        </w:rPr>
        <w:t xml:space="preserve"> </w:t>
      </w:r>
      <w:r w:rsidRPr="004977C6">
        <w:rPr>
          <w:rStyle w:val="GlBavuru"/>
          <w:rFonts w:ascii="Arial" w:hAnsi="Arial" w:cs="Arial"/>
          <w:smallCaps w:val="0"/>
          <w:color w:val="auto"/>
        </w:rPr>
        <w:t>Ayrılma Halinde Kaybedecekleriniz</w:t>
      </w:r>
    </w:p>
    <w:p w14:paraId="2901907B" w14:textId="77777777" w:rsidR="005316BB" w:rsidRDefault="005316BB" w:rsidP="00831837">
      <w:pPr>
        <w:numPr>
          <w:ilvl w:val="0"/>
          <w:numId w:val="130"/>
        </w:numPr>
        <w:autoSpaceDE w:val="0"/>
        <w:autoSpaceDN w:val="0"/>
        <w:adjustRightInd w:val="0"/>
        <w:spacing w:before="360" w:after="120" w:line="240" w:lineRule="auto"/>
        <w:contextualSpacing/>
        <w:jc w:val="both"/>
        <w:rPr>
          <w:rFonts w:ascii="Arial" w:hAnsi="Arial" w:cs="Arial"/>
        </w:rPr>
      </w:pPr>
      <w:r w:rsidRPr="005316BB">
        <w:rPr>
          <w:rFonts w:ascii="Arial" w:eastAsia="Calibri" w:hAnsi="Arial" w:cs="Arial"/>
        </w:rPr>
        <w:t>Sistemde</w:t>
      </w:r>
      <w:r w:rsidRPr="005316BB">
        <w:rPr>
          <w:rFonts w:ascii="Arial" w:hAnsi="Arial" w:cs="Arial"/>
        </w:rPr>
        <w:t xml:space="preserve"> elde ettiğiniz yatırım geliri üzerinden uygulanacak gelir vergisi kesintisi aşağıdaki şekilde farklılaşacaktır: </w:t>
      </w:r>
    </w:p>
    <w:p w14:paraId="7FF56B5D" w14:textId="77777777" w:rsidR="005316BB" w:rsidRDefault="005316BB" w:rsidP="005316BB">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10 yıldan önce çıkmanız halinde: %15 </w:t>
      </w:r>
    </w:p>
    <w:p w14:paraId="7E28C102" w14:textId="33528642" w:rsidR="005316BB" w:rsidRPr="005316BB" w:rsidRDefault="005316BB" w:rsidP="005316BB">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10 yılı doldurarak ancak 56 yaşını tamamlamadan çıkmanız halinde: %10 </w:t>
      </w:r>
    </w:p>
    <w:p w14:paraId="3DF80C27" w14:textId="77777777" w:rsidR="005316BB" w:rsidRDefault="005316BB" w:rsidP="005316BB">
      <w:pPr>
        <w:numPr>
          <w:ilvl w:val="0"/>
          <w:numId w:val="130"/>
        </w:numPr>
        <w:autoSpaceDE w:val="0"/>
        <w:autoSpaceDN w:val="0"/>
        <w:adjustRightInd w:val="0"/>
        <w:spacing w:before="120" w:after="120" w:line="240" w:lineRule="auto"/>
        <w:contextualSpacing/>
        <w:jc w:val="both"/>
        <w:rPr>
          <w:rFonts w:ascii="Arial" w:hAnsi="Arial" w:cs="Arial"/>
        </w:rPr>
      </w:pPr>
      <w:r w:rsidRPr="005316BB">
        <w:rPr>
          <w:rFonts w:ascii="Arial" w:hAnsi="Arial" w:cs="Arial"/>
        </w:rPr>
        <w:t xml:space="preserve">Devlet katkısı hesabınızdaki tutarın; </w:t>
      </w:r>
    </w:p>
    <w:p w14:paraId="69272C2C" w14:textId="77777777" w:rsidR="005316BB" w:rsidRDefault="005316BB" w:rsidP="005316BB">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3 yıl sistemde kalırsanız %15’ine, </w:t>
      </w:r>
    </w:p>
    <w:p w14:paraId="54CDD8FC" w14:textId="77777777" w:rsidR="005316BB" w:rsidRDefault="005316BB" w:rsidP="005316BB">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6 yıl sistemde kalırsanız %35’ine, </w:t>
      </w:r>
    </w:p>
    <w:p w14:paraId="355C2EB7" w14:textId="77777777" w:rsidR="005316BB" w:rsidRDefault="005316BB" w:rsidP="005316BB">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10 yıl sistemde kalırsanız %60’ına, </w:t>
      </w:r>
    </w:p>
    <w:p w14:paraId="32E9F908" w14:textId="780A11DC" w:rsidR="005316BB" w:rsidRDefault="005316BB" w:rsidP="005316BB">
      <w:pPr>
        <w:autoSpaceDE w:val="0"/>
        <w:autoSpaceDN w:val="0"/>
        <w:adjustRightInd w:val="0"/>
        <w:spacing w:before="360" w:after="120" w:line="240" w:lineRule="auto"/>
        <w:ind w:left="491"/>
        <w:contextualSpacing/>
        <w:jc w:val="both"/>
        <w:rPr>
          <w:rFonts w:ascii="Arial" w:hAnsi="Arial" w:cs="Arial"/>
        </w:rPr>
      </w:pPr>
      <w:r w:rsidRPr="005316BB">
        <w:rPr>
          <w:rFonts w:ascii="Arial" w:hAnsi="Arial" w:cs="Arial"/>
        </w:rPr>
        <w:t xml:space="preserve">hak kazanırsınız. 3 yıldan önce ayrılma halinde Devlet katkısı kazanımı oluşmaz. </w:t>
      </w:r>
    </w:p>
    <w:p w14:paraId="6369C8B9" w14:textId="19BE11EF" w:rsidR="005316BB" w:rsidRPr="005316BB" w:rsidRDefault="005316BB" w:rsidP="005316BB">
      <w:pPr>
        <w:numPr>
          <w:ilvl w:val="0"/>
          <w:numId w:val="130"/>
        </w:numPr>
        <w:autoSpaceDE w:val="0"/>
        <w:autoSpaceDN w:val="0"/>
        <w:adjustRightInd w:val="0"/>
        <w:spacing w:before="120" w:after="120" w:line="240" w:lineRule="auto"/>
        <w:contextualSpacing/>
        <w:jc w:val="both"/>
        <w:rPr>
          <w:b/>
          <w:bCs/>
        </w:rPr>
      </w:pPr>
      <w:r w:rsidRPr="005316BB">
        <w:rPr>
          <w:rFonts w:ascii="Arial" w:hAnsi="Arial" w:cs="Arial"/>
        </w:rPr>
        <w:t>Ayrılma halinde ödenecek tutar bilgisine aşağıda yer verilmektedir.</w:t>
      </w:r>
    </w:p>
    <w:p w14:paraId="38AE24E0" w14:textId="77777777" w:rsidR="005316BB" w:rsidRPr="005316BB" w:rsidRDefault="005316BB" w:rsidP="005316BB">
      <w:pPr>
        <w:autoSpaceDE w:val="0"/>
        <w:autoSpaceDN w:val="0"/>
        <w:adjustRightInd w:val="0"/>
        <w:spacing w:before="120" w:after="120" w:line="240" w:lineRule="auto"/>
        <w:ind w:left="360"/>
        <w:contextualSpacing/>
        <w:jc w:val="both"/>
        <w:rPr>
          <w:b/>
          <w:bCs/>
        </w:rPr>
      </w:pPr>
    </w:p>
    <w:tbl>
      <w:tblPr>
        <w:tblStyle w:val="TabloKlavuzu"/>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5"/>
        <w:gridCol w:w="1779"/>
      </w:tblGrid>
      <w:tr w:rsidR="00336CB7" w:rsidRPr="008C5125" w14:paraId="14476D71" w14:textId="77777777" w:rsidTr="00C96039">
        <w:trPr>
          <w:trHeight w:val="510"/>
        </w:trPr>
        <w:tc>
          <w:tcPr>
            <w:tcW w:w="5000" w:type="pct"/>
            <w:gridSpan w:val="2"/>
            <w:vAlign w:val="bottom"/>
          </w:tcPr>
          <w:p w14:paraId="328ADCDA" w14:textId="02973B47" w:rsidR="00336CB7" w:rsidRPr="008E07CD" w:rsidRDefault="00E0449C" w:rsidP="00C96039">
            <w:pPr>
              <w:jc w:val="center"/>
              <w:rPr>
                <w:rFonts w:ascii="Arial" w:hAnsi="Arial" w:cs="Arial"/>
                <w:b/>
                <w:bCs/>
                <w:sz w:val="20"/>
                <w:szCs w:val="20"/>
              </w:rPr>
            </w:pPr>
            <w:r>
              <w:rPr>
                <w:rFonts w:ascii="Arial" w:hAnsi="Arial" w:cs="Arial"/>
                <w:b/>
                <w:spacing w:val="2"/>
                <w:sz w:val="20"/>
                <w:szCs w:val="20"/>
              </w:rPr>
              <w:t>Mevcut B</w:t>
            </w:r>
            <w:r w:rsidRPr="008E07CD">
              <w:rPr>
                <w:rFonts w:ascii="Arial" w:hAnsi="Arial" w:cs="Arial"/>
                <w:b/>
                <w:spacing w:val="2"/>
                <w:sz w:val="20"/>
                <w:szCs w:val="20"/>
              </w:rPr>
              <w:t xml:space="preserve">irikim ve Devlet </w:t>
            </w:r>
            <w:r>
              <w:rPr>
                <w:rFonts w:ascii="Arial" w:hAnsi="Arial" w:cs="Arial"/>
                <w:b/>
                <w:spacing w:val="2"/>
                <w:sz w:val="20"/>
                <w:szCs w:val="20"/>
              </w:rPr>
              <w:t>K</w:t>
            </w:r>
            <w:r w:rsidRPr="008E07CD">
              <w:rPr>
                <w:rFonts w:ascii="Arial" w:hAnsi="Arial" w:cs="Arial"/>
                <w:b/>
                <w:spacing w:val="2"/>
                <w:sz w:val="20"/>
                <w:szCs w:val="20"/>
              </w:rPr>
              <w:t>atkısı</w:t>
            </w:r>
            <w:r w:rsidRPr="008E07CD">
              <w:rPr>
                <w:rFonts w:ascii="Arial" w:hAnsi="Arial" w:cs="Arial"/>
                <w:b/>
                <w:spacing w:val="2"/>
                <w:sz w:val="20"/>
                <w:szCs w:val="20"/>
              </w:rPr>
              <w:br/>
              <w:t xml:space="preserve">(.../.../... </w:t>
            </w:r>
            <w:r>
              <w:rPr>
                <w:rFonts w:ascii="Arial" w:hAnsi="Arial" w:cs="Arial"/>
                <w:b/>
                <w:spacing w:val="2"/>
                <w:sz w:val="20"/>
                <w:szCs w:val="20"/>
              </w:rPr>
              <w:t>İ</w:t>
            </w:r>
            <w:r w:rsidRPr="008E07CD">
              <w:rPr>
                <w:rFonts w:ascii="Arial" w:hAnsi="Arial" w:cs="Arial"/>
                <w:b/>
                <w:spacing w:val="2"/>
                <w:sz w:val="20"/>
                <w:szCs w:val="20"/>
              </w:rPr>
              <w:t>tibarıyla)</w:t>
            </w:r>
          </w:p>
        </w:tc>
      </w:tr>
      <w:tr w:rsidR="00336CB7" w:rsidRPr="008C5125" w14:paraId="03FD6F0C" w14:textId="77777777" w:rsidTr="00C96039">
        <w:trPr>
          <w:trHeight w:val="283"/>
        </w:trPr>
        <w:tc>
          <w:tcPr>
            <w:tcW w:w="2994" w:type="pct"/>
            <w:vAlign w:val="center"/>
          </w:tcPr>
          <w:p w14:paraId="133E3E27" w14:textId="55181EAC" w:rsidR="00336CB7" w:rsidRPr="008C5125" w:rsidRDefault="00E0449C" w:rsidP="00C96039">
            <w:pPr>
              <w:rPr>
                <w:rFonts w:ascii="Arial" w:hAnsi="Arial" w:cs="Arial"/>
                <w:bCs/>
                <w:sz w:val="20"/>
                <w:szCs w:val="20"/>
              </w:rPr>
            </w:pPr>
            <w:r w:rsidRPr="008C5125">
              <w:rPr>
                <w:rFonts w:ascii="Arial" w:hAnsi="Arial" w:cs="Arial"/>
                <w:bCs/>
                <w:sz w:val="20"/>
                <w:szCs w:val="20"/>
              </w:rPr>
              <w:t>Anapara</w:t>
            </w:r>
          </w:p>
        </w:tc>
        <w:tc>
          <w:tcPr>
            <w:tcW w:w="2006" w:type="pct"/>
            <w:vAlign w:val="center"/>
          </w:tcPr>
          <w:p w14:paraId="55E31730" w14:textId="77777777" w:rsidR="00336CB7" w:rsidRPr="008C5125" w:rsidRDefault="00336CB7" w:rsidP="00C96039">
            <w:pPr>
              <w:rPr>
                <w:rFonts w:ascii="Arial" w:hAnsi="Arial" w:cs="Arial"/>
                <w:bCs/>
                <w:sz w:val="20"/>
                <w:szCs w:val="20"/>
              </w:rPr>
            </w:pPr>
          </w:p>
        </w:tc>
      </w:tr>
      <w:tr w:rsidR="00336CB7" w:rsidRPr="008C5125" w14:paraId="046D5AB7" w14:textId="77777777" w:rsidTr="00C96039">
        <w:trPr>
          <w:trHeight w:val="283"/>
        </w:trPr>
        <w:tc>
          <w:tcPr>
            <w:tcW w:w="2994" w:type="pct"/>
            <w:vAlign w:val="center"/>
          </w:tcPr>
          <w:p w14:paraId="2C99D456" w14:textId="0F2293AF" w:rsidR="00336CB7" w:rsidRPr="008C5125" w:rsidRDefault="00E0449C" w:rsidP="00C96039">
            <w:pPr>
              <w:rPr>
                <w:rFonts w:ascii="Arial" w:hAnsi="Arial" w:cs="Arial"/>
                <w:bCs/>
                <w:sz w:val="20"/>
                <w:szCs w:val="20"/>
              </w:rPr>
            </w:pPr>
            <w:r w:rsidRPr="008C5125">
              <w:rPr>
                <w:rFonts w:ascii="Arial" w:hAnsi="Arial" w:cs="Arial"/>
                <w:bCs/>
                <w:sz w:val="20"/>
                <w:szCs w:val="20"/>
              </w:rPr>
              <w:t>Getiri</w:t>
            </w:r>
          </w:p>
        </w:tc>
        <w:tc>
          <w:tcPr>
            <w:tcW w:w="2006" w:type="pct"/>
            <w:vAlign w:val="center"/>
          </w:tcPr>
          <w:p w14:paraId="2473AAD4" w14:textId="77777777" w:rsidR="00336CB7" w:rsidRPr="008C5125" w:rsidRDefault="00336CB7" w:rsidP="00C96039">
            <w:pPr>
              <w:rPr>
                <w:rFonts w:ascii="Arial" w:hAnsi="Arial" w:cs="Arial"/>
                <w:bCs/>
                <w:sz w:val="20"/>
                <w:szCs w:val="20"/>
              </w:rPr>
            </w:pPr>
          </w:p>
        </w:tc>
      </w:tr>
      <w:tr w:rsidR="00336CB7" w:rsidRPr="008C5125" w14:paraId="6A0A8753" w14:textId="77777777" w:rsidTr="00C96039">
        <w:trPr>
          <w:trHeight w:val="283"/>
        </w:trPr>
        <w:tc>
          <w:tcPr>
            <w:tcW w:w="2994" w:type="pct"/>
            <w:vAlign w:val="center"/>
          </w:tcPr>
          <w:p w14:paraId="723DCDD5" w14:textId="054E1445" w:rsidR="00336CB7" w:rsidRPr="008C5125" w:rsidRDefault="00E0449C" w:rsidP="00C96039">
            <w:pPr>
              <w:rPr>
                <w:rFonts w:ascii="Arial" w:hAnsi="Arial" w:cs="Arial"/>
                <w:bCs/>
                <w:sz w:val="20"/>
                <w:szCs w:val="20"/>
              </w:rPr>
            </w:pPr>
            <w:r w:rsidRPr="008C5125">
              <w:rPr>
                <w:rFonts w:ascii="Arial" w:hAnsi="Arial" w:cs="Arial"/>
                <w:bCs/>
                <w:sz w:val="20"/>
                <w:szCs w:val="20"/>
              </w:rPr>
              <w:t>Devlet Katkısı</w:t>
            </w:r>
          </w:p>
        </w:tc>
        <w:tc>
          <w:tcPr>
            <w:tcW w:w="2006" w:type="pct"/>
            <w:vAlign w:val="center"/>
          </w:tcPr>
          <w:p w14:paraId="480E5CCA" w14:textId="77777777" w:rsidR="00336CB7" w:rsidRPr="008C5125" w:rsidRDefault="00336CB7" w:rsidP="00C96039">
            <w:pPr>
              <w:rPr>
                <w:rFonts w:ascii="Arial" w:hAnsi="Arial" w:cs="Arial"/>
                <w:bCs/>
                <w:sz w:val="20"/>
                <w:szCs w:val="20"/>
              </w:rPr>
            </w:pPr>
          </w:p>
        </w:tc>
      </w:tr>
      <w:tr w:rsidR="00336CB7" w:rsidRPr="008C5125" w14:paraId="65A1312B" w14:textId="77777777" w:rsidTr="00C96039">
        <w:trPr>
          <w:trHeight w:val="283"/>
        </w:trPr>
        <w:tc>
          <w:tcPr>
            <w:tcW w:w="2994" w:type="pct"/>
            <w:vAlign w:val="center"/>
          </w:tcPr>
          <w:p w14:paraId="30F6621B" w14:textId="1F3CC9CD" w:rsidR="00336CB7" w:rsidRPr="008C5125" w:rsidRDefault="00E0449C" w:rsidP="00C96039">
            <w:pPr>
              <w:rPr>
                <w:rFonts w:ascii="Arial" w:hAnsi="Arial" w:cs="Arial"/>
                <w:bCs/>
                <w:sz w:val="20"/>
                <w:szCs w:val="20"/>
              </w:rPr>
            </w:pPr>
            <w:r w:rsidRPr="008C5125">
              <w:rPr>
                <w:rFonts w:ascii="Arial" w:hAnsi="Arial" w:cs="Arial"/>
                <w:bCs/>
                <w:sz w:val="20"/>
                <w:szCs w:val="20"/>
              </w:rPr>
              <w:t>Devlet Katkısı Getirisi</w:t>
            </w:r>
          </w:p>
        </w:tc>
        <w:tc>
          <w:tcPr>
            <w:tcW w:w="2006" w:type="pct"/>
            <w:vAlign w:val="center"/>
          </w:tcPr>
          <w:p w14:paraId="771E6F4F" w14:textId="77777777" w:rsidR="00336CB7" w:rsidRPr="008C5125" w:rsidRDefault="00336CB7" w:rsidP="00C96039">
            <w:pPr>
              <w:rPr>
                <w:rFonts w:ascii="Arial" w:hAnsi="Arial" w:cs="Arial"/>
                <w:bCs/>
                <w:sz w:val="20"/>
                <w:szCs w:val="20"/>
              </w:rPr>
            </w:pPr>
          </w:p>
        </w:tc>
      </w:tr>
      <w:tr w:rsidR="00336CB7" w:rsidRPr="008C5125" w14:paraId="585EE8EE" w14:textId="77777777" w:rsidTr="00C96039">
        <w:trPr>
          <w:trHeight w:val="283"/>
        </w:trPr>
        <w:tc>
          <w:tcPr>
            <w:tcW w:w="2994" w:type="pct"/>
            <w:vAlign w:val="center"/>
          </w:tcPr>
          <w:p w14:paraId="73E8280B" w14:textId="0A8D3E78" w:rsidR="00336CB7" w:rsidRPr="008C5125" w:rsidRDefault="00E0449C" w:rsidP="00C96039">
            <w:pPr>
              <w:rPr>
                <w:rFonts w:ascii="Arial" w:hAnsi="Arial" w:cs="Arial"/>
                <w:bCs/>
                <w:sz w:val="20"/>
                <w:szCs w:val="20"/>
              </w:rPr>
            </w:pPr>
            <w:r w:rsidRPr="008C5125">
              <w:rPr>
                <w:rFonts w:ascii="Arial" w:hAnsi="Arial" w:cs="Arial"/>
                <w:bCs/>
                <w:sz w:val="20"/>
                <w:szCs w:val="20"/>
              </w:rPr>
              <w:t>Toplam</w:t>
            </w:r>
            <w:r>
              <w:rPr>
                <w:rFonts w:ascii="Arial" w:hAnsi="Arial" w:cs="Arial"/>
                <w:bCs/>
                <w:sz w:val="20"/>
                <w:szCs w:val="20"/>
              </w:rPr>
              <w:t xml:space="preserve"> Tutar</w:t>
            </w:r>
          </w:p>
        </w:tc>
        <w:tc>
          <w:tcPr>
            <w:tcW w:w="2006" w:type="pct"/>
            <w:vAlign w:val="center"/>
          </w:tcPr>
          <w:p w14:paraId="2C551DA4" w14:textId="77777777" w:rsidR="00336CB7" w:rsidRPr="008C5125" w:rsidRDefault="00336CB7" w:rsidP="00C96039">
            <w:pPr>
              <w:rPr>
                <w:rFonts w:ascii="Arial" w:hAnsi="Arial" w:cs="Arial"/>
                <w:bCs/>
                <w:sz w:val="20"/>
                <w:szCs w:val="20"/>
              </w:rPr>
            </w:pPr>
          </w:p>
        </w:tc>
      </w:tr>
      <w:tr w:rsidR="00336CB7" w:rsidRPr="008C5125" w14:paraId="3BA39191" w14:textId="77777777" w:rsidTr="00C96039">
        <w:trPr>
          <w:trHeight w:val="510"/>
        </w:trPr>
        <w:tc>
          <w:tcPr>
            <w:tcW w:w="5000" w:type="pct"/>
            <w:gridSpan w:val="2"/>
            <w:vAlign w:val="bottom"/>
          </w:tcPr>
          <w:p w14:paraId="4C1ACFD2" w14:textId="0335B5E7" w:rsidR="00336CB7" w:rsidRPr="008E07CD" w:rsidRDefault="00E0449C" w:rsidP="00C96039">
            <w:pPr>
              <w:jc w:val="center"/>
              <w:rPr>
                <w:rFonts w:ascii="Arial" w:hAnsi="Arial" w:cs="Arial"/>
                <w:b/>
                <w:bCs/>
                <w:sz w:val="20"/>
                <w:szCs w:val="20"/>
              </w:rPr>
            </w:pPr>
            <w:r w:rsidRPr="008E07CD">
              <w:rPr>
                <w:rFonts w:ascii="Arial" w:hAnsi="Arial" w:cs="Arial"/>
                <w:b/>
                <w:bCs/>
                <w:sz w:val="20"/>
                <w:szCs w:val="20"/>
              </w:rPr>
              <w:t>Kesintiler</w:t>
            </w:r>
          </w:p>
        </w:tc>
      </w:tr>
      <w:tr w:rsidR="00336CB7" w:rsidRPr="008C5125" w14:paraId="2A0F9EE8" w14:textId="77777777" w:rsidTr="00C96039">
        <w:trPr>
          <w:trHeight w:val="283"/>
        </w:trPr>
        <w:tc>
          <w:tcPr>
            <w:tcW w:w="2994" w:type="pct"/>
            <w:vAlign w:val="center"/>
          </w:tcPr>
          <w:p w14:paraId="0D143F32" w14:textId="5FFB5B4E" w:rsidR="00336CB7" w:rsidRPr="008C5125" w:rsidRDefault="00E0449C" w:rsidP="00C96039">
            <w:pPr>
              <w:rPr>
                <w:rFonts w:ascii="Arial" w:hAnsi="Arial" w:cs="Arial"/>
                <w:bCs/>
                <w:sz w:val="20"/>
                <w:szCs w:val="20"/>
              </w:rPr>
            </w:pPr>
            <w:r>
              <w:rPr>
                <w:rFonts w:ascii="Arial" w:hAnsi="Arial" w:cs="Arial"/>
                <w:bCs/>
                <w:sz w:val="20"/>
                <w:szCs w:val="20"/>
              </w:rPr>
              <w:t>Ertelenmiş Giriş Aidatı</w:t>
            </w:r>
          </w:p>
        </w:tc>
        <w:tc>
          <w:tcPr>
            <w:tcW w:w="2006" w:type="pct"/>
            <w:vAlign w:val="center"/>
          </w:tcPr>
          <w:p w14:paraId="5CC91AA2" w14:textId="77777777" w:rsidR="00336CB7" w:rsidRPr="008C5125" w:rsidRDefault="00336CB7" w:rsidP="00C96039">
            <w:pPr>
              <w:rPr>
                <w:rFonts w:ascii="Arial" w:hAnsi="Arial" w:cs="Arial"/>
                <w:bCs/>
                <w:sz w:val="20"/>
                <w:szCs w:val="20"/>
              </w:rPr>
            </w:pPr>
          </w:p>
        </w:tc>
      </w:tr>
      <w:tr w:rsidR="00336CB7" w:rsidRPr="008C5125" w14:paraId="208F721C" w14:textId="77777777" w:rsidTr="00C96039">
        <w:trPr>
          <w:trHeight w:val="283"/>
        </w:trPr>
        <w:tc>
          <w:tcPr>
            <w:tcW w:w="2994" w:type="pct"/>
            <w:vAlign w:val="center"/>
          </w:tcPr>
          <w:p w14:paraId="344FECE5" w14:textId="66C5EBBC" w:rsidR="00336CB7" w:rsidRPr="008C5125" w:rsidRDefault="00E0449C" w:rsidP="00C96039">
            <w:pPr>
              <w:rPr>
                <w:rFonts w:ascii="Arial" w:hAnsi="Arial" w:cs="Arial"/>
                <w:bCs/>
                <w:sz w:val="20"/>
                <w:szCs w:val="20"/>
              </w:rPr>
            </w:pPr>
            <w:r>
              <w:rPr>
                <w:rFonts w:ascii="Arial" w:hAnsi="Arial" w:cs="Arial"/>
                <w:bCs/>
                <w:sz w:val="20"/>
                <w:szCs w:val="20"/>
              </w:rPr>
              <w:t>Gelir V</w:t>
            </w:r>
            <w:r w:rsidRPr="008C5125">
              <w:rPr>
                <w:rFonts w:ascii="Arial" w:hAnsi="Arial" w:cs="Arial"/>
                <w:bCs/>
                <w:sz w:val="20"/>
                <w:szCs w:val="20"/>
              </w:rPr>
              <w:t>ergisi</w:t>
            </w:r>
          </w:p>
        </w:tc>
        <w:tc>
          <w:tcPr>
            <w:tcW w:w="2006" w:type="pct"/>
            <w:vAlign w:val="center"/>
          </w:tcPr>
          <w:p w14:paraId="793FD305" w14:textId="77777777" w:rsidR="00336CB7" w:rsidRPr="008C5125" w:rsidRDefault="00336CB7" w:rsidP="00C96039">
            <w:pPr>
              <w:rPr>
                <w:rFonts w:ascii="Arial" w:hAnsi="Arial" w:cs="Arial"/>
                <w:bCs/>
                <w:sz w:val="20"/>
                <w:szCs w:val="20"/>
              </w:rPr>
            </w:pPr>
          </w:p>
        </w:tc>
      </w:tr>
      <w:tr w:rsidR="00336CB7" w:rsidRPr="008C5125" w14:paraId="7BEE387C" w14:textId="77777777" w:rsidTr="00C96039">
        <w:trPr>
          <w:trHeight w:val="510"/>
        </w:trPr>
        <w:tc>
          <w:tcPr>
            <w:tcW w:w="5000" w:type="pct"/>
            <w:gridSpan w:val="2"/>
            <w:vAlign w:val="bottom"/>
          </w:tcPr>
          <w:p w14:paraId="3A19696C" w14:textId="005666C7" w:rsidR="00336CB7" w:rsidRPr="008E07CD" w:rsidRDefault="00E0449C" w:rsidP="00C96039">
            <w:pPr>
              <w:jc w:val="center"/>
              <w:rPr>
                <w:rFonts w:ascii="Arial" w:hAnsi="Arial" w:cs="Arial"/>
                <w:b/>
                <w:spacing w:val="8"/>
                <w:sz w:val="20"/>
                <w:szCs w:val="20"/>
              </w:rPr>
            </w:pPr>
            <w:r w:rsidRPr="008E07CD">
              <w:rPr>
                <w:rFonts w:ascii="Arial" w:hAnsi="Arial" w:cs="Arial"/>
                <w:b/>
                <w:spacing w:val="8"/>
                <w:sz w:val="20"/>
                <w:szCs w:val="20"/>
              </w:rPr>
              <w:t>Ayrılma Halinde Ödenecek Tutar</w:t>
            </w:r>
            <w:r w:rsidR="005316BB" w:rsidRPr="00E0449C">
              <w:rPr>
                <w:rFonts w:ascii="Arial" w:hAnsi="Arial" w:cs="Arial"/>
                <w:spacing w:val="8"/>
                <w:sz w:val="20"/>
                <w:szCs w:val="20"/>
                <w:vertAlign w:val="superscript"/>
              </w:rPr>
              <w:t>1</w:t>
            </w:r>
            <w:r w:rsidR="005316BB" w:rsidRPr="00E0449C">
              <w:rPr>
                <w:rStyle w:val="DipnotBavurusu"/>
                <w:rFonts w:ascii="Arial" w:hAnsi="Arial" w:cs="Arial"/>
                <w:color w:val="FFFFFF" w:themeColor="background1"/>
                <w:spacing w:val="8"/>
                <w:sz w:val="20"/>
                <w:szCs w:val="20"/>
              </w:rPr>
              <w:footnoteReference w:id="29"/>
            </w:r>
          </w:p>
        </w:tc>
      </w:tr>
      <w:tr w:rsidR="00336CB7" w:rsidRPr="008C5125" w14:paraId="7DEE6619" w14:textId="77777777" w:rsidTr="00C96039">
        <w:trPr>
          <w:trHeight w:val="283"/>
        </w:trPr>
        <w:tc>
          <w:tcPr>
            <w:tcW w:w="2994" w:type="pct"/>
            <w:vAlign w:val="center"/>
          </w:tcPr>
          <w:p w14:paraId="7CF9EE98" w14:textId="6B03801A" w:rsidR="00336CB7" w:rsidRPr="008C5125" w:rsidRDefault="00E0449C" w:rsidP="00C96039">
            <w:pPr>
              <w:widowControl w:val="0"/>
              <w:kinsoku w:val="0"/>
              <w:rPr>
                <w:rFonts w:ascii="Arial" w:hAnsi="Arial" w:cs="Arial"/>
                <w:bCs/>
                <w:sz w:val="20"/>
                <w:szCs w:val="20"/>
              </w:rPr>
            </w:pPr>
            <w:r w:rsidRPr="008C5125">
              <w:rPr>
                <w:rFonts w:ascii="Arial" w:hAnsi="Arial" w:cs="Arial"/>
                <w:spacing w:val="8"/>
                <w:sz w:val="20"/>
                <w:szCs w:val="20"/>
              </w:rPr>
              <w:t>Birikim</w:t>
            </w:r>
          </w:p>
        </w:tc>
        <w:tc>
          <w:tcPr>
            <w:tcW w:w="2006" w:type="pct"/>
            <w:vAlign w:val="center"/>
          </w:tcPr>
          <w:p w14:paraId="1B433FAC" w14:textId="77777777" w:rsidR="00336CB7" w:rsidRPr="008C5125" w:rsidRDefault="00336CB7" w:rsidP="00C96039">
            <w:pPr>
              <w:rPr>
                <w:rFonts w:ascii="Arial" w:hAnsi="Arial" w:cs="Arial"/>
                <w:bCs/>
                <w:sz w:val="20"/>
                <w:szCs w:val="20"/>
              </w:rPr>
            </w:pPr>
          </w:p>
        </w:tc>
      </w:tr>
      <w:tr w:rsidR="00336CB7" w:rsidRPr="008C5125" w14:paraId="3D957525" w14:textId="77777777" w:rsidTr="00C96039">
        <w:trPr>
          <w:trHeight w:val="283"/>
        </w:trPr>
        <w:tc>
          <w:tcPr>
            <w:tcW w:w="2994" w:type="pct"/>
            <w:vAlign w:val="center"/>
          </w:tcPr>
          <w:p w14:paraId="3DCFCB43" w14:textId="090F8A15" w:rsidR="00336CB7" w:rsidRPr="008C5125" w:rsidRDefault="00E0449C" w:rsidP="00C96039">
            <w:pPr>
              <w:rPr>
                <w:rFonts w:ascii="Arial" w:hAnsi="Arial" w:cs="Arial"/>
                <w:bCs/>
                <w:sz w:val="20"/>
                <w:szCs w:val="20"/>
              </w:rPr>
            </w:pPr>
            <w:r>
              <w:rPr>
                <w:rFonts w:ascii="Arial" w:hAnsi="Arial" w:cs="Arial"/>
                <w:spacing w:val="8"/>
                <w:sz w:val="20"/>
                <w:szCs w:val="20"/>
              </w:rPr>
              <w:t>Hak E</w:t>
            </w:r>
            <w:r w:rsidRPr="008C5125">
              <w:rPr>
                <w:rFonts w:ascii="Arial" w:hAnsi="Arial" w:cs="Arial"/>
                <w:spacing w:val="8"/>
                <w:sz w:val="20"/>
                <w:szCs w:val="20"/>
              </w:rPr>
              <w:t>dilen D</w:t>
            </w:r>
            <w:r>
              <w:rPr>
                <w:rFonts w:ascii="Arial" w:hAnsi="Arial" w:cs="Arial"/>
                <w:spacing w:val="8"/>
                <w:sz w:val="20"/>
                <w:szCs w:val="20"/>
              </w:rPr>
              <w:t>evlet Katkısı</w:t>
            </w:r>
          </w:p>
        </w:tc>
        <w:tc>
          <w:tcPr>
            <w:tcW w:w="2006" w:type="pct"/>
            <w:vAlign w:val="center"/>
          </w:tcPr>
          <w:p w14:paraId="67B59EAE" w14:textId="77777777" w:rsidR="00336CB7" w:rsidRPr="008C5125" w:rsidRDefault="00336CB7" w:rsidP="00C96039">
            <w:pPr>
              <w:rPr>
                <w:rFonts w:ascii="Arial" w:hAnsi="Arial" w:cs="Arial"/>
                <w:bCs/>
                <w:sz w:val="20"/>
                <w:szCs w:val="20"/>
              </w:rPr>
            </w:pPr>
          </w:p>
        </w:tc>
      </w:tr>
    </w:tbl>
    <w:p w14:paraId="4115BF93" w14:textId="09091A47" w:rsidR="00336CB7" w:rsidRDefault="00336CB7" w:rsidP="005C3190">
      <w:pPr>
        <w:pStyle w:val="ListeParagraf"/>
        <w:numPr>
          <w:ilvl w:val="0"/>
          <w:numId w:val="77"/>
        </w:numPr>
        <w:pBdr>
          <w:bottom w:val="single" w:sz="4" w:space="0" w:color="auto"/>
        </w:pBdr>
        <w:autoSpaceDE w:val="0"/>
        <w:autoSpaceDN w:val="0"/>
        <w:adjustRightInd w:val="0"/>
        <w:spacing w:before="360" w:after="120" w:line="240" w:lineRule="auto"/>
        <w:ind w:left="360"/>
        <w:jc w:val="both"/>
        <w:rPr>
          <w:rFonts w:ascii="Arial" w:hAnsi="Arial" w:cs="Arial"/>
        </w:rPr>
        <w:sectPr w:rsidR="00336CB7" w:rsidSect="00336CB7">
          <w:type w:val="continuous"/>
          <w:pgSz w:w="11906" w:h="16838"/>
          <w:pgMar w:top="1134" w:right="1134" w:bottom="1134" w:left="1134" w:header="709" w:footer="709" w:gutter="0"/>
          <w:cols w:num="2" w:sep="1" w:space="709"/>
          <w:docGrid w:linePitch="360"/>
        </w:sectPr>
      </w:pPr>
    </w:p>
    <w:p w14:paraId="7D3CB0BD" w14:textId="2C902279" w:rsidR="009D6091" w:rsidRDefault="009D6091" w:rsidP="00336CB7">
      <w:pPr>
        <w:pBdr>
          <w:bottom w:val="single" w:sz="4" w:space="0" w:color="auto"/>
        </w:pBdr>
        <w:autoSpaceDE w:val="0"/>
        <w:autoSpaceDN w:val="0"/>
        <w:adjustRightInd w:val="0"/>
        <w:spacing w:before="360" w:after="120" w:line="240" w:lineRule="auto"/>
        <w:rPr>
          <w:rFonts w:ascii="Arial" w:eastAsia="Calibri" w:hAnsi="Arial" w:cs="Arial"/>
          <w:b/>
          <w:bCs/>
          <w:smallCaps/>
          <w:sz w:val="24"/>
        </w:rPr>
      </w:pPr>
      <w:r w:rsidRPr="009F7971">
        <w:rPr>
          <w:rFonts w:ascii="Arial" w:eastAsia="Calibri" w:hAnsi="Arial" w:cs="Arial"/>
          <w:b/>
          <w:bCs/>
          <w:smallCaps/>
          <w:sz w:val="24"/>
        </w:rPr>
        <w:lastRenderedPageBreak/>
        <w:t>AYRILMA BİLGİ FORMU</w:t>
      </w:r>
    </w:p>
    <w:p w14:paraId="1C55347B" w14:textId="77777777" w:rsidR="009D6091" w:rsidRPr="009C42A5" w:rsidRDefault="009D6091" w:rsidP="009D6091">
      <w:pPr>
        <w:pBdr>
          <w:bottom w:val="single" w:sz="4" w:space="0" w:color="auto"/>
        </w:pBdr>
        <w:autoSpaceDE w:val="0"/>
        <w:autoSpaceDN w:val="0"/>
        <w:adjustRightInd w:val="0"/>
        <w:spacing w:after="120" w:line="240" w:lineRule="auto"/>
        <w:jc w:val="both"/>
        <w:rPr>
          <w:rFonts w:ascii="Arial" w:eastAsia="Calibri" w:hAnsi="Arial" w:cs="Arial"/>
          <w:b/>
          <w:bCs/>
          <w:smallCaps/>
          <w:szCs w:val="20"/>
        </w:rPr>
      </w:pPr>
      <w:r w:rsidRPr="009C42A5">
        <w:rPr>
          <w:b/>
          <w:sz w:val="24"/>
          <w:szCs w:val="24"/>
        </w:rPr>
        <w:t>(Kanunun Ek 2 nci ve Geçici 2 nci maddeleri kapsamında düzenlenen emeklilik sözleşmeler için)</w:t>
      </w:r>
    </w:p>
    <w:p w14:paraId="3DFB93EC" w14:textId="77777777" w:rsidR="009D6091" w:rsidRDefault="009D6091" w:rsidP="009D6091">
      <w:pPr>
        <w:autoSpaceDE w:val="0"/>
        <w:autoSpaceDN w:val="0"/>
        <w:adjustRightInd w:val="0"/>
        <w:spacing w:before="360" w:after="120" w:line="240" w:lineRule="auto"/>
        <w:jc w:val="both"/>
        <w:rPr>
          <w:rFonts w:ascii="Arial" w:eastAsia="Calibri" w:hAnsi="Arial" w:cs="Arial"/>
          <w:b/>
          <w:bCs/>
          <w:spacing w:val="5"/>
          <w:u w:val="single"/>
        </w:rPr>
        <w:sectPr w:rsidR="009D6091" w:rsidSect="009D6091">
          <w:type w:val="continuous"/>
          <w:pgSz w:w="11906" w:h="16838"/>
          <w:pgMar w:top="1134" w:right="1134" w:bottom="1134" w:left="1134" w:header="709" w:footer="709" w:gutter="0"/>
          <w:cols w:sep="1" w:space="709"/>
          <w:docGrid w:linePitch="360"/>
        </w:sectPr>
      </w:pPr>
    </w:p>
    <w:p w14:paraId="5F18585C" w14:textId="77777777" w:rsidR="009D6091" w:rsidRPr="009F7971" w:rsidRDefault="009D6091" w:rsidP="009D6091">
      <w:pPr>
        <w:autoSpaceDE w:val="0"/>
        <w:autoSpaceDN w:val="0"/>
        <w:adjustRightInd w:val="0"/>
        <w:spacing w:before="360" w:after="120" w:line="240" w:lineRule="auto"/>
        <w:jc w:val="both"/>
        <w:rPr>
          <w:rFonts w:ascii="Arial" w:eastAsia="Calibri" w:hAnsi="Arial" w:cs="Arial"/>
          <w:b/>
          <w:bCs/>
          <w:spacing w:val="5"/>
          <w:u w:val="single"/>
        </w:rPr>
      </w:pPr>
      <w:r>
        <w:rPr>
          <w:rFonts w:ascii="Arial" w:eastAsia="Calibri" w:hAnsi="Arial" w:cs="Arial"/>
          <w:b/>
          <w:bCs/>
          <w:spacing w:val="5"/>
          <w:u w:val="single"/>
        </w:rPr>
        <w:t>1</w:t>
      </w:r>
      <w:r w:rsidRPr="009F7971">
        <w:rPr>
          <w:rFonts w:ascii="Arial" w:eastAsia="Calibri" w:hAnsi="Arial" w:cs="Arial"/>
          <w:b/>
          <w:bCs/>
          <w:spacing w:val="5"/>
          <w:u w:val="single"/>
        </w:rPr>
        <w:t>. Katılımcı Bilgileri</w:t>
      </w:r>
    </w:p>
    <w:p w14:paraId="44029DA9" w14:textId="77777777" w:rsidR="009D6091" w:rsidRPr="00627C44" w:rsidRDefault="009D6091" w:rsidP="009D6091">
      <w:pPr>
        <w:numPr>
          <w:ilvl w:val="0"/>
          <w:numId w:val="128"/>
        </w:numPr>
        <w:autoSpaceDE w:val="0"/>
        <w:autoSpaceDN w:val="0"/>
        <w:adjustRightInd w:val="0"/>
        <w:spacing w:before="120" w:after="120" w:line="240" w:lineRule="auto"/>
        <w:contextualSpacing/>
        <w:jc w:val="both"/>
        <w:rPr>
          <w:rFonts w:ascii="Arial" w:eastAsia="Calibri" w:hAnsi="Arial" w:cs="Arial"/>
        </w:rPr>
      </w:pPr>
      <w:r>
        <w:rPr>
          <w:rFonts w:ascii="Arial" w:eastAsia="Calibri" w:hAnsi="Arial" w:cs="Arial"/>
        </w:rPr>
        <w:t>Katılımcı adı-s</w:t>
      </w:r>
      <w:r w:rsidRPr="00627C44">
        <w:rPr>
          <w:rFonts w:ascii="Arial" w:eastAsia="Calibri" w:hAnsi="Arial" w:cs="Arial"/>
        </w:rPr>
        <w:t xml:space="preserve">oyadı </w:t>
      </w:r>
    </w:p>
    <w:p w14:paraId="336726E0" w14:textId="77777777" w:rsidR="009D6091" w:rsidRPr="00627C44" w:rsidRDefault="009D6091" w:rsidP="009D6091">
      <w:pPr>
        <w:numPr>
          <w:ilvl w:val="0"/>
          <w:numId w:val="128"/>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 xml:space="preserve">Katılımcı T.C. kimlik numarası </w:t>
      </w:r>
    </w:p>
    <w:p w14:paraId="174B27FC" w14:textId="77777777" w:rsidR="009D6091" w:rsidRPr="00627C44" w:rsidRDefault="009D6091" w:rsidP="009D6091">
      <w:pPr>
        <w:numPr>
          <w:ilvl w:val="0"/>
          <w:numId w:val="128"/>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 xml:space="preserve">Sözleşme numarası </w:t>
      </w:r>
    </w:p>
    <w:p w14:paraId="3949A266" w14:textId="77777777" w:rsidR="009D6091" w:rsidRPr="00627C44" w:rsidRDefault="009D6091" w:rsidP="009D6091">
      <w:pPr>
        <w:numPr>
          <w:ilvl w:val="0"/>
          <w:numId w:val="128"/>
        </w:numPr>
        <w:autoSpaceDE w:val="0"/>
        <w:autoSpaceDN w:val="0"/>
        <w:adjustRightInd w:val="0"/>
        <w:spacing w:before="120" w:after="120" w:line="240" w:lineRule="auto"/>
        <w:contextualSpacing/>
        <w:jc w:val="both"/>
        <w:rPr>
          <w:rFonts w:ascii="Arial" w:eastAsia="Calibri" w:hAnsi="Arial" w:cs="Arial"/>
          <w:b/>
        </w:rPr>
      </w:pPr>
      <w:r w:rsidRPr="00627C44">
        <w:rPr>
          <w:rFonts w:ascii="Arial" w:eastAsia="Calibri" w:hAnsi="Arial" w:cs="Arial"/>
        </w:rPr>
        <w:t xml:space="preserve">Sözleşme yürürlük tarihi </w:t>
      </w:r>
    </w:p>
    <w:p w14:paraId="58E7F134" w14:textId="77777777" w:rsidR="009D6091" w:rsidRPr="009F7971" w:rsidRDefault="009D6091" w:rsidP="009D6091">
      <w:pPr>
        <w:autoSpaceDE w:val="0"/>
        <w:autoSpaceDN w:val="0"/>
        <w:adjustRightInd w:val="0"/>
        <w:spacing w:before="360" w:after="120" w:line="240" w:lineRule="auto"/>
        <w:jc w:val="both"/>
        <w:rPr>
          <w:rFonts w:ascii="Arial" w:eastAsia="Calibri" w:hAnsi="Arial" w:cs="Arial"/>
          <w:b/>
          <w:bCs/>
          <w:spacing w:val="5"/>
          <w:u w:val="single"/>
        </w:rPr>
      </w:pPr>
      <w:r>
        <w:rPr>
          <w:rFonts w:ascii="Arial" w:eastAsia="Calibri" w:hAnsi="Arial" w:cs="Arial"/>
          <w:b/>
          <w:bCs/>
          <w:spacing w:val="5"/>
          <w:u w:val="single"/>
        </w:rPr>
        <w:t>2</w:t>
      </w:r>
      <w:r w:rsidRPr="009F7971">
        <w:rPr>
          <w:rFonts w:ascii="Arial" w:eastAsia="Calibri" w:hAnsi="Arial" w:cs="Arial"/>
          <w:b/>
          <w:bCs/>
          <w:spacing w:val="5"/>
          <w:u w:val="single"/>
        </w:rPr>
        <w:t>. Form Bilgisi</w:t>
      </w:r>
    </w:p>
    <w:p w14:paraId="551D430A" w14:textId="77777777" w:rsidR="009D6091" w:rsidRPr="00627C44" w:rsidRDefault="009D6091" w:rsidP="009D6091">
      <w:pPr>
        <w:numPr>
          <w:ilvl w:val="0"/>
          <w:numId w:val="129"/>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 xml:space="preserve">Formun tanzim tarihi </w:t>
      </w:r>
    </w:p>
    <w:p w14:paraId="5EA1A6BB" w14:textId="77777777" w:rsidR="009D6091" w:rsidRPr="00627C44" w:rsidRDefault="009D6091" w:rsidP="009D6091">
      <w:pPr>
        <w:numPr>
          <w:ilvl w:val="0"/>
          <w:numId w:val="129"/>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 xml:space="preserve">Formu düzenleyen şirket </w:t>
      </w:r>
    </w:p>
    <w:p w14:paraId="7A863470" w14:textId="77777777" w:rsidR="009D6091" w:rsidRPr="009F7971" w:rsidRDefault="009D6091" w:rsidP="009D6091">
      <w:pPr>
        <w:autoSpaceDE w:val="0"/>
        <w:autoSpaceDN w:val="0"/>
        <w:adjustRightInd w:val="0"/>
        <w:spacing w:before="360" w:after="120" w:line="240" w:lineRule="auto"/>
        <w:jc w:val="both"/>
        <w:rPr>
          <w:rFonts w:ascii="Arial" w:eastAsia="Calibri" w:hAnsi="Arial" w:cs="Arial"/>
          <w:b/>
          <w:bCs/>
          <w:spacing w:val="5"/>
          <w:u w:val="single"/>
        </w:rPr>
      </w:pPr>
      <w:r>
        <w:rPr>
          <w:rFonts w:ascii="Arial" w:eastAsia="Calibri" w:hAnsi="Arial" w:cs="Arial"/>
          <w:b/>
          <w:u w:val="single"/>
        </w:rPr>
        <w:t>3</w:t>
      </w:r>
      <w:r w:rsidRPr="009F7971">
        <w:rPr>
          <w:rFonts w:ascii="Arial" w:eastAsia="Calibri" w:hAnsi="Arial" w:cs="Arial"/>
          <w:b/>
          <w:u w:val="single"/>
        </w:rPr>
        <w:t>. Sahip</w:t>
      </w:r>
      <w:r w:rsidRPr="009F7971">
        <w:rPr>
          <w:rFonts w:ascii="Arial" w:eastAsia="Calibri" w:hAnsi="Arial" w:cs="Arial"/>
          <w:b/>
          <w:bCs/>
          <w:spacing w:val="5"/>
          <w:u w:val="single"/>
        </w:rPr>
        <w:t xml:space="preserve"> Olunan Avantajlar</w:t>
      </w:r>
    </w:p>
    <w:p w14:paraId="0996AB18" w14:textId="093DC46A" w:rsidR="009D6091" w:rsidRPr="00832246" w:rsidRDefault="009D6091" w:rsidP="009D6091">
      <w:pPr>
        <w:spacing w:before="240" w:after="120" w:line="240" w:lineRule="auto"/>
        <w:ind w:right="289"/>
        <w:jc w:val="both"/>
        <w:rPr>
          <w:rStyle w:val="HafifBavuru"/>
          <w:rFonts w:ascii="Arial" w:hAnsi="Arial" w:cs="Arial"/>
          <w:b/>
          <w:bCs/>
          <w:smallCaps w:val="0"/>
          <w:color w:val="auto"/>
          <w:u w:val="none"/>
        </w:rPr>
      </w:pPr>
      <w:r w:rsidRPr="00832246">
        <w:rPr>
          <w:rStyle w:val="HafifBavuru"/>
          <w:rFonts w:ascii="Arial" w:hAnsi="Arial" w:cs="Arial"/>
          <w:b/>
          <w:bCs/>
          <w:color w:val="auto"/>
          <w:u w:val="none"/>
        </w:rPr>
        <w:t>A.</w:t>
      </w:r>
      <w:r w:rsidRPr="00832246">
        <w:rPr>
          <w:rStyle w:val="HafifBavuru"/>
          <w:rFonts w:ascii="Arial" w:hAnsi="Arial" w:cs="Arial"/>
          <w:b/>
          <w:bCs/>
          <w:smallCaps w:val="0"/>
          <w:color w:val="auto"/>
          <w:u w:val="none"/>
        </w:rPr>
        <w:t xml:space="preserve"> </w:t>
      </w:r>
      <w:r w:rsidR="009C42A5" w:rsidRPr="009C42A5">
        <w:rPr>
          <w:rFonts w:ascii="Arial" w:hAnsi="Arial" w:cs="Arial"/>
          <w:b/>
          <w:bCs/>
        </w:rPr>
        <w:t>Devlet Katkısı</w:t>
      </w:r>
    </w:p>
    <w:p w14:paraId="742E7BAD" w14:textId="7C3628B5" w:rsidR="009D6091" w:rsidRPr="00627C44" w:rsidRDefault="009D6091" w:rsidP="009D6091">
      <w:pPr>
        <w:numPr>
          <w:ilvl w:val="0"/>
          <w:numId w:val="131"/>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Ödeyeceğiniz katkı payların</w:t>
      </w:r>
      <w:r>
        <w:rPr>
          <w:rFonts w:ascii="Arial" w:eastAsia="Calibri" w:hAnsi="Arial" w:cs="Arial"/>
        </w:rPr>
        <w:t xml:space="preserve">a karşılık olarak yasal oran ve limitler dahilinde </w:t>
      </w:r>
      <w:r w:rsidRPr="00627C44">
        <w:rPr>
          <w:rFonts w:ascii="Arial" w:eastAsia="Calibri" w:hAnsi="Arial" w:cs="Arial"/>
        </w:rPr>
        <w:t xml:space="preserve">taahhüt olarak hesaplanmakta ve hak kazanma oranlarına göre </w:t>
      </w:r>
      <w:r>
        <w:rPr>
          <w:rFonts w:ascii="Arial" w:eastAsia="Calibri" w:hAnsi="Arial" w:cs="Arial"/>
        </w:rPr>
        <w:t>Devlet tarafından hesabınıza “D</w:t>
      </w:r>
      <w:r w:rsidRPr="00627C44">
        <w:rPr>
          <w:rFonts w:ascii="Arial" w:eastAsia="Calibri" w:hAnsi="Arial" w:cs="Arial"/>
        </w:rPr>
        <w:t>evlet katkısı” olarak ödenmektedir.</w:t>
      </w:r>
    </w:p>
    <w:p w14:paraId="364B9263" w14:textId="77777777" w:rsidR="009D6091" w:rsidRPr="00627C44" w:rsidRDefault="009D6091" w:rsidP="009D6091">
      <w:pPr>
        <w:numPr>
          <w:ilvl w:val="0"/>
          <w:numId w:val="131"/>
        </w:numPr>
        <w:autoSpaceDE w:val="0"/>
        <w:autoSpaceDN w:val="0"/>
        <w:adjustRightInd w:val="0"/>
        <w:spacing w:before="120" w:after="120" w:line="240" w:lineRule="auto"/>
        <w:contextualSpacing/>
        <w:jc w:val="both"/>
        <w:rPr>
          <w:rFonts w:ascii="Arial" w:eastAsia="Calibri" w:hAnsi="Arial" w:cs="Arial"/>
        </w:rPr>
      </w:pPr>
      <w:r w:rsidRPr="00627C44">
        <w:rPr>
          <w:rFonts w:ascii="Arial" w:eastAsia="Calibri" w:hAnsi="Arial" w:cs="Arial"/>
        </w:rPr>
        <w:t>2 aylık cayma süresinin sonunda sistemde kalmayı tercih</w:t>
      </w:r>
      <w:r>
        <w:rPr>
          <w:rFonts w:ascii="Arial" w:eastAsia="Calibri" w:hAnsi="Arial" w:cs="Arial"/>
        </w:rPr>
        <w:t xml:space="preserve"> etmeniz halinde başlangıç D</w:t>
      </w:r>
      <w:r w:rsidRPr="00627C44">
        <w:rPr>
          <w:rFonts w:ascii="Arial" w:eastAsia="Calibri" w:hAnsi="Arial" w:cs="Arial"/>
        </w:rPr>
        <w:t xml:space="preserve">evlet katkısı verilmektedir. </w:t>
      </w:r>
    </w:p>
    <w:p w14:paraId="0C3BA13B" w14:textId="77777777" w:rsidR="009D6091" w:rsidRDefault="009D6091" w:rsidP="009D6091">
      <w:pPr>
        <w:pStyle w:val="ListeParagraf"/>
        <w:numPr>
          <w:ilvl w:val="0"/>
          <w:numId w:val="131"/>
        </w:numPr>
        <w:spacing w:before="120" w:after="120" w:line="240" w:lineRule="auto"/>
        <w:jc w:val="both"/>
        <w:rPr>
          <w:rFonts w:ascii="Arial" w:eastAsia="Calibri" w:hAnsi="Arial" w:cs="Arial"/>
        </w:rPr>
      </w:pPr>
      <w:r w:rsidRPr="00627C44">
        <w:rPr>
          <w:rFonts w:ascii="Arial" w:eastAsia="Calibri" w:hAnsi="Arial" w:cs="Arial"/>
        </w:rPr>
        <w:t xml:space="preserve">Emeklilik döneminde birikiminizi en az 10 yıl süreli yıllık gelir sigortası olarak almayı tercih etmeniz halinde birikiminizin %5’i oranında </w:t>
      </w:r>
      <w:r>
        <w:rPr>
          <w:rFonts w:ascii="Arial" w:eastAsia="Calibri" w:hAnsi="Arial" w:cs="Arial"/>
        </w:rPr>
        <w:t>ek D</w:t>
      </w:r>
      <w:r w:rsidRPr="00627C44">
        <w:rPr>
          <w:rFonts w:ascii="Arial" w:eastAsia="Calibri" w:hAnsi="Arial" w:cs="Arial"/>
        </w:rPr>
        <w:t>evlet katkısı verilmektedir.</w:t>
      </w:r>
    </w:p>
    <w:p w14:paraId="43F3FBCA" w14:textId="79457CF5" w:rsidR="009C42A5" w:rsidRPr="009C42A5" w:rsidRDefault="009C42A5" w:rsidP="009C42A5">
      <w:pPr>
        <w:pStyle w:val="ListeParagraf"/>
        <w:numPr>
          <w:ilvl w:val="0"/>
          <w:numId w:val="53"/>
        </w:numPr>
        <w:spacing w:before="240" w:after="120" w:line="240" w:lineRule="auto"/>
        <w:ind w:left="357" w:right="289" w:hanging="357"/>
        <w:contextualSpacing w:val="0"/>
        <w:jc w:val="both"/>
        <w:rPr>
          <w:rFonts w:ascii="Arial" w:hAnsi="Arial" w:cs="Arial"/>
          <w:b/>
          <w:bCs/>
        </w:rPr>
      </w:pPr>
      <w:r w:rsidRPr="009C42A5">
        <w:rPr>
          <w:rFonts w:ascii="Arial" w:hAnsi="Arial" w:cs="Arial"/>
          <w:b/>
          <w:bCs/>
        </w:rPr>
        <w:t>Vergi ve Kesinti Avantajı</w:t>
      </w:r>
    </w:p>
    <w:p w14:paraId="66A50FED" w14:textId="77777777" w:rsidR="009D6091" w:rsidRPr="00627C44" w:rsidRDefault="009D6091" w:rsidP="009D6091">
      <w:pPr>
        <w:pStyle w:val="ListeParagraf"/>
        <w:numPr>
          <w:ilvl w:val="0"/>
          <w:numId w:val="131"/>
        </w:numPr>
        <w:spacing w:before="120" w:after="120" w:line="240" w:lineRule="auto"/>
        <w:jc w:val="both"/>
        <w:rPr>
          <w:rFonts w:ascii="Arial" w:eastAsia="Calibri" w:hAnsi="Arial" w:cs="Arial"/>
        </w:rPr>
      </w:pPr>
      <w:r w:rsidRPr="00627C44">
        <w:rPr>
          <w:rFonts w:ascii="Arial" w:eastAsia="Calibri" w:hAnsi="Arial" w:cs="Arial"/>
        </w:rPr>
        <w:t>Emeklilik yatırım fonlarının yatırım gelirleri üzerinden, nemalanma aşamasında vergi alınmamaktadır.</w:t>
      </w:r>
    </w:p>
    <w:p w14:paraId="6560D97A" w14:textId="6D0C02DE" w:rsidR="009D6091" w:rsidRPr="00832246" w:rsidRDefault="009C42A5" w:rsidP="009D6091">
      <w:pPr>
        <w:pStyle w:val="ListeParagraf"/>
        <w:numPr>
          <w:ilvl w:val="0"/>
          <w:numId w:val="131"/>
        </w:numPr>
        <w:spacing w:before="120" w:after="120" w:line="240" w:lineRule="auto"/>
        <w:jc w:val="both"/>
        <w:rPr>
          <w:rStyle w:val="HafifBavuru"/>
          <w:rFonts w:ascii="Arial" w:eastAsia="Calibri" w:hAnsi="Arial" w:cs="Arial"/>
          <w:smallCaps w:val="0"/>
          <w:color w:val="auto"/>
          <w:u w:val="none"/>
        </w:rPr>
      </w:pPr>
      <w:r>
        <w:rPr>
          <w:rStyle w:val="HafifBavuru"/>
          <w:rFonts w:ascii="Arial" w:eastAsia="Calibri" w:hAnsi="Arial" w:cs="Arial"/>
          <w:smallCaps w:val="0"/>
          <w:color w:val="auto"/>
          <w:u w:val="none"/>
        </w:rPr>
        <w:t>F</w:t>
      </w:r>
      <w:r w:rsidR="009D6091" w:rsidRPr="00832246">
        <w:rPr>
          <w:rStyle w:val="HafifBavuru"/>
          <w:rFonts w:ascii="Arial" w:eastAsia="Calibri" w:hAnsi="Arial" w:cs="Arial"/>
          <w:smallCaps w:val="0"/>
          <w:color w:val="auto"/>
          <w:u w:val="none"/>
        </w:rPr>
        <w:t>on işletim gider kesintisi dışında başka bir kesinti yapıl</w:t>
      </w:r>
      <w:r>
        <w:rPr>
          <w:rStyle w:val="HafifBavuru"/>
          <w:rFonts w:ascii="Arial" w:eastAsia="Calibri" w:hAnsi="Arial" w:cs="Arial"/>
          <w:smallCaps w:val="0"/>
          <w:color w:val="auto"/>
          <w:u w:val="none"/>
        </w:rPr>
        <w:t>mamaktadır.</w:t>
      </w:r>
    </w:p>
    <w:p w14:paraId="4F840A1E" w14:textId="07028ED5" w:rsidR="009D6091" w:rsidRPr="009C42A5" w:rsidRDefault="009D6091" w:rsidP="009C42A5">
      <w:pPr>
        <w:pStyle w:val="ListeParagraf"/>
        <w:numPr>
          <w:ilvl w:val="0"/>
          <w:numId w:val="53"/>
        </w:numPr>
        <w:spacing w:before="240" w:after="120" w:line="240" w:lineRule="auto"/>
        <w:ind w:left="357" w:right="289" w:hanging="357"/>
        <w:contextualSpacing w:val="0"/>
        <w:jc w:val="both"/>
      </w:pPr>
      <w:r w:rsidRPr="009C42A5">
        <w:rPr>
          <w:rFonts w:ascii="Arial" w:hAnsi="Arial" w:cs="Arial"/>
          <w:b/>
          <w:bCs/>
        </w:rPr>
        <w:t>Esneklik</w:t>
      </w:r>
    </w:p>
    <w:p w14:paraId="1270A789" w14:textId="0EBC8ABE" w:rsidR="009C42A5" w:rsidRPr="009C42A5" w:rsidRDefault="009C42A5" w:rsidP="00D302B5">
      <w:pPr>
        <w:numPr>
          <w:ilvl w:val="0"/>
          <w:numId w:val="130"/>
        </w:numPr>
        <w:autoSpaceDE w:val="0"/>
        <w:autoSpaceDN w:val="0"/>
        <w:adjustRightInd w:val="0"/>
        <w:spacing w:before="120" w:after="120" w:line="240" w:lineRule="auto"/>
        <w:contextualSpacing/>
        <w:jc w:val="both"/>
        <w:rPr>
          <w:rFonts w:ascii="Arial" w:eastAsia="Calibri" w:hAnsi="Arial" w:cs="Arial"/>
        </w:rPr>
      </w:pPr>
      <w:r w:rsidRPr="009C42A5">
        <w:rPr>
          <w:rFonts w:ascii="Arial" w:eastAsia="Calibri" w:hAnsi="Arial" w:cs="Arial"/>
        </w:rPr>
        <w:t>İşverenlerce yılda en fazla 4 defa plan</w:t>
      </w:r>
      <w:r w:rsidRPr="009C42A5">
        <w:rPr>
          <w:rFonts w:ascii="Arial" w:eastAsia="Calibri" w:hAnsi="Arial" w:cs="Arial"/>
        </w:rPr>
        <w:t xml:space="preserve"> </w:t>
      </w:r>
      <w:r w:rsidRPr="009C42A5">
        <w:rPr>
          <w:rFonts w:ascii="Arial" w:eastAsia="Calibri" w:hAnsi="Arial" w:cs="Arial"/>
        </w:rPr>
        <w:t>değişikliği yapılabilir ancak faiz içeren</w:t>
      </w:r>
      <w:r w:rsidRPr="009C42A5">
        <w:rPr>
          <w:rFonts w:ascii="Arial" w:eastAsia="Calibri" w:hAnsi="Arial" w:cs="Arial"/>
        </w:rPr>
        <w:t xml:space="preserve"> </w:t>
      </w:r>
      <w:r w:rsidRPr="009C42A5">
        <w:rPr>
          <w:rFonts w:ascii="Arial" w:eastAsia="Calibri" w:hAnsi="Arial" w:cs="Arial"/>
        </w:rPr>
        <w:t>veya içermeyen yatırım aracı tercihine</w:t>
      </w:r>
      <w:r w:rsidRPr="009C42A5">
        <w:rPr>
          <w:rFonts w:ascii="Arial" w:eastAsia="Calibri" w:hAnsi="Arial" w:cs="Arial"/>
        </w:rPr>
        <w:t xml:space="preserve"> </w:t>
      </w:r>
      <w:r w:rsidRPr="009C42A5">
        <w:rPr>
          <w:rFonts w:ascii="Arial" w:eastAsia="Calibri" w:hAnsi="Arial" w:cs="Arial"/>
        </w:rPr>
        <w:t>bağlı plan değişikliği yapabilirsiniz.</w:t>
      </w:r>
    </w:p>
    <w:p w14:paraId="2484B6AB" w14:textId="4F161ED0" w:rsidR="009C42A5" w:rsidRPr="009C42A5" w:rsidRDefault="009C42A5" w:rsidP="00B600BF">
      <w:pPr>
        <w:numPr>
          <w:ilvl w:val="0"/>
          <w:numId w:val="130"/>
        </w:numPr>
        <w:autoSpaceDE w:val="0"/>
        <w:autoSpaceDN w:val="0"/>
        <w:adjustRightInd w:val="0"/>
        <w:spacing w:before="120" w:after="120" w:line="240" w:lineRule="auto"/>
        <w:contextualSpacing/>
        <w:jc w:val="both"/>
        <w:rPr>
          <w:rFonts w:ascii="Arial" w:eastAsia="Calibri" w:hAnsi="Arial" w:cs="Arial"/>
        </w:rPr>
      </w:pPr>
      <w:r w:rsidRPr="009C42A5">
        <w:rPr>
          <w:rFonts w:ascii="Arial" w:eastAsia="Calibri" w:hAnsi="Arial" w:cs="Arial"/>
        </w:rPr>
        <w:t>Yılda 12 defa fon dağılımınızı</w:t>
      </w:r>
      <w:r w:rsidRPr="009C42A5">
        <w:rPr>
          <w:rFonts w:ascii="Arial" w:eastAsia="Calibri" w:hAnsi="Arial" w:cs="Arial"/>
        </w:rPr>
        <w:t xml:space="preserve"> </w:t>
      </w:r>
      <w:r w:rsidRPr="009C42A5">
        <w:rPr>
          <w:rFonts w:ascii="Arial" w:eastAsia="Calibri" w:hAnsi="Arial" w:cs="Arial"/>
        </w:rPr>
        <w:t>değiştirebilirsiniz.</w:t>
      </w:r>
    </w:p>
    <w:p w14:paraId="12607BFA" w14:textId="52F98D77" w:rsidR="009C42A5" w:rsidRPr="009C42A5" w:rsidRDefault="009C42A5" w:rsidP="009C42A5">
      <w:pPr>
        <w:numPr>
          <w:ilvl w:val="0"/>
          <w:numId w:val="130"/>
        </w:numPr>
        <w:autoSpaceDE w:val="0"/>
        <w:autoSpaceDN w:val="0"/>
        <w:adjustRightInd w:val="0"/>
        <w:spacing w:before="120" w:after="120" w:line="240" w:lineRule="auto"/>
        <w:contextualSpacing/>
        <w:jc w:val="both"/>
        <w:rPr>
          <w:rFonts w:ascii="Arial" w:eastAsia="Calibri" w:hAnsi="Arial" w:cs="Arial"/>
        </w:rPr>
      </w:pPr>
      <w:r w:rsidRPr="009C42A5">
        <w:rPr>
          <w:rFonts w:ascii="Arial" w:eastAsia="Calibri" w:hAnsi="Arial" w:cs="Arial"/>
        </w:rPr>
        <w:t>Katkı payı ödemeye ara verebilirsiniz.</w:t>
      </w:r>
    </w:p>
    <w:p w14:paraId="62188767" w14:textId="6746B119" w:rsidR="009D6091" w:rsidRDefault="009C42A5" w:rsidP="00FC030B">
      <w:pPr>
        <w:numPr>
          <w:ilvl w:val="0"/>
          <w:numId w:val="130"/>
        </w:numPr>
        <w:autoSpaceDE w:val="0"/>
        <w:autoSpaceDN w:val="0"/>
        <w:adjustRightInd w:val="0"/>
        <w:spacing w:before="120" w:after="120" w:line="240" w:lineRule="auto"/>
        <w:contextualSpacing/>
        <w:jc w:val="both"/>
        <w:rPr>
          <w:rFonts w:ascii="Arial" w:eastAsia="Calibri" w:hAnsi="Arial" w:cs="Arial"/>
        </w:rPr>
      </w:pPr>
      <w:r w:rsidRPr="009C42A5">
        <w:rPr>
          <w:rFonts w:ascii="Arial" w:eastAsia="Calibri" w:hAnsi="Arial" w:cs="Arial"/>
        </w:rPr>
        <w:t>Nakit ihtiyaçlarınız için birikimlerinizi</w:t>
      </w:r>
      <w:r w:rsidRPr="009C42A5">
        <w:rPr>
          <w:rFonts w:ascii="Arial" w:eastAsia="Calibri" w:hAnsi="Arial" w:cs="Arial"/>
        </w:rPr>
        <w:t xml:space="preserve"> </w:t>
      </w:r>
      <w:r w:rsidRPr="009C42A5">
        <w:rPr>
          <w:rFonts w:ascii="Arial" w:eastAsia="Calibri" w:hAnsi="Arial" w:cs="Arial"/>
        </w:rPr>
        <w:t>anlaşmalı bankalara teminat olarak</w:t>
      </w:r>
      <w:r w:rsidRPr="009C42A5">
        <w:rPr>
          <w:rFonts w:ascii="Arial" w:eastAsia="Calibri" w:hAnsi="Arial" w:cs="Arial"/>
        </w:rPr>
        <w:t xml:space="preserve"> </w:t>
      </w:r>
      <w:r w:rsidRPr="009C42A5">
        <w:rPr>
          <w:rFonts w:ascii="Arial" w:eastAsia="Calibri" w:hAnsi="Arial" w:cs="Arial"/>
        </w:rPr>
        <w:t>göstererek kredi kullanabilirsiniz.</w:t>
      </w:r>
      <w:r>
        <w:rPr>
          <w:rFonts w:ascii="Arial" w:eastAsia="Calibri" w:hAnsi="Arial" w:cs="Arial"/>
        </w:rPr>
        <w:t xml:space="preserve"> </w:t>
      </w:r>
    </w:p>
    <w:p w14:paraId="16772B08" w14:textId="77777777" w:rsidR="00086D7F" w:rsidRPr="009C42A5" w:rsidRDefault="00086D7F" w:rsidP="00086D7F">
      <w:pPr>
        <w:autoSpaceDE w:val="0"/>
        <w:autoSpaceDN w:val="0"/>
        <w:adjustRightInd w:val="0"/>
        <w:spacing w:before="120" w:after="120" w:line="240" w:lineRule="auto"/>
        <w:ind w:left="360"/>
        <w:contextualSpacing/>
        <w:jc w:val="both"/>
        <w:rPr>
          <w:rFonts w:ascii="Arial" w:eastAsia="Calibri" w:hAnsi="Arial" w:cs="Arial"/>
        </w:rPr>
      </w:pPr>
    </w:p>
    <w:p w14:paraId="74A0F3FA" w14:textId="77777777" w:rsidR="00086D7F" w:rsidRPr="00601BF7" w:rsidRDefault="00086D7F" w:rsidP="00086D7F">
      <w:pPr>
        <w:autoSpaceDE w:val="0"/>
        <w:autoSpaceDN w:val="0"/>
        <w:adjustRightInd w:val="0"/>
        <w:spacing w:before="360" w:after="120" w:line="240" w:lineRule="auto"/>
        <w:jc w:val="both"/>
        <w:rPr>
          <w:rStyle w:val="HafifBavuru"/>
          <w:rFonts w:ascii="Arial" w:hAnsi="Arial" w:cs="Arial"/>
          <w:b/>
          <w:smallCaps w:val="0"/>
          <w:color w:val="auto"/>
          <w:u w:val="none"/>
        </w:rPr>
      </w:pPr>
      <w:r w:rsidRPr="00601BF7">
        <w:rPr>
          <w:rStyle w:val="HafifBavuru"/>
          <w:rFonts w:ascii="Arial" w:hAnsi="Arial" w:cs="Arial"/>
          <w:b/>
          <w:bCs/>
          <w:color w:val="auto"/>
          <w:u w:val="none"/>
        </w:rPr>
        <w:t xml:space="preserve">D. </w:t>
      </w:r>
      <w:r w:rsidRPr="00601BF7">
        <w:rPr>
          <w:rStyle w:val="HafifBavuru"/>
          <w:rFonts w:ascii="Arial" w:hAnsi="Arial" w:cs="Arial"/>
          <w:b/>
          <w:bCs/>
          <w:smallCaps w:val="0"/>
          <w:color w:val="auto"/>
          <w:u w:val="none"/>
        </w:rPr>
        <w:t>Emeklilikte Kazanımlar</w:t>
      </w:r>
    </w:p>
    <w:p w14:paraId="5DBCA119" w14:textId="77777777" w:rsidR="00086D7F" w:rsidRDefault="00086D7F" w:rsidP="00086D7F">
      <w:pPr>
        <w:spacing w:before="120" w:after="120" w:line="240" w:lineRule="auto"/>
        <w:jc w:val="both"/>
        <w:rPr>
          <w:rFonts w:ascii="Arial" w:hAnsi="Arial" w:cs="Arial"/>
        </w:rPr>
      </w:pPr>
      <w:r w:rsidRPr="005316BB">
        <w:rPr>
          <w:rFonts w:ascii="Arial" w:hAnsi="Arial" w:cs="Arial"/>
        </w:rPr>
        <w:t xml:space="preserve">Sistemde en az 10 yıl kalarak ve 56 yaşını tamamlayarak emeklilik hakkını kazanmanız durumunda: </w:t>
      </w:r>
    </w:p>
    <w:p w14:paraId="287D2FD9" w14:textId="77777777" w:rsidR="00086D7F" w:rsidRPr="005316BB" w:rsidRDefault="00086D7F" w:rsidP="00086D7F">
      <w:pPr>
        <w:numPr>
          <w:ilvl w:val="0"/>
          <w:numId w:val="130"/>
        </w:numPr>
        <w:autoSpaceDE w:val="0"/>
        <w:autoSpaceDN w:val="0"/>
        <w:adjustRightInd w:val="0"/>
        <w:spacing w:before="120" w:after="120" w:line="240" w:lineRule="auto"/>
        <w:contextualSpacing/>
        <w:jc w:val="both"/>
        <w:rPr>
          <w:rFonts w:ascii="Arial" w:eastAsia="Calibri" w:hAnsi="Arial" w:cs="Arial"/>
        </w:rPr>
      </w:pPr>
      <w:r w:rsidRPr="005316BB">
        <w:rPr>
          <w:rFonts w:ascii="Arial" w:eastAsia="Calibri" w:hAnsi="Arial" w:cs="Arial"/>
        </w:rPr>
        <w:t xml:space="preserve">Devlet katkısının tamamına (%100 oranında) hak kazanırsınız. </w:t>
      </w:r>
    </w:p>
    <w:p w14:paraId="65A163A8" w14:textId="77777777" w:rsidR="00086D7F" w:rsidRDefault="00086D7F" w:rsidP="00086D7F">
      <w:pPr>
        <w:numPr>
          <w:ilvl w:val="0"/>
          <w:numId w:val="130"/>
        </w:numPr>
        <w:autoSpaceDE w:val="0"/>
        <w:autoSpaceDN w:val="0"/>
        <w:adjustRightInd w:val="0"/>
        <w:spacing w:before="120" w:after="120" w:line="240" w:lineRule="auto"/>
        <w:contextualSpacing/>
        <w:jc w:val="both"/>
        <w:rPr>
          <w:rFonts w:ascii="Arial" w:eastAsia="Calibri" w:hAnsi="Arial" w:cs="Arial"/>
        </w:rPr>
      </w:pPr>
      <w:r w:rsidRPr="005316BB">
        <w:rPr>
          <w:rFonts w:ascii="Arial" w:eastAsia="Calibri" w:hAnsi="Arial" w:cs="Arial"/>
        </w:rPr>
        <w:t xml:space="preserve">Birikimlerinizi tek seferde toplu para olarak, belirli bir süreye yayılmış ödemeler halinde veya yıllık gelir sigortası yoluyla alabilirsiniz. </w:t>
      </w:r>
    </w:p>
    <w:p w14:paraId="7B791D56" w14:textId="77777777" w:rsidR="00086D7F" w:rsidRPr="005316BB" w:rsidRDefault="00086D7F" w:rsidP="00086D7F">
      <w:pPr>
        <w:numPr>
          <w:ilvl w:val="0"/>
          <w:numId w:val="130"/>
        </w:numPr>
        <w:autoSpaceDE w:val="0"/>
        <w:autoSpaceDN w:val="0"/>
        <w:adjustRightInd w:val="0"/>
        <w:spacing w:before="120" w:after="120" w:line="240" w:lineRule="auto"/>
        <w:contextualSpacing/>
        <w:jc w:val="both"/>
        <w:rPr>
          <w:rFonts w:ascii="Arial" w:eastAsia="Calibri" w:hAnsi="Arial" w:cs="Arial"/>
        </w:rPr>
      </w:pPr>
      <w:r w:rsidRPr="005316BB">
        <w:rPr>
          <w:rFonts w:ascii="Arial" w:eastAsia="Calibri" w:hAnsi="Arial" w:cs="Arial"/>
        </w:rPr>
        <w:t xml:space="preserve">Sistemde elde ettiğiniz yatırım geliri üzerinden %5 oranında gelir vergisi kesintisi yapılır. </w:t>
      </w:r>
    </w:p>
    <w:p w14:paraId="70676F5D" w14:textId="77777777" w:rsidR="00086D7F" w:rsidRDefault="00086D7F" w:rsidP="00086D7F">
      <w:pPr>
        <w:spacing w:before="360" w:after="120" w:line="240" w:lineRule="auto"/>
        <w:rPr>
          <w:rStyle w:val="GlBavuru"/>
          <w:rFonts w:ascii="Arial" w:hAnsi="Arial" w:cs="Arial"/>
          <w:smallCaps w:val="0"/>
          <w:color w:val="auto"/>
        </w:rPr>
      </w:pPr>
      <w:r w:rsidRPr="00627C44">
        <w:rPr>
          <w:rStyle w:val="GlBavuru"/>
          <w:rFonts w:ascii="Arial" w:hAnsi="Arial" w:cs="Arial"/>
          <w:color w:val="auto"/>
        </w:rPr>
        <w:t>4.</w:t>
      </w:r>
      <w:r>
        <w:rPr>
          <w:rStyle w:val="GlBavuru"/>
          <w:rFonts w:ascii="Arial" w:hAnsi="Arial" w:cs="Arial"/>
          <w:color w:val="auto"/>
        </w:rPr>
        <w:t xml:space="preserve"> </w:t>
      </w:r>
      <w:r w:rsidRPr="004977C6">
        <w:rPr>
          <w:rStyle w:val="GlBavuru"/>
          <w:rFonts w:ascii="Arial" w:hAnsi="Arial" w:cs="Arial"/>
          <w:smallCaps w:val="0"/>
          <w:color w:val="auto"/>
        </w:rPr>
        <w:t>Ayrılma Halinde Kaybedecekleriniz</w:t>
      </w:r>
    </w:p>
    <w:p w14:paraId="4B283E31" w14:textId="77777777" w:rsidR="00086D7F" w:rsidRDefault="00086D7F" w:rsidP="00086D7F">
      <w:pPr>
        <w:numPr>
          <w:ilvl w:val="0"/>
          <w:numId w:val="130"/>
        </w:numPr>
        <w:autoSpaceDE w:val="0"/>
        <w:autoSpaceDN w:val="0"/>
        <w:adjustRightInd w:val="0"/>
        <w:spacing w:before="360" w:after="120" w:line="240" w:lineRule="auto"/>
        <w:contextualSpacing/>
        <w:jc w:val="both"/>
        <w:rPr>
          <w:rFonts w:ascii="Arial" w:hAnsi="Arial" w:cs="Arial"/>
        </w:rPr>
      </w:pPr>
      <w:r w:rsidRPr="005316BB">
        <w:rPr>
          <w:rFonts w:ascii="Arial" w:eastAsia="Calibri" w:hAnsi="Arial" w:cs="Arial"/>
        </w:rPr>
        <w:t>Sistemde</w:t>
      </w:r>
      <w:r w:rsidRPr="005316BB">
        <w:rPr>
          <w:rFonts w:ascii="Arial" w:hAnsi="Arial" w:cs="Arial"/>
        </w:rPr>
        <w:t xml:space="preserve"> elde ettiğiniz yatırım geliri üzerinden uygulanacak gelir vergisi kesintisi aşağıdaki şekilde farklılaşacaktır: </w:t>
      </w:r>
    </w:p>
    <w:p w14:paraId="61E6BDEF" w14:textId="77777777" w:rsidR="00086D7F" w:rsidRDefault="00086D7F" w:rsidP="00086D7F">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10 yıldan önce çıkmanız halinde: %15 </w:t>
      </w:r>
    </w:p>
    <w:p w14:paraId="6C115562" w14:textId="77777777" w:rsidR="00086D7F" w:rsidRPr="005316BB" w:rsidRDefault="00086D7F" w:rsidP="00086D7F">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10 yılı doldurarak ancak 56 yaşını tamamlamadan çıkmanız halinde: %10 </w:t>
      </w:r>
    </w:p>
    <w:p w14:paraId="70058F74" w14:textId="77777777" w:rsidR="00086D7F" w:rsidRDefault="00086D7F" w:rsidP="00086D7F">
      <w:pPr>
        <w:numPr>
          <w:ilvl w:val="0"/>
          <w:numId w:val="130"/>
        </w:numPr>
        <w:autoSpaceDE w:val="0"/>
        <w:autoSpaceDN w:val="0"/>
        <w:adjustRightInd w:val="0"/>
        <w:spacing w:before="120" w:after="120" w:line="240" w:lineRule="auto"/>
        <w:contextualSpacing/>
        <w:jc w:val="both"/>
        <w:rPr>
          <w:rFonts w:ascii="Arial" w:hAnsi="Arial" w:cs="Arial"/>
        </w:rPr>
      </w:pPr>
      <w:r w:rsidRPr="005316BB">
        <w:rPr>
          <w:rFonts w:ascii="Arial" w:hAnsi="Arial" w:cs="Arial"/>
        </w:rPr>
        <w:t xml:space="preserve">Devlet katkısı hesabınızdaki tutarın; </w:t>
      </w:r>
    </w:p>
    <w:p w14:paraId="205D42EA" w14:textId="77777777" w:rsidR="00086D7F" w:rsidRDefault="00086D7F" w:rsidP="00086D7F">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3 yıl sistemde kalırsanız %15’ine, </w:t>
      </w:r>
    </w:p>
    <w:p w14:paraId="34DCC288" w14:textId="77777777" w:rsidR="00086D7F" w:rsidRDefault="00086D7F" w:rsidP="00086D7F">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6 yıl sistemde kalırsanız %35’ine, </w:t>
      </w:r>
    </w:p>
    <w:p w14:paraId="141FA5BD" w14:textId="77777777" w:rsidR="00086D7F" w:rsidRDefault="00086D7F" w:rsidP="00086D7F">
      <w:pPr>
        <w:numPr>
          <w:ilvl w:val="1"/>
          <w:numId w:val="130"/>
        </w:numPr>
        <w:autoSpaceDE w:val="0"/>
        <w:autoSpaceDN w:val="0"/>
        <w:adjustRightInd w:val="0"/>
        <w:spacing w:before="360" w:after="120" w:line="240" w:lineRule="auto"/>
        <w:ind w:left="709" w:hanging="218"/>
        <w:contextualSpacing/>
        <w:jc w:val="both"/>
        <w:rPr>
          <w:rFonts w:ascii="Arial" w:hAnsi="Arial" w:cs="Arial"/>
        </w:rPr>
      </w:pPr>
      <w:r w:rsidRPr="005316BB">
        <w:rPr>
          <w:rFonts w:ascii="Arial" w:hAnsi="Arial" w:cs="Arial"/>
        </w:rPr>
        <w:t xml:space="preserve">10 yıl sistemde kalırsanız %60’ına, </w:t>
      </w:r>
    </w:p>
    <w:p w14:paraId="1D25FE55" w14:textId="77777777" w:rsidR="00086D7F" w:rsidRDefault="00086D7F" w:rsidP="00086D7F">
      <w:pPr>
        <w:autoSpaceDE w:val="0"/>
        <w:autoSpaceDN w:val="0"/>
        <w:adjustRightInd w:val="0"/>
        <w:spacing w:before="360" w:after="120" w:line="240" w:lineRule="auto"/>
        <w:ind w:left="491"/>
        <w:contextualSpacing/>
        <w:jc w:val="both"/>
        <w:rPr>
          <w:rFonts w:ascii="Arial" w:hAnsi="Arial" w:cs="Arial"/>
        </w:rPr>
      </w:pPr>
      <w:r w:rsidRPr="005316BB">
        <w:rPr>
          <w:rFonts w:ascii="Arial" w:hAnsi="Arial" w:cs="Arial"/>
        </w:rPr>
        <w:t xml:space="preserve">hak kazanırsınız. 3 yıldan önce ayrılma halinde Devlet katkısı kazanımı oluşmaz. </w:t>
      </w:r>
    </w:p>
    <w:p w14:paraId="559ABEF8" w14:textId="77777777" w:rsidR="00086D7F" w:rsidRPr="005316BB" w:rsidRDefault="00086D7F" w:rsidP="00086D7F">
      <w:pPr>
        <w:numPr>
          <w:ilvl w:val="0"/>
          <w:numId w:val="130"/>
        </w:numPr>
        <w:autoSpaceDE w:val="0"/>
        <w:autoSpaceDN w:val="0"/>
        <w:adjustRightInd w:val="0"/>
        <w:spacing w:before="120" w:after="120" w:line="240" w:lineRule="auto"/>
        <w:contextualSpacing/>
        <w:jc w:val="both"/>
        <w:rPr>
          <w:b/>
          <w:bCs/>
        </w:rPr>
      </w:pPr>
      <w:r w:rsidRPr="005316BB">
        <w:rPr>
          <w:rFonts w:ascii="Arial" w:hAnsi="Arial" w:cs="Arial"/>
        </w:rPr>
        <w:t>Ayrılma halinde ödenecek tutar bilgisine aşağıda yer verilmektedir.</w:t>
      </w:r>
    </w:p>
    <w:p w14:paraId="297B6C7C" w14:textId="6A9EEAD2" w:rsidR="009D6091" w:rsidRPr="009F7971" w:rsidRDefault="009D6091" w:rsidP="00462FA7">
      <w:pPr>
        <w:autoSpaceDE w:val="0"/>
        <w:autoSpaceDN w:val="0"/>
        <w:adjustRightInd w:val="0"/>
        <w:spacing w:before="240" w:after="120" w:line="240" w:lineRule="auto"/>
        <w:jc w:val="both"/>
        <w:rPr>
          <w:rFonts w:ascii="Arial" w:eastAsia="Calibri" w:hAnsi="Arial" w:cs="Arial"/>
          <w:b/>
          <w:bCs/>
        </w:rPr>
      </w:pPr>
    </w:p>
    <w:tbl>
      <w:tblPr>
        <w:tblStyle w:val="TabloKlavuzu"/>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5"/>
        <w:gridCol w:w="1779"/>
      </w:tblGrid>
      <w:tr w:rsidR="009D6091" w:rsidRPr="008C5125" w14:paraId="621654B7" w14:textId="77777777" w:rsidTr="00751029">
        <w:trPr>
          <w:trHeight w:val="510"/>
        </w:trPr>
        <w:tc>
          <w:tcPr>
            <w:tcW w:w="5000" w:type="pct"/>
            <w:gridSpan w:val="2"/>
            <w:vAlign w:val="bottom"/>
          </w:tcPr>
          <w:p w14:paraId="7EFD9A53" w14:textId="77777777" w:rsidR="009D6091" w:rsidRPr="008E07CD" w:rsidRDefault="009D6091" w:rsidP="00751029">
            <w:pPr>
              <w:jc w:val="center"/>
              <w:rPr>
                <w:rFonts w:ascii="Arial" w:hAnsi="Arial" w:cs="Arial"/>
                <w:b/>
                <w:bCs/>
                <w:sz w:val="20"/>
                <w:szCs w:val="20"/>
              </w:rPr>
            </w:pPr>
            <w:r w:rsidRPr="008E07CD">
              <w:rPr>
                <w:rFonts w:ascii="Arial" w:hAnsi="Arial" w:cs="Arial"/>
                <w:b/>
                <w:spacing w:val="2"/>
                <w:sz w:val="20"/>
                <w:szCs w:val="20"/>
              </w:rPr>
              <w:t>Mevcut Birikim Ve Devlet Katkısı</w:t>
            </w:r>
            <w:r>
              <w:rPr>
                <w:rFonts w:ascii="Arial" w:hAnsi="Arial" w:cs="Arial"/>
                <w:b/>
                <w:spacing w:val="2"/>
                <w:sz w:val="20"/>
                <w:szCs w:val="20"/>
              </w:rPr>
              <w:br/>
              <w:t>(.../.../... İ</w:t>
            </w:r>
            <w:r w:rsidRPr="008E07CD">
              <w:rPr>
                <w:rFonts w:ascii="Arial" w:hAnsi="Arial" w:cs="Arial"/>
                <w:b/>
                <w:spacing w:val="2"/>
                <w:sz w:val="20"/>
                <w:szCs w:val="20"/>
              </w:rPr>
              <w:t>tibarıyla)</w:t>
            </w:r>
          </w:p>
        </w:tc>
      </w:tr>
      <w:tr w:rsidR="009D6091" w:rsidRPr="008C5125" w14:paraId="287AA45E" w14:textId="77777777" w:rsidTr="00751029">
        <w:trPr>
          <w:trHeight w:val="283"/>
        </w:trPr>
        <w:tc>
          <w:tcPr>
            <w:tcW w:w="2994" w:type="pct"/>
            <w:vAlign w:val="center"/>
          </w:tcPr>
          <w:p w14:paraId="0DBCE659" w14:textId="77777777" w:rsidR="009D6091" w:rsidRPr="008C5125" w:rsidRDefault="009D6091" w:rsidP="00751029">
            <w:pPr>
              <w:rPr>
                <w:rFonts w:ascii="Arial" w:hAnsi="Arial" w:cs="Arial"/>
                <w:bCs/>
                <w:sz w:val="20"/>
                <w:szCs w:val="20"/>
              </w:rPr>
            </w:pPr>
            <w:r w:rsidRPr="008C5125">
              <w:rPr>
                <w:rFonts w:ascii="Arial" w:hAnsi="Arial" w:cs="Arial"/>
                <w:bCs/>
                <w:sz w:val="20"/>
                <w:szCs w:val="20"/>
              </w:rPr>
              <w:t>Anapara</w:t>
            </w:r>
          </w:p>
        </w:tc>
        <w:tc>
          <w:tcPr>
            <w:tcW w:w="2006" w:type="pct"/>
            <w:vAlign w:val="center"/>
          </w:tcPr>
          <w:p w14:paraId="22DD8D18" w14:textId="77777777" w:rsidR="009D6091" w:rsidRPr="008C5125" w:rsidRDefault="009D6091" w:rsidP="00751029">
            <w:pPr>
              <w:rPr>
                <w:rFonts w:ascii="Arial" w:hAnsi="Arial" w:cs="Arial"/>
                <w:bCs/>
                <w:sz w:val="20"/>
                <w:szCs w:val="20"/>
              </w:rPr>
            </w:pPr>
          </w:p>
        </w:tc>
      </w:tr>
      <w:tr w:rsidR="009D6091" w:rsidRPr="008C5125" w14:paraId="54D939ED" w14:textId="77777777" w:rsidTr="00751029">
        <w:trPr>
          <w:trHeight w:val="283"/>
        </w:trPr>
        <w:tc>
          <w:tcPr>
            <w:tcW w:w="2994" w:type="pct"/>
            <w:vAlign w:val="center"/>
          </w:tcPr>
          <w:p w14:paraId="04006B0A" w14:textId="77777777" w:rsidR="009D6091" w:rsidRPr="008C5125" w:rsidRDefault="009D6091" w:rsidP="00751029">
            <w:pPr>
              <w:rPr>
                <w:rFonts w:ascii="Arial" w:hAnsi="Arial" w:cs="Arial"/>
                <w:bCs/>
                <w:sz w:val="20"/>
                <w:szCs w:val="20"/>
              </w:rPr>
            </w:pPr>
            <w:r w:rsidRPr="008C5125">
              <w:rPr>
                <w:rFonts w:ascii="Arial" w:hAnsi="Arial" w:cs="Arial"/>
                <w:bCs/>
                <w:sz w:val="20"/>
                <w:szCs w:val="20"/>
              </w:rPr>
              <w:t>Getiri</w:t>
            </w:r>
          </w:p>
        </w:tc>
        <w:tc>
          <w:tcPr>
            <w:tcW w:w="2006" w:type="pct"/>
            <w:vAlign w:val="center"/>
          </w:tcPr>
          <w:p w14:paraId="1F171DA6" w14:textId="77777777" w:rsidR="009D6091" w:rsidRPr="008C5125" w:rsidRDefault="009D6091" w:rsidP="00751029">
            <w:pPr>
              <w:rPr>
                <w:rFonts w:ascii="Arial" w:hAnsi="Arial" w:cs="Arial"/>
                <w:bCs/>
                <w:sz w:val="20"/>
                <w:szCs w:val="20"/>
              </w:rPr>
            </w:pPr>
          </w:p>
        </w:tc>
      </w:tr>
      <w:tr w:rsidR="009D6091" w:rsidRPr="008C5125" w14:paraId="38B4EA62" w14:textId="77777777" w:rsidTr="00751029">
        <w:trPr>
          <w:trHeight w:val="283"/>
        </w:trPr>
        <w:tc>
          <w:tcPr>
            <w:tcW w:w="2994" w:type="pct"/>
            <w:vAlign w:val="center"/>
          </w:tcPr>
          <w:p w14:paraId="2C902406" w14:textId="77777777" w:rsidR="009D6091" w:rsidRPr="008C5125" w:rsidRDefault="009D6091" w:rsidP="00751029">
            <w:pPr>
              <w:rPr>
                <w:rFonts w:ascii="Arial" w:hAnsi="Arial" w:cs="Arial"/>
                <w:bCs/>
                <w:sz w:val="20"/>
                <w:szCs w:val="20"/>
              </w:rPr>
            </w:pPr>
            <w:r w:rsidRPr="008C5125">
              <w:rPr>
                <w:rFonts w:ascii="Arial" w:hAnsi="Arial" w:cs="Arial"/>
                <w:bCs/>
                <w:sz w:val="20"/>
                <w:szCs w:val="20"/>
              </w:rPr>
              <w:t>Devlet Katkısı</w:t>
            </w:r>
          </w:p>
        </w:tc>
        <w:tc>
          <w:tcPr>
            <w:tcW w:w="2006" w:type="pct"/>
            <w:vAlign w:val="center"/>
          </w:tcPr>
          <w:p w14:paraId="30C2B560" w14:textId="77777777" w:rsidR="009D6091" w:rsidRPr="008C5125" w:rsidRDefault="009D6091" w:rsidP="00751029">
            <w:pPr>
              <w:rPr>
                <w:rFonts w:ascii="Arial" w:hAnsi="Arial" w:cs="Arial"/>
                <w:bCs/>
                <w:sz w:val="20"/>
                <w:szCs w:val="20"/>
              </w:rPr>
            </w:pPr>
          </w:p>
        </w:tc>
      </w:tr>
      <w:tr w:rsidR="009D6091" w:rsidRPr="008C5125" w14:paraId="36D953DD" w14:textId="77777777" w:rsidTr="00751029">
        <w:trPr>
          <w:trHeight w:val="283"/>
        </w:trPr>
        <w:tc>
          <w:tcPr>
            <w:tcW w:w="2994" w:type="pct"/>
            <w:vAlign w:val="center"/>
          </w:tcPr>
          <w:p w14:paraId="0F908886" w14:textId="77777777" w:rsidR="009D6091" w:rsidRPr="008C5125" w:rsidRDefault="009D6091" w:rsidP="00751029">
            <w:pPr>
              <w:rPr>
                <w:rFonts w:ascii="Arial" w:hAnsi="Arial" w:cs="Arial"/>
                <w:bCs/>
                <w:sz w:val="20"/>
                <w:szCs w:val="20"/>
              </w:rPr>
            </w:pPr>
            <w:r w:rsidRPr="008C5125">
              <w:rPr>
                <w:rFonts w:ascii="Arial" w:hAnsi="Arial" w:cs="Arial"/>
                <w:bCs/>
                <w:sz w:val="20"/>
                <w:szCs w:val="20"/>
              </w:rPr>
              <w:t>Devlet Katkısı Getirisi</w:t>
            </w:r>
          </w:p>
        </w:tc>
        <w:tc>
          <w:tcPr>
            <w:tcW w:w="2006" w:type="pct"/>
            <w:vAlign w:val="center"/>
          </w:tcPr>
          <w:p w14:paraId="36D224C4" w14:textId="77777777" w:rsidR="009D6091" w:rsidRPr="008C5125" w:rsidRDefault="009D6091" w:rsidP="00751029">
            <w:pPr>
              <w:rPr>
                <w:rFonts w:ascii="Arial" w:hAnsi="Arial" w:cs="Arial"/>
                <w:bCs/>
                <w:sz w:val="20"/>
                <w:szCs w:val="20"/>
              </w:rPr>
            </w:pPr>
          </w:p>
        </w:tc>
      </w:tr>
      <w:tr w:rsidR="009D6091" w:rsidRPr="008C5125" w14:paraId="5CCDD744" w14:textId="77777777" w:rsidTr="00751029">
        <w:trPr>
          <w:trHeight w:val="283"/>
        </w:trPr>
        <w:tc>
          <w:tcPr>
            <w:tcW w:w="2994" w:type="pct"/>
            <w:vAlign w:val="center"/>
          </w:tcPr>
          <w:p w14:paraId="4A7304E6" w14:textId="77777777" w:rsidR="009D6091" w:rsidRPr="008C5125" w:rsidRDefault="009D6091" w:rsidP="00751029">
            <w:pPr>
              <w:rPr>
                <w:rFonts w:ascii="Arial" w:hAnsi="Arial" w:cs="Arial"/>
                <w:bCs/>
                <w:sz w:val="20"/>
                <w:szCs w:val="20"/>
              </w:rPr>
            </w:pPr>
            <w:r w:rsidRPr="008C5125">
              <w:rPr>
                <w:rFonts w:ascii="Arial" w:hAnsi="Arial" w:cs="Arial"/>
                <w:bCs/>
                <w:sz w:val="20"/>
                <w:szCs w:val="20"/>
              </w:rPr>
              <w:t>Toplam</w:t>
            </w:r>
            <w:r>
              <w:rPr>
                <w:rFonts w:ascii="Arial" w:hAnsi="Arial" w:cs="Arial"/>
                <w:bCs/>
                <w:sz w:val="20"/>
                <w:szCs w:val="20"/>
              </w:rPr>
              <w:t xml:space="preserve"> Tutar</w:t>
            </w:r>
          </w:p>
        </w:tc>
        <w:tc>
          <w:tcPr>
            <w:tcW w:w="2006" w:type="pct"/>
            <w:vAlign w:val="center"/>
          </w:tcPr>
          <w:p w14:paraId="398FCD90" w14:textId="77777777" w:rsidR="009D6091" w:rsidRPr="008C5125" w:rsidRDefault="009D6091" w:rsidP="00751029">
            <w:pPr>
              <w:rPr>
                <w:rFonts w:ascii="Arial" w:hAnsi="Arial" w:cs="Arial"/>
                <w:bCs/>
                <w:sz w:val="20"/>
                <w:szCs w:val="20"/>
              </w:rPr>
            </w:pPr>
          </w:p>
        </w:tc>
      </w:tr>
      <w:tr w:rsidR="009D6091" w:rsidRPr="008C5125" w14:paraId="1DF024AD" w14:textId="77777777" w:rsidTr="00462FA7">
        <w:trPr>
          <w:trHeight w:val="297"/>
        </w:trPr>
        <w:tc>
          <w:tcPr>
            <w:tcW w:w="5000" w:type="pct"/>
            <w:gridSpan w:val="2"/>
            <w:vAlign w:val="bottom"/>
          </w:tcPr>
          <w:p w14:paraId="5FC83041" w14:textId="77777777" w:rsidR="009D6091" w:rsidRPr="008E07CD" w:rsidRDefault="009D6091" w:rsidP="00751029">
            <w:pPr>
              <w:jc w:val="center"/>
              <w:rPr>
                <w:rFonts w:ascii="Arial" w:hAnsi="Arial" w:cs="Arial"/>
                <w:b/>
                <w:bCs/>
                <w:sz w:val="20"/>
                <w:szCs w:val="20"/>
              </w:rPr>
            </w:pPr>
            <w:r w:rsidRPr="008E07CD">
              <w:rPr>
                <w:rFonts w:ascii="Arial" w:hAnsi="Arial" w:cs="Arial"/>
                <w:b/>
                <w:bCs/>
                <w:sz w:val="20"/>
                <w:szCs w:val="20"/>
              </w:rPr>
              <w:t>Kesintiler</w:t>
            </w:r>
          </w:p>
        </w:tc>
      </w:tr>
      <w:tr w:rsidR="009D6091" w:rsidRPr="008C5125" w14:paraId="0C8E2FF3" w14:textId="77777777" w:rsidTr="00751029">
        <w:trPr>
          <w:trHeight w:val="283"/>
        </w:trPr>
        <w:tc>
          <w:tcPr>
            <w:tcW w:w="2994" w:type="pct"/>
            <w:vAlign w:val="center"/>
          </w:tcPr>
          <w:p w14:paraId="20BBCC61" w14:textId="77777777" w:rsidR="009D6091" w:rsidRPr="008C5125" w:rsidRDefault="009D6091" w:rsidP="00751029">
            <w:pPr>
              <w:rPr>
                <w:rFonts w:ascii="Arial" w:hAnsi="Arial" w:cs="Arial"/>
                <w:bCs/>
                <w:sz w:val="20"/>
                <w:szCs w:val="20"/>
              </w:rPr>
            </w:pPr>
            <w:r>
              <w:rPr>
                <w:rFonts w:ascii="Arial" w:hAnsi="Arial" w:cs="Arial"/>
                <w:bCs/>
                <w:sz w:val="20"/>
                <w:szCs w:val="20"/>
              </w:rPr>
              <w:t>Gelir V</w:t>
            </w:r>
            <w:r w:rsidRPr="008C5125">
              <w:rPr>
                <w:rFonts w:ascii="Arial" w:hAnsi="Arial" w:cs="Arial"/>
                <w:bCs/>
                <w:sz w:val="20"/>
                <w:szCs w:val="20"/>
              </w:rPr>
              <w:t xml:space="preserve">ergisi </w:t>
            </w:r>
          </w:p>
        </w:tc>
        <w:tc>
          <w:tcPr>
            <w:tcW w:w="2006" w:type="pct"/>
            <w:vAlign w:val="center"/>
          </w:tcPr>
          <w:p w14:paraId="5F9C5C4F" w14:textId="77777777" w:rsidR="009D6091" w:rsidRPr="008C5125" w:rsidRDefault="009D6091" w:rsidP="00751029">
            <w:pPr>
              <w:rPr>
                <w:rFonts w:ascii="Arial" w:hAnsi="Arial" w:cs="Arial"/>
                <w:bCs/>
                <w:sz w:val="20"/>
                <w:szCs w:val="20"/>
              </w:rPr>
            </w:pPr>
          </w:p>
        </w:tc>
      </w:tr>
      <w:tr w:rsidR="009D6091" w:rsidRPr="008C5125" w14:paraId="2AADF8E9" w14:textId="77777777" w:rsidTr="00751029">
        <w:trPr>
          <w:trHeight w:val="510"/>
        </w:trPr>
        <w:tc>
          <w:tcPr>
            <w:tcW w:w="5000" w:type="pct"/>
            <w:gridSpan w:val="2"/>
            <w:vAlign w:val="bottom"/>
          </w:tcPr>
          <w:p w14:paraId="45D22A4F" w14:textId="13749FD3" w:rsidR="009D6091" w:rsidRPr="008E07CD" w:rsidRDefault="009D6091" w:rsidP="00751029">
            <w:pPr>
              <w:jc w:val="center"/>
              <w:rPr>
                <w:rFonts w:ascii="Arial" w:hAnsi="Arial" w:cs="Arial"/>
                <w:b/>
                <w:spacing w:val="8"/>
                <w:sz w:val="20"/>
                <w:szCs w:val="20"/>
              </w:rPr>
            </w:pPr>
            <w:r w:rsidRPr="008E07CD">
              <w:rPr>
                <w:rFonts w:ascii="Arial" w:hAnsi="Arial" w:cs="Arial"/>
                <w:b/>
                <w:spacing w:val="8"/>
                <w:sz w:val="20"/>
                <w:szCs w:val="20"/>
              </w:rPr>
              <w:t>Ayrılma Halinde Ödenecek Tutar</w:t>
            </w:r>
            <w:r w:rsidR="00086D7F">
              <w:rPr>
                <w:rFonts w:ascii="Arial" w:hAnsi="Arial" w:cs="Arial"/>
                <w:spacing w:val="8"/>
                <w:sz w:val="20"/>
                <w:szCs w:val="20"/>
                <w:vertAlign w:val="superscript"/>
              </w:rPr>
              <w:t>2</w:t>
            </w:r>
            <w:r w:rsidR="00086D7F" w:rsidRPr="00E0449C">
              <w:rPr>
                <w:rStyle w:val="DipnotBavurusu"/>
                <w:rFonts w:ascii="Arial" w:hAnsi="Arial" w:cs="Arial"/>
                <w:color w:val="FFFFFF" w:themeColor="background1"/>
                <w:spacing w:val="8"/>
                <w:sz w:val="20"/>
                <w:szCs w:val="20"/>
              </w:rPr>
              <w:footnoteReference w:id="30"/>
            </w:r>
          </w:p>
        </w:tc>
      </w:tr>
      <w:tr w:rsidR="009D6091" w:rsidRPr="008C5125" w14:paraId="092369AF" w14:textId="77777777" w:rsidTr="00751029">
        <w:trPr>
          <w:trHeight w:val="283"/>
        </w:trPr>
        <w:tc>
          <w:tcPr>
            <w:tcW w:w="2994" w:type="pct"/>
            <w:vAlign w:val="center"/>
          </w:tcPr>
          <w:p w14:paraId="6F32BECF" w14:textId="29049AB9" w:rsidR="009D6091" w:rsidRPr="008C5125" w:rsidRDefault="009D6091" w:rsidP="00751029">
            <w:pPr>
              <w:widowControl w:val="0"/>
              <w:kinsoku w:val="0"/>
              <w:rPr>
                <w:rFonts w:ascii="Arial" w:hAnsi="Arial" w:cs="Arial"/>
                <w:bCs/>
                <w:sz w:val="20"/>
                <w:szCs w:val="20"/>
              </w:rPr>
            </w:pPr>
            <w:r w:rsidRPr="008C5125">
              <w:rPr>
                <w:rFonts w:ascii="Arial" w:hAnsi="Arial" w:cs="Arial"/>
                <w:spacing w:val="8"/>
                <w:sz w:val="20"/>
                <w:szCs w:val="20"/>
              </w:rPr>
              <w:t>Birikim</w:t>
            </w:r>
          </w:p>
        </w:tc>
        <w:tc>
          <w:tcPr>
            <w:tcW w:w="2006" w:type="pct"/>
            <w:vAlign w:val="center"/>
          </w:tcPr>
          <w:p w14:paraId="08CF05EF" w14:textId="77777777" w:rsidR="009D6091" w:rsidRPr="008C5125" w:rsidRDefault="009D6091" w:rsidP="00751029">
            <w:pPr>
              <w:rPr>
                <w:rFonts w:ascii="Arial" w:hAnsi="Arial" w:cs="Arial"/>
                <w:bCs/>
                <w:sz w:val="20"/>
                <w:szCs w:val="20"/>
              </w:rPr>
            </w:pPr>
          </w:p>
        </w:tc>
      </w:tr>
      <w:tr w:rsidR="009D6091" w:rsidRPr="008C5125" w14:paraId="0A0E4543" w14:textId="77777777" w:rsidTr="00751029">
        <w:trPr>
          <w:trHeight w:val="283"/>
        </w:trPr>
        <w:tc>
          <w:tcPr>
            <w:tcW w:w="2994" w:type="pct"/>
            <w:vAlign w:val="center"/>
          </w:tcPr>
          <w:p w14:paraId="2E9A1978" w14:textId="115F2CBD" w:rsidR="009D6091" w:rsidRPr="00E0449C" w:rsidRDefault="009D6091" w:rsidP="00751029">
            <w:pPr>
              <w:rPr>
                <w:rFonts w:ascii="Arial" w:hAnsi="Arial" w:cs="Arial"/>
                <w:bCs/>
                <w:sz w:val="20"/>
                <w:szCs w:val="20"/>
              </w:rPr>
            </w:pPr>
            <w:r w:rsidRPr="00E0449C">
              <w:rPr>
                <w:rFonts w:ascii="Arial" w:hAnsi="Arial" w:cs="Arial"/>
                <w:sz w:val="20"/>
                <w:szCs w:val="20"/>
              </w:rPr>
              <w:t>Hak Edilen Devlet Katkısı</w:t>
            </w:r>
          </w:p>
        </w:tc>
        <w:tc>
          <w:tcPr>
            <w:tcW w:w="2006" w:type="pct"/>
            <w:vAlign w:val="center"/>
          </w:tcPr>
          <w:p w14:paraId="68CFE197" w14:textId="77777777" w:rsidR="009D6091" w:rsidRPr="008C5125" w:rsidRDefault="009D6091" w:rsidP="00751029">
            <w:pPr>
              <w:rPr>
                <w:rFonts w:ascii="Arial" w:hAnsi="Arial" w:cs="Arial"/>
                <w:bCs/>
                <w:sz w:val="20"/>
                <w:szCs w:val="20"/>
              </w:rPr>
            </w:pPr>
          </w:p>
        </w:tc>
      </w:tr>
    </w:tbl>
    <w:p w14:paraId="4614D587" w14:textId="77777777" w:rsidR="00462FA7" w:rsidRDefault="00462FA7">
      <w:pPr>
        <w:rPr>
          <w:rFonts w:ascii="Arial" w:hAnsi="Arial" w:cs="Arial"/>
        </w:rPr>
      </w:pPr>
      <w:r>
        <w:rPr>
          <w:rFonts w:ascii="Arial" w:hAnsi="Arial" w:cs="Arial"/>
        </w:rPr>
        <w:br w:type="page"/>
      </w:r>
    </w:p>
    <w:p w14:paraId="285076A2" w14:textId="77777777" w:rsidR="00462FA7" w:rsidRDefault="00462FA7" w:rsidP="009D6091">
      <w:pPr>
        <w:spacing w:after="120" w:line="240" w:lineRule="auto"/>
        <w:ind w:firstLine="360"/>
        <w:rPr>
          <w:rFonts w:ascii="Arial" w:hAnsi="Arial" w:cs="Arial"/>
        </w:rPr>
        <w:sectPr w:rsidR="00462FA7" w:rsidSect="009D6091">
          <w:type w:val="continuous"/>
          <w:pgSz w:w="11906" w:h="16838"/>
          <w:pgMar w:top="1134" w:right="1134" w:bottom="1134" w:left="1134" w:header="709" w:footer="709" w:gutter="0"/>
          <w:cols w:num="2" w:sep="1" w:space="709"/>
          <w:docGrid w:linePitch="360"/>
        </w:sectPr>
      </w:pPr>
    </w:p>
    <w:p w14:paraId="70FC4ED5" w14:textId="77777777" w:rsidR="00462FA7" w:rsidRDefault="00462FA7" w:rsidP="00462FA7">
      <w:pPr>
        <w:pBdr>
          <w:bottom w:val="single" w:sz="4" w:space="1" w:color="auto"/>
        </w:pBdr>
        <w:autoSpaceDE w:val="0"/>
        <w:autoSpaceDN w:val="0"/>
        <w:adjustRightInd w:val="0"/>
        <w:spacing w:after="0" w:line="240" w:lineRule="auto"/>
        <w:jc w:val="both"/>
        <w:rPr>
          <w:rFonts w:ascii="Arial" w:hAnsi="Arial" w:cs="Arial"/>
          <w:b/>
          <w:sz w:val="24"/>
        </w:rPr>
      </w:pPr>
      <w:r>
        <w:rPr>
          <w:rFonts w:ascii="Arial" w:hAnsi="Arial" w:cs="Arial"/>
          <w:b/>
          <w:sz w:val="24"/>
        </w:rPr>
        <w:lastRenderedPageBreak/>
        <w:t>EK E.2</w:t>
      </w:r>
    </w:p>
    <w:p w14:paraId="1A693047" w14:textId="77777777" w:rsidR="00462FA7" w:rsidRPr="00FB5696" w:rsidRDefault="00462FA7" w:rsidP="00462FA7">
      <w:pPr>
        <w:pBdr>
          <w:bottom w:val="single" w:sz="4" w:space="1" w:color="auto"/>
        </w:pBdr>
        <w:autoSpaceDE w:val="0"/>
        <w:autoSpaceDN w:val="0"/>
        <w:adjustRightInd w:val="0"/>
        <w:spacing w:before="360" w:after="120" w:line="240" w:lineRule="auto"/>
        <w:jc w:val="both"/>
        <w:rPr>
          <w:rFonts w:ascii="Arial" w:eastAsia="Calibri" w:hAnsi="Arial" w:cs="Arial"/>
          <w:b/>
          <w:bCs/>
          <w:smallCaps/>
          <w:spacing w:val="5"/>
          <w:sz w:val="24"/>
          <w:u w:val="single"/>
        </w:rPr>
      </w:pPr>
      <w:r w:rsidRPr="00FB5696">
        <w:rPr>
          <w:rFonts w:ascii="Arial" w:hAnsi="Arial" w:cs="Arial"/>
          <w:b/>
          <w:sz w:val="24"/>
        </w:rPr>
        <w:t>AYRILMA TALEP FORMU</w:t>
      </w:r>
    </w:p>
    <w:p w14:paraId="506DC0AD" w14:textId="77777777" w:rsidR="00462FA7" w:rsidRPr="00101E9A" w:rsidRDefault="00462FA7" w:rsidP="00462FA7">
      <w:pPr>
        <w:pStyle w:val="ListeParagraf"/>
        <w:numPr>
          <w:ilvl w:val="0"/>
          <w:numId w:val="135"/>
        </w:numPr>
        <w:autoSpaceDE w:val="0"/>
        <w:autoSpaceDN w:val="0"/>
        <w:adjustRightInd w:val="0"/>
        <w:spacing w:before="360" w:after="120" w:line="240" w:lineRule="auto"/>
        <w:ind w:left="357" w:hanging="357"/>
        <w:contextualSpacing w:val="0"/>
        <w:jc w:val="both"/>
        <w:rPr>
          <w:rFonts w:ascii="Arial" w:eastAsia="Calibri" w:hAnsi="Arial" w:cs="Arial"/>
          <w:b/>
          <w:bCs/>
          <w:spacing w:val="5"/>
          <w:u w:val="single"/>
        </w:rPr>
      </w:pPr>
      <w:r w:rsidRPr="00101E9A">
        <w:rPr>
          <w:rFonts w:ascii="Arial" w:eastAsia="Calibri" w:hAnsi="Arial" w:cs="Arial"/>
          <w:b/>
          <w:bCs/>
          <w:spacing w:val="5"/>
          <w:u w:val="single"/>
        </w:rPr>
        <w:t>Katılımcı Bilgileri</w:t>
      </w:r>
    </w:p>
    <w:p w14:paraId="1D857F1F"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Adı-soyadı</w:t>
      </w:r>
    </w:p>
    <w:p w14:paraId="256A8CAC"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T.C. kimlik numarası</w:t>
      </w:r>
    </w:p>
    <w:p w14:paraId="03A3761C"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Telefon numarası</w:t>
      </w:r>
    </w:p>
    <w:p w14:paraId="30F6B88F"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sidRPr="00101E9A">
        <w:rPr>
          <w:rFonts w:ascii="Arial" w:eastAsia="Calibri" w:hAnsi="Arial" w:cs="Arial"/>
        </w:rPr>
        <w:t>Birey</w:t>
      </w:r>
      <w:r>
        <w:rPr>
          <w:rFonts w:ascii="Arial" w:eastAsia="Calibri" w:hAnsi="Arial" w:cs="Arial"/>
        </w:rPr>
        <w:t>sel emeklilik sözleşme numarası</w:t>
      </w:r>
      <w:r w:rsidRPr="00101E9A">
        <w:rPr>
          <w:rFonts w:ascii="Arial" w:eastAsia="Calibri" w:hAnsi="Arial" w:cs="Arial"/>
        </w:rPr>
        <w:t xml:space="preserve"> </w:t>
      </w:r>
    </w:p>
    <w:p w14:paraId="04131C1F"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Hesabının bulunduğu banka adı</w:t>
      </w:r>
    </w:p>
    <w:p w14:paraId="6C2A8064"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Şube adı</w:t>
      </w:r>
    </w:p>
    <w:p w14:paraId="358C5FD5"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Şube kodu</w:t>
      </w:r>
    </w:p>
    <w:p w14:paraId="6545509C" w14:textId="77777777" w:rsidR="00462FA7"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Hesap numarası</w:t>
      </w:r>
    </w:p>
    <w:p w14:paraId="2F324F88" w14:textId="77777777" w:rsidR="00462FA7" w:rsidRPr="00101E9A" w:rsidRDefault="00462FA7" w:rsidP="00462FA7">
      <w:pPr>
        <w:pStyle w:val="ListeParagraf"/>
        <w:numPr>
          <w:ilvl w:val="0"/>
          <w:numId w:val="133"/>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IBAN numarası</w:t>
      </w:r>
    </w:p>
    <w:p w14:paraId="3821EC99" w14:textId="499C9A1F" w:rsidR="00462FA7" w:rsidRPr="00A815CA" w:rsidRDefault="00462FA7" w:rsidP="00462FA7">
      <w:pPr>
        <w:pStyle w:val="ListeParagraf"/>
        <w:numPr>
          <w:ilvl w:val="0"/>
          <w:numId w:val="135"/>
        </w:numPr>
        <w:autoSpaceDE w:val="0"/>
        <w:autoSpaceDN w:val="0"/>
        <w:adjustRightInd w:val="0"/>
        <w:spacing w:before="360" w:after="120" w:line="240" w:lineRule="auto"/>
        <w:ind w:left="357" w:hanging="357"/>
        <w:contextualSpacing w:val="0"/>
        <w:jc w:val="both"/>
        <w:rPr>
          <w:rFonts w:ascii="Arial" w:eastAsia="Calibri" w:hAnsi="Arial" w:cs="Arial"/>
          <w:b/>
          <w:bCs/>
          <w:smallCaps/>
          <w:spacing w:val="5"/>
          <w:u w:val="single"/>
        </w:rPr>
      </w:pPr>
      <w:r w:rsidRPr="00366254">
        <w:rPr>
          <w:rFonts w:ascii="Arial" w:hAnsi="Arial" w:cs="Arial"/>
          <w:b/>
          <w:u w:val="single"/>
        </w:rPr>
        <w:t>Ayrılma Nedenleri</w:t>
      </w:r>
      <w:r w:rsidR="00E564A9" w:rsidRPr="00E564A9">
        <w:rPr>
          <w:rFonts w:ascii="Arial" w:hAnsi="Arial" w:cs="Arial"/>
          <w:b/>
          <w:u w:val="single"/>
          <w:vertAlign w:val="superscript"/>
        </w:rPr>
        <w:t>1</w:t>
      </w:r>
      <w:r w:rsidRPr="00E564A9">
        <w:rPr>
          <w:rStyle w:val="DipnotBavurusu"/>
          <w:rFonts w:ascii="Arial" w:hAnsi="Arial" w:cs="Arial"/>
          <w:b/>
          <w:color w:val="FFFFFF" w:themeColor="background1"/>
          <w:u w:val="single"/>
        </w:rPr>
        <w:footnoteReference w:id="31"/>
      </w:r>
    </w:p>
    <w:p w14:paraId="087E7B68" w14:textId="77777777" w:rsidR="00462FA7" w:rsidRPr="00FB5696" w:rsidRDefault="00462FA7" w:rsidP="00462FA7">
      <w:pPr>
        <w:pStyle w:val="ListeParagraf"/>
        <w:numPr>
          <w:ilvl w:val="0"/>
          <w:numId w:val="136"/>
        </w:numPr>
        <w:autoSpaceDE w:val="0"/>
        <w:autoSpaceDN w:val="0"/>
        <w:adjustRightInd w:val="0"/>
        <w:spacing w:before="120" w:after="120" w:line="240" w:lineRule="auto"/>
        <w:jc w:val="both"/>
        <w:rPr>
          <w:rFonts w:ascii="Arial" w:eastAsia="Calibri" w:hAnsi="Arial" w:cs="Arial"/>
        </w:rPr>
      </w:pPr>
      <w:r w:rsidRPr="00FB5696">
        <w:rPr>
          <w:rFonts w:ascii="Arial" w:eastAsia="Calibri" w:hAnsi="Arial" w:cs="Arial"/>
        </w:rPr>
        <w:t xml:space="preserve">İşten ayrılma </w:t>
      </w:r>
    </w:p>
    <w:p w14:paraId="775105BE" w14:textId="77777777" w:rsidR="00462FA7" w:rsidRDefault="00462FA7" w:rsidP="00462FA7">
      <w:pPr>
        <w:pStyle w:val="ListeParagraf"/>
        <w:numPr>
          <w:ilvl w:val="0"/>
          <w:numId w:val="136"/>
        </w:numPr>
        <w:autoSpaceDE w:val="0"/>
        <w:autoSpaceDN w:val="0"/>
        <w:adjustRightInd w:val="0"/>
        <w:spacing w:before="120" w:after="120" w:line="240" w:lineRule="auto"/>
        <w:jc w:val="both"/>
        <w:rPr>
          <w:rFonts w:ascii="Arial" w:eastAsia="Calibri" w:hAnsi="Arial" w:cs="Arial"/>
        </w:rPr>
      </w:pPr>
      <w:r w:rsidRPr="00FB5696">
        <w:rPr>
          <w:rFonts w:ascii="Arial" w:eastAsia="Calibri" w:hAnsi="Arial" w:cs="Arial"/>
        </w:rPr>
        <w:t>Nakit ihtiyacı</w:t>
      </w:r>
    </w:p>
    <w:p w14:paraId="7A56365E" w14:textId="77777777" w:rsidR="00462FA7" w:rsidRPr="00101E9A" w:rsidRDefault="00462FA7" w:rsidP="00462FA7">
      <w:pPr>
        <w:pStyle w:val="ListeParagraf"/>
        <w:numPr>
          <w:ilvl w:val="0"/>
          <w:numId w:val="139"/>
        </w:numPr>
        <w:autoSpaceDE w:val="0"/>
        <w:autoSpaceDN w:val="0"/>
        <w:adjustRightInd w:val="0"/>
        <w:spacing w:before="120" w:after="120" w:line="240" w:lineRule="auto"/>
        <w:jc w:val="both"/>
        <w:rPr>
          <w:rFonts w:ascii="Arial" w:eastAsia="Calibri" w:hAnsi="Arial" w:cs="Arial"/>
        </w:rPr>
      </w:pPr>
      <w:r w:rsidRPr="00101E9A">
        <w:rPr>
          <w:rFonts w:ascii="Arial" w:eastAsia="Calibri" w:hAnsi="Arial" w:cs="Arial"/>
        </w:rPr>
        <w:t>Kredi kartı vb. borcunu ödemek</w:t>
      </w:r>
    </w:p>
    <w:p w14:paraId="5870A72A" w14:textId="77777777" w:rsidR="00462FA7" w:rsidRPr="00101E9A" w:rsidRDefault="00462FA7" w:rsidP="00462FA7">
      <w:pPr>
        <w:pStyle w:val="ListeParagraf"/>
        <w:numPr>
          <w:ilvl w:val="0"/>
          <w:numId w:val="139"/>
        </w:numPr>
        <w:autoSpaceDE w:val="0"/>
        <w:autoSpaceDN w:val="0"/>
        <w:adjustRightInd w:val="0"/>
        <w:spacing w:before="120" w:after="120" w:line="240" w:lineRule="auto"/>
        <w:jc w:val="both"/>
        <w:rPr>
          <w:rFonts w:ascii="Arial" w:eastAsia="Calibri" w:hAnsi="Arial" w:cs="Arial"/>
        </w:rPr>
      </w:pPr>
      <w:r w:rsidRPr="00101E9A">
        <w:rPr>
          <w:rFonts w:ascii="Arial" w:eastAsia="Calibri" w:hAnsi="Arial" w:cs="Arial"/>
        </w:rPr>
        <w:t>Ev/</w:t>
      </w:r>
      <w:r>
        <w:rPr>
          <w:rFonts w:ascii="Arial" w:eastAsia="Calibri" w:hAnsi="Arial" w:cs="Arial"/>
        </w:rPr>
        <w:t xml:space="preserve"> </w:t>
      </w:r>
      <w:r w:rsidRPr="00101E9A">
        <w:rPr>
          <w:rFonts w:ascii="Arial" w:eastAsia="Calibri" w:hAnsi="Arial" w:cs="Arial"/>
        </w:rPr>
        <w:t>arab</w:t>
      </w:r>
      <w:r>
        <w:rPr>
          <w:rFonts w:ascii="Arial" w:eastAsia="Calibri" w:hAnsi="Arial" w:cs="Arial"/>
        </w:rPr>
        <w:t>a vb. satın almak</w:t>
      </w:r>
    </w:p>
    <w:p w14:paraId="74C9C933" w14:textId="77777777" w:rsidR="00462FA7" w:rsidRPr="00290229" w:rsidRDefault="00462FA7" w:rsidP="00462FA7">
      <w:pPr>
        <w:pStyle w:val="ListeParagraf"/>
        <w:numPr>
          <w:ilvl w:val="0"/>
          <w:numId w:val="137"/>
        </w:numPr>
        <w:autoSpaceDE w:val="0"/>
        <w:autoSpaceDN w:val="0"/>
        <w:adjustRightInd w:val="0"/>
        <w:spacing w:before="120" w:after="120" w:line="240" w:lineRule="auto"/>
        <w:jc w:val="both"/>
        <w:rPr>
          <w:rFonts w:ascii="Arial" w:eastAsia="Calibri" w:hAnsi="Arial" w:cs="Arial"/>
        </w:rPr>
      </w:pPr>
      <w:r w:rsidRPr="00290229">
        <w:rPr>
          <w:rFonts w:ascii="Arial" w:eastAsia="Calibri" w:hAnsi="Arial" w:cs="Arial"/>
        </w:rPr>
        <w:t>Hizmetlerden duyulan memnuniyetsizlik</w:t>
      </w:r>
    </w:p>
    <w:p w14:paraId="7C38ACA6" w14:textId="77777777" w:rsidR="00462FA7" w:rsidRDefault="00462FA7" w:rsidP="00462FA7">
      <w:pPr>
        <w:pStyle w:val="ListeParagraf"/>
        <w:numPr>
          <w:ilvl w:val="0"/>
          <w:numId w:val="140"/>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Fon gelirlerinin yetersizliği</w:t>
      </w:r>
    </w:p>
    <w:p w14:paraId="254457B7" w14:textId="77777777" w:rsidR="00462FA7" w:rsidRDefault="00462FA7" w:rsidP="00462FA7">
      <w:pPr>
        <w:pStyle w:val="ListeParagraf"/>
        <w:numPr>
          <w:ilvl w:val="0"/>
          <w:numId w:val="140"/>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İlgisizlik</w:t>
      </w:r>
    </w:p>
    <w:p w14:paraId="49E5C140" w14:textId="77777777" w:rsidR="00462FA7" w:rsidRDefault="00462FA7" w:rsidP="00462FA7">
      <w:pPr>
        <w:pStyle w:val="ListeParagraf"/>
        <w:numPr>
          <w:ilvl w:val="0"/>
          <w:numId w:val="140"/>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Satış aşamasında yanlış bilgilendirme</w:t>
      </w:r>
    </w:p>
    <w:p w14:paraId="0E338FD1" w14:textId="77777777" w:rsidR="00462FA7" w:rsidRPr="00A815CA" w:rsidRDefault="00462FA7" w:rsidP="00462FA7">
      <w:pPr>
        <w:pStyle w:val="ListeParagraf"/>
        <w:numPr>
          <w:ilvl w:val="0"/>
          <w:numId w:val="138"/>
        </w:numPr>
        <w:autoSpaceDE w:val="0"/>
        <w:autoSpaceDN w:val="0"/>
        <w:adjustRightInd w:val="0"/>
        <w:spacing w:before="120" w:after="120" w:line="240" w:lineRule="auto"/>
        <w:jc w:val="both"/>
        <w:rPr>
          <w:rFonts w:ascii="Arial" w:eastAsia="Calibri" w:hAnsi="Arial" w:cs="Arial"/>
        </w:rPr>
      </w:pPr>
      <w:r>
        <w:rPr>
          <w:rFonts w:ascii="Arial" w:eastAsia="Calibri" w:hAnsi="Arial" w:cs="Arial"/>
        </w:rPr>
        <w:t xml:space="preserve">Diğer </w:t>
      </w:r>
    </w:p>
    <w:p w14:paraId="6B20F70D" w14:textId="77777777" w:rsidR="00462FA7" w:rsidRPr="00101E9A" w:rsidRDefault="00462FA7" w:rsidP="00462FA7">
      <w:pPr>
        <w:pStyle w:val="ListeParagraf"/>
        <w:numPr>
          <w:ilvl w:val="0"/>
          <w:numId w:val="135"/>
        </w:numPr>
        <w:autoSpaceDE w:val="0"/>
        <w:autoSpaceDN w:val="0"/>
        <w:adjustRightInd w:val="0"/>
        <w:spacing w:before="360" w:after="120" w:line="240" w:lineRule="auto"/>
        <w:contextualSpacing w:val="0"/>
        <w:jc w:val="both"/>
        <w:rPr>
          <w:rFonts w:ascii="Arial" w:eastAsia="Calibri" w:hAnsi="Arial" w:cs="Arial"/>
          <w:b/>
          <w:bCs/>
          <w:spacing w:val="5"/>
          <w:u w:val="single"/>
        </w:rPr>
      </w:pPr>
      <w:r w:rsidRPr="00101E9A">
        <w:rPr>
          <w:rFonts w:ascii="Arial" w:eastAsia="Calibri" w:hAnsi="Arial" w:cs="Arial"/>
          <w:b/>
          <w:bCs/>
          <w:spacing w:val="5"/>
          <w:u w:val="single"/>
        </w:rPr>
        <w:t xml:space="preserve">Diğer Hususlar </w:t>
      </w:r>
    </w:p>
    <w:p w14:paraId="6AB29B6A" w14:textId="77777777" w:rsidR="00462FA7" w:rsidRPr="00FB5696" w:rsidRDefault="00462FA7" w:rsidP="00462FA7">
      <w:pPr>
        <w:pStyle w:val="ListeParagraf"/>
        <w:numPr>
          <w:ilvl w:val="0"/>
          <w:numId w:val="132"/>
        </w:numPr>
        <w:autoSpaceDE w:val="0"/>
        <w:autoSpaceDN w:val="0"/>
        <w:adjustRightInd w:val="0"/>
        <w:spacing w:before="120" w:after="120" w:line="240" w:lineRule="auto"/>
        <w:jc w:val="both"/>
        <w:rPr>
          <w:rFonts w:ascii="Arial" w:eastAsia="Calibri" w:hAnsi="Arial" w:cs="Arial"/>
          <w:b/>
          <w:bCs/>
          <w:smallCaps/>
          <w:spacing w:val="5"/>
          <w:u w:val="single"/>
        </w:rPr>
      </w:pPr>
      <w:r w:rsidRPr="00FB5696">
        <w:rPr>
          <w:rFonts w:ascii="Arial" w:eastAsia="Calibri" w:hAnsi="Arial" w:cs="Arial"/>
        </w:rPr>
        <w:t>Hesap bildirim cetvelinde belirtilen tutarda ayrılma işlemi tamamlanıncaya kadar geçecek sürede fon birim fiyatındaki farklılıklar nede</w:t>
      </w:r>
      <w:r>
        <w:rPr>
          <w:rFonts w:ascii="Arial" w:eastAsia="Calibri" w:hAnsi="Arial" w:cs="Arial"/>
        </w:rPr>
        <w:t>niyle değişiklik olabilecektir.</w:t>
      </w:r>
    </w:p>
    <w:p w14:paraId="61012EB6" w14:textId="77777777" w:rsidR="00462FA7" w:rsidRPr="00FB5696" w:rsidRDefault="00462FA7" w:rsidP="00462FA7">
      <w:pPr>
        <w:pStyle w:val="ListeParagraf"/>
        <w:numPr>
          <w:ilvl w:val="0"/>
          <w:numId w:val="132"/>
        </w:numPr>
        <w:autoSpaceDE w:val="0"/>
        <w:autoSpaceDN w:val="0"/>
        <w:adjustRightInd w:val="0"/>
        <w:spacing w:before="120" w:after="120" w:line="240" w:lineRule="auto"/>
        <w:jc w:val="both"/>
        <w:rPr>
          <w:rFonts w:ascii="Arial" w:eastAsia="Calibri" w:hAnsi="Arial" w:cs="Arial"/>
        </w:rPr>
      </w:pPr>
      <w:r w:rsidRPr="00FB5696">
        <w:rPr>
          <w:rFonts w:ascii="Arial" w:eastAsia="Calibri" w:hAnsi="Arial" w:cs="Arial"/>
        </w:rPr>
        <w:t>İlgili mevzuat uyarınca, bu formun şirkete ulaştığı tarihten itibaren 20 iş günü içinde ayrıl</w:t>
      </w:r>
      <w:r>
        <w:rPr>
          <w:rFonts w:ascii="Arial" w:eastAsia="Calibri" w:hAnsi="Arial" w:cs="Arial"/>
        </w:rPr>
        <w:t>ma işlemi sonuçlandırılacaktır.</w:t>
      </w:r>
    </w:p>
    <w:p w14:paraId="0569E9F7" w14:textId="77777777" w:rsidR="00462FA7" w:rsidRPr="00366254" w:rsidRDefault="00462FA7" w:rsidP="00462FA7">
      <w:pPr>
        <w:pStyle w:val="ListeParagraf"/>
        <w:numPr>
          <w:ilvl w:val="0"/>
          <w:numId w:val="135"/>
        </w:numPr>
        <w:spacing w:before="360" w:after="120" w:line="240" w:lineRule="auto"/>
        <w:ind w:left="357" w:hanging="357"/>
        <w:contextualSpacing w:val="0"/>
        <w:jc w:val="both"/>
        <w:rPr>
          <w:rFonts w:ascii="Arial" w:hAnsi="Arial" w:cs="Arial"/>
          <w:b/>
          <w:bCs/>
          <w:spacing w:val="5"/>
          <w:u w:val="single"/>
        </w:rPr>
      </w:pPr>
      <w:r w:rsidRPr="00366254">
        <w:rPr>
          <w:rFonts w:ascii="Arial" w:hAnsi="Arial" w:cs="Arial"/>
          <w:b/>
          <w:bCs/>
          <w:spacing w:val="5"/>
          <w:u w:val="single"/>
        </w:rPr>
        <w:t>Form Bilgisi</w:t>
      </w:r>
    </w:p>
    <w:p w14:paraId="4B416725" w14:textId="77777777" w:rsidR="00462FA7" w:rsidRPr="00366254" w:rsidRDefault="00462FA7" w:rsidP="00462FA7">
      <w:pPr>
        <w:pStyle w:val="ListeParagraf"/>
        <w:numPr>
          <w:ilvl w:val="0"/>
          <w:numId w:val="134"/>
        </w:numPr>
        <w:spacing w:before="120" w:after="120" w:line="240" w:lineRule="auto"/>
        <w:jc w:val="both"/>
        <w:rPr>
          <w:rFonts w:ascii="Arial" w:eastAsia="Calibri" w:hAnsi="Arial" w:cs="Arial"/>
        </w:rPr>
      </w:pPr>
      <w:r>
        <w:rPr>
          <w:rFonts w:ascii="Arial" w:eastAsia="Calibri" w:hAnsi="Arial" w:cs="Arial"/>
        </w:rPr>
        <w:t xml:space="preserve">Katılımcı adı-soyadı </w:t>
      </w:r>
      <w:r w:rsidRPr="00366254">
        <w:rPr>
          <w:rFonts w:ascii="Arial" w:eastAsia="Calibri" w:hAnsi="Arial" w:cs="Arial"/>
        </w:rPr>
        <w:t>:</w:t>
      </w:r>
    </w:p>
    <w:p w14:paraId="271EDC0C" w14:textId="77777777" w:rsidR="00462FA7" w:rsidRPr="00366254" w:rsidRDefault="00462FA7" w:rsidP="00462FA7">
      <w:pPr>
        <w:pStyle w:val="ListeParagraf"/>
        <w:numPr>
          <w:ilvl w:val="0"/>
          <w:numId w:val="134"/>
        </w:numPr>
        <w:spacing w:before="120" w:after="120" w:line="240" w:lineRule="auto"/>
        <w:jc w:val="both"/>
        <w:rPr>
          <w:rFonts w:ascii="Arial" w:eastAsia="Calibri" w:hAnsi="Arial" w:cs="Arial"/>
        </w:rPr>
      </w:pPr>
      <w:r w:rsidRPr="00366254">
        <w:rPr>
          <w:rFonts w:ascii="Arial" w:eastAsia="Calibri" w:hAnsi="Arial" w:cs="Arial"/>
        </w:rPr>
        <w:t>Tarih</w:t>
      </w:r>
      <w:r w:rsidRPr="00366254">
        <w:rPr>
          <w:rFonts w:ascii="Arial" w:eastAsia="Calibri" w:hAnsi="Arial" w:cs="Arial"/>
        </w:rPr>
        <w:tab/>
      </w:r>
      <w:r w:rsidRPr="00366254">
        <w:rPr>
          <w:rFonts w:ascii="Arial" w:eastAsia="Calibri" w:hAnsi="Arial" w:cs="Arial"/>
        </w:rPr>
        <w:tab/>
      </w:r>
      <w:r>
        <w:rPr>
          <w:rFonts w:ascii="Arial" w:eastAsia="Calibri" w:hAnsi="Arial" w:cs="Arial"/>
        </w:rPr>
        <w:t xml:space="preserve">    : …/…/…</w:t>
      </w:r>
    </w:p>
    <w:p w14:paraId="65EC7786" w14:textId="77777777" w:rsidR="00462FA7" w:rsidRPr="00290229" w:rsidRDefault="00462FA7" w:rsidP="00462FA7">
      <w:pPr>
        <w:pStyle w:val="ListeParagraf"/>
        <w:numPr>
          <w:ilvl w:val="0"/>
          <w:numId w:val="134"/>
        </w:numPr>
        <w:autoSpaceDE w:val="0"/>
        <w:autoSpaceDN w:val="0"/>
        <w:adjustRightInd w:val="0"/>
        <w:spacing w:before="120" w:after="120" w:line="240" w:lineRule="auto"/>
        <w:jc w:val="both"/>
        <w:rPr>
          <w:rFonts w:ascii="Arial" w:hAnsi="Arial" w:cs="Arial"/>
        </w:rPr>
      </w:pPr>
      <w:r w:rsidRPr="00290229">
        <w:rPr>
          <w:rFonts w:ascii="Arial" w:eastAsia="Calibri" w:hAnsi="Arial" w:cs="Arial"/>
        </w:rPr>
        <w:t>İmza                         :</w:t>
      </w:r>
    </w:p>
    <w:p w14:paraId="354D4928" w14:textId="77777777" w:rsidR="009D6091" w:rsidRPr="00172CBF" w:rsidRDefault="009D6091" w:rsidP="009D6091">
      <w:pPr>
        <w:spacing w:after="120" w:line="240" w:lineRule="auto"/>
        <w:ind w:firstLine="360"/>
        <w:rPr>
          <w:rFonts w:ascii="Arial" w:hAnsi="Arial" w:cs="Arial"/>
        </w:rPr>
        <w:sectPr w:rsidR="009D6091" w:rsidRPr="00172CBF" w:rsidSect="00462FA7">
          <w:type w:val="continuous"/>
          <w:pgSz w:w="11906" w:h="16838"/>
          <w:pgMar w:top="1134" w:right="1134" w:bottom="1134" w:left="1134" w:header="709" w:footer="709" w:gutter="0"/>
          <w:cols w:sep="1" w:space="709"/>
          <w:docGrid w:linePitch="360"/>
        </w:sectPr>
      </w:pPr>
    </w:p>
    <w:p w14:paraId="2DC387D0" w14:textId="20509B6F" w:rsidR="00462FA7" w:rsidRDefault="001E77E9">
      <w:pPr>
        <w:rPr>
          <w:rFonts w:ascii="Arial" w:hAnsi="Arial" w:cs="Arial"/>
        </w:rPr>
      </w:pPr>
      <w:r w:rsidRPr="007430FE">
        <w:rPr>
          <w:rFonts w:ascii="Arial" w:hAnsi="Arial" w:cs="Arial"/>
        </w:rPr>
        <w:br w:type="page"/>
      </w:r>
    </w:p>
    <w:p w14:paraId="3B78944A" w14:textId="77777777" w:rsidR="00462FA7" w:rsidRDefault="00462FA7" w:rsidP="00462FA7">
      <w:pPr>
        <w:pBdr>
          <w:bottom w:val="single" w:sz="4" w:space="1" w:color="auto"/>
        </w:pBdr>
        <w:jc w:val="both"/>
        <w:rPr>
          <w:rFonts w:ascii="Arial" w:hAnsi="Arial" w:cs="Arial"/>
          <w:b/>
          <w:bCs/>
          <w:sz w:val="24"/>
        </w:rPr>
      </w:pPr>
      <w:r>
        <w:rPr>
          <w:rFonts w:ascii="Arial" w:hAnsi="Arial" w:cs="Arial"/>
          <w:b/>
          <w:bCs/>
          <w:sz w:val="24"/>
        </w:rPr>
        <w:lastRenderedPageBreak/>
        <w:t>EK E.3</w:t>
      </w:r>
    </w:p>
    <w:p w14:paraId="1BDDB912" w14:textId="77777777" w:rsidR="00462FA7" w:rsidRPr="001B3B15" w:rsidRDefault="00462FA7" w:rsidP="00462FA7">
      <w:pPr>
        <w:pBdr>
          <w:bottom w:val="single" w:sz="4" w:space="1" w:color="auto"/>
        </w:pBdr>
        <w:spacing w:before="360" w:after="120"/>
        <w:rPr>
          <w:rFonts w:ascii="Arial" w:hAnsi="Arial" w:cs="Arial"/>
          <w:b/>
          <w:sz w:val="24"/>
          <w:szCs w:val="24"/>
        </w:rPr>
      </w:pPr>
      <w:r w:rsidRPr="00082ED7">
        <w:rPr>
          <w:rFonts w:ascii="Arial" w:hAnsi="Arial" w:cs="Arial"/>
          <w:b/>
          <w:sz w:val="24"/>
          <w:szCs w:val="24"/>
        </w:rPr>
        <w:t>BİREYSEL EMEKLİLİK SÖZLEŞM</w:t>
      </w:r>
      <w:r>
        <w:rPr>
          <w:rFonts w:ascii="Arial" w:hAnsi="Arial" w:cs="Arial"/>
          <w:b/>
          <w:sz w:val="24"/>
          <w:szCs w:val="24"/>
        </w:rPr>
        <w:t xml:space="preserve">ESİNDEN KAYNAKLANAN ALACAKLARIN </w:t>
      </w:r>
      <w:r w:rsidRPr="00082ED7">
        <w:rPr>
          <w:rFonts w:ascii="Arial" w:hAnsi="Arial" w:cs="Arial"/>
          <w:b/>
          <w:sz w:val="24"/>
          <w:szCs w:val="24"/>
        </w:rPr>
        <w:t>DEVRİ SÖZLEŞMESİ</w:t>
      </w:r>
    </w:p>
    <w:p w14:paraId="2411A761" w14:textId="77777777" w:rsidR="00462FA7" w:rsidRPr="00082ED7" w:rsidRDefault="00462FA7" w:rsidP="00462FA7">
      <w:pPr>
        <w:spacing w:after="0" w:line="360" w:lineRule="auto"/>
        <w:jc w:val="both"/>
        <w:rPr>
          <w:rFonts w:ascii="Arial" w:hAnsi="Arial" w:cs="Arial"/>
          <w:b/>
          <w:color w:val="000000" w:themeColor="text1"/>
          <w:sz w:val="24"/>
          <w:szCs w:val="24"/>
        </w:rPr>
      </w:pPr>
    </w:p>
    <w:p w14:paraId="544F04C9" w14:textId="77777777" w:rsidR="00462FA7" w:rsidRPr="00744E6F" w:rsidRDefault="00462FA7" w:rsidP="00462FA7">
      <w:pPr>
        <w:spacing w:after="0" w:line="360" w:lineRule="auto"/>
        <w:jc w:val="both"/>
        <w:rPr>
          <w:rFonts w:ascii="Arial" w:hAnsi="Arial" w:cs="Arial"/>
          <w:color w:val="000000" w:themeColor="text1"/>
        </w:rPr>
      </w:pPr>
      <w:r w:rsidRPr="00744E6F">
        <w:rPr>
          <w:rFonts w:ascii="Arial" w:hAnsi="Arial" w:cs="Arial"/>
          <w:b/>
          <w:color w:val="000000" w:themeColor="text1"/>
        </w:rPr>
        <w:t>DEVRALAN</w:t>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rPr>
        <w:t xml:space="preserve">: </w:t>
      </w:r>
    </w:p>
    <w:p w14:paraId="767776F9" w14:textId="77777777" w:rsidR="00462FA7" w:rsidRPr="00744E6F" w:rsidRDefault="00462FA7" w:rsidP="00462FA7">
      <w:pPr>
        <w:spacing w:after="0" w:line="360" w:lineRule="auto"/>
        <w:jc w:val="both"/>
        <w:rPr>
          <w:rFonts w:ascii="Arial" w:hAnsi="Arial" w:cs="Arial"/>
          <w:color w:val="000000" w:themeColor="text1"/>
        </w:rPr>
      </w:pPr>
      <w:r w:rsidRPr="00744E6F">
        <w:rPr>
          <w:rFonts w:ascii="Arial" w:hAnsi="Arial" w:cs="Arial"/>
          <w:color w:val="000000" w:themeColor="text1"/>
        </w:rPr>
        <w:t>Adres</w:t>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rPr>
        <w:t>:</w:t>
      </w:r>
    </w:p>
    <w:p w14:paraId="601C1422" w14:textId="77777777" w:rsidR="00462FA7" w:rsidRPr="00744E6F" w:rsidRDefault="00462FA7" w:rsidP="00462FA7">
      <w:pPr>
        <w:spacing w:after="0" w:line="360" w:lineRule="auto"/>
        <w:jc w:val="both"/>
        <w:rPr>
          <w:rFonts w:ascii="Arial" w:hAnsi="Arial" w:cs="Arial"/>
          <w:color w:val="000000" w:themeColor="text1"/>
        </w:rPr>
      </w:pPr>
      <w:r w:rsidRPr="00744E6F">
        <w:rPr>
          <w:rFonts w:ascii="Arial" w:hAnsi="Arial" w:cs="Arial"/>
          <w:color w:val="000000" w:themeColor="text1"/>
        </w:rPr>
        <w:t>MERSİS</w:t>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rPr>
        <w:t>:</w:t>
      </w:r>
    </w:p>
    <w:p w14:paraId="303D48ED" w14:textId="77777777" w:rsidR="00462FA7" w:rsidRPr="00744E6F" w:rsidRDefault="00462FA7" w:rsidP="00462FA7">
      <w:pPr>
        <w:spacing w:after="0" w:line="360" w:lineRule="auto"/>
        <w:jc w:val="both"/>
        <w:rPr>
          <w:rFonts w:ascii="Arial" w:hAnsi="Arial" w:cs="Arial"/>
          <w:color w:val="000000" w:themeColor="text1"/>
        </w:rPr>
      </w:pPr>
    </w:p>
    <w:p w14:paraId="3A236724" w14:textId="77777777" w:rsidR="00462FA7" w:rsidRPr="00744E6F" w:rsidRDefault="00462FA7" w:rsidP="00462FA7">
      <w:pPr>
        <w:spacing w:after="0" w:line="360" w:lineRule="auto"/>
        <w:jc w:val="both"/>
        <w:rPr>
          <w:rFonts w:ascii="Arial" w:hAnsi="Arial" w:cs="Arial"/>
          <w:b/>
          <w:color w:val="000000" w:themeColor="text1"/>
        </w:rPr>
      </w:pPr>
      <w:r w:rsidRPr="00744E6F">
        <w:rPr>
          <w:rFonts w:ascii="Arial" w:hAnsi="Arial" w:cs="Arial"/>
          <w:b/>
          <w:color w:val="000000" w:themeColor="text1"/>
        </w:rPr>
        <w:t>DEVREDEN / KREDİ BORÇLUSU</w:t>
      </w:r>
      <w:r w:rsidRPr="00744E6F">
        <w:rPr>
          <w:rFonts w:ascii="Arial" w:hAnsi="Arial" w:cs="Arial"/>
          <w:color w:val="000000" w:themeColor="text1"/>
          <w:u w:val="single"/>
        </w:rPr>
        <w:tab/>
      </w:r>
      <w:r w:rsidRPr="00744E6F">
        <w:rPr>
          <w:rFonts w:ascii="Arial" w:hAnsi="Arial" w:cs="Arial"/>
          <w:color w:val="000000" w:themeColor="text1"/>
        </w:rPr>
        <w:t>:</w:t>
      </w:r>
    </w:p>
    <w:p w14:paraId="7B38AF02" w14:textId="77777777" w:rsidR="00462FA7" w:rsidRPr="00744E6F" w:rsidRDefault="00462FA7" w:rsidP="00462FA7">
      <w:pPr>
        <w:spacing w:after="0" w:line="360" w:lineRule="auto"/>
        <w:jc w:val="both"/>
        <w:rPr>
          <w:rFonts w:ascii="Arial" w:hAnsi="Arial" w:cs="Arial"/>
          <w:color w:val="000000" w:themeColor="text1"/>
        </w:rPr>
      </w:pPr>
      <w:r w:rsidRPr="00744E6F">
        <w:rPr>
          <w:rFonts w:ascii="Arial" w:hAnsi="Arial" w:cs="Arial"/>
          <w:color w:val="000000" w:themeColor="text1"/>
        </w:rPr>
        <w:t>T.C. Kimlik No</w:t>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Pr>
          <w:rFonts w:ascii="Arial" w:hAnsi="Arial" w:cs="Arial"/>
          <w:color w:val="000000" w:themeColor="text1"/>
          <w:u w:val="single"/>
        </w:rPr>
        <w:tab/>
      </w:r>
      <w:r w:rsidRPr="00744E6F">
        <w:rPr>
          <w:rFonts w:ascii="Arial" w:hAnsi="Arial" w:cs="Arial"/>
          <w:color w:val="000000" w:themeColor="text1"/>
        </w:rPr>
        <w:t>:</w:t>
      </w:r>
    </w:p>
    <w:p w14:paraId="489EE540" w14:textId="77777777" w:rsidR="00462FA7" w:rsidRPr="00744E6F" w:rsidRDefault="00462FA7" w:rsidP="00462FA7">
      <w:pPr>
        <w:spacing w:after="0" w:line="360" w:lineRule="auto"/>
        <w:jc w:val="both"/>
        <w:rPr>
          <w:rFonts w:ascii="Arial" w:hAnsi="Arial" w:cs="Arial"/>
          <w:color w:val="000000" w:themeColor="text1"/>
        </w:rPr>
      </w:pPr>
      <w:r w:rsidRPr="00744E6F">
        <w:rPr>
          <w:rFonts w:ascii="Arial" w:hAnsi="Arial" w:cs="Arial"/>
          <w:color w:val="000000" w:themeColor="text1"/>
        </w:rPr>
        <w:t>Adres</w:t>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u w:val="single"/>
        </w:rPr>
        <w:tab/>
      </w:r>
      <w:r w:rsidRPr="00744E6F">
        <w:rPr>
          <w:rFonts w:ascii="Arial" w:hAnsi="Arial" w:cs="Arial"/>
          <w:color w:val="000000" w:themeColor="text1"/>
        </w:rPr>
        <w:t>:</w:t>
      </w:r>
    </w:p>
    <w:p w14:paraId="12CD961B" w14:textId="77777777" w:rsidR="00462FA7" w:rsidRPr="00744E6F" w:rsidRDefault="00462FA7" w:rsidP="00462FA7">
      <w:pPr>
        <w:spacing w:after="0" w:line="360" w:lineRule="auto"/>
        <w:jc w:val="both"/>
        <w:rPr>
          <w:rFonts w:ascii="Arial" w:hAnsi="Arial" w:cs="Arial"/>
          <w:color w:val="000000" w:themeColor="text1"/>
        </w:rPr>
      </w:pPr>
    </w:p>
    <w:p w14:paraId="740432B7" w14:textId="77777777" w:rsidR="00462FA7" w:rsidRPr="00744E6F" w:rsidRDefault="00462FA7" w:rsidP="00462FA7">
      <w:pPr>
        <w:spacing w:after="0" w:line="360" w:lineRule="auto"/>
        <w:jc w:val="center"/>
        <w:rPr>
          <w:rFonts w:ascii="Arial" w:hAnsi="Arial" w:cs="Arial"/>
          <w:b/>
          <w:color w:val="000000" w:themeColor="text1"/>
        </w:rPr>
      </w:pPr>
      <w:r w:rsidRPr="00744E6F">
        <w:rPr>
          <w:rFonts w:ascii="Arial" w:hAnsi="Arial" w:cs="Arial"/>
          <w:b/>
          <w:color w:val="000000" w:themeColor="text1"/>
        </w:rPr>
        <w:t>DEVİR BORÇLU(SU)/LARI EMEKLİLİK ŞİRKET(LER)İ VE</w:t>
      </w:r>
      <w:r w:rsidRPr="00744E6F">
        <w:rPr>
          <w:rFonts w:ascii="Arial" w:hAnsi="Arial" w:cs="Arial"/>
          <w:b/>
          <w:color w:val="000000" w:themeColor="text1"/>
        </w:rPr>
        <w:br/>
        <w:t xml:space="preserve">DEVREDİLEN ALACAĞA AİT </w:t>
      </w:r>
      <w:r w:rsidRPr="00744E6F">
        <w:rPr>
          <w:rFonts w:ascii="Arial" w:hAnsi="Arial" w:cs="Arial"/>
          <w:b/>
        </w:rPr>
        <w:t>SÖZLEŞME</w:t>
      </w:r>
      <w:r w:rsidRPr="00744E6F">
        <w:rPr>
          <w:rFonts w:ascii="Arial" w:hAnsi="Arial" w:cs="Arial"/>
          <w:b/>
          <w:color w:val="000000" w:themeColor="text1"/>
        </w:rPr>
        <w:t xml:space="preserve"> BİLGİLERİ</w:t>
      </w:r>
    </w:p>
    <w:tbl>
      <w:tblPr>
        <w:tblStyle w:val="TabloKlavuzu"/>
        <w:tblW w:w="5002" w:type="pct"/>
        <w:tblCellMar>
          <w:left w:w="57" w:type="dxa"/>
          <w:right w:w="57" w:type="dxa"/>
        </w:tblCellMar>
        <w:tblLook w:val="04A0" w:firstRow="1" w:lastRow="0" w:firstColumn="1" w:lastColumn="0" w:noHBand="0" w:noVBand="1"/>
      </w:tblPr>
      <w:tblGrid>
        <w:gridCol w:w="334"/>
        <w:gridCol w:w="1791"/>
        <w:gridCol w:w="976"/>
        <w:gridCol w:w="976"/>
        <w:gridCol w:w="1394"/>
        <w:gridCol w:w="1394"/>
        <w:gridCol w:w="2767"/>
      </w:tblGrid>
      <w:tr w:rsidR="00462FA7" w:rsidRPr="00744E6F" w14:paraId="0A42E9C8" w14:textId="77777777" w:rsidTr="00751029">
        <w:trPr>
          <w:trHeight w:val="340"/>
        </w:trPr>
        <w:tc>
          <w:tcPr>
            <w:tcW w:w="154" w:type="pct"/>
            <w:vAlign w:val="center"/>
          </w:tcPr>
          <w:p w14:paraId="601A9D6D" w14:textId="77777777" w:rsidR="00462FA7" w:rsidRPr="00744E6F" w:rsidRDefault="00462FA7" w:rsidP="00751029">
            <w:pPr>
              <w:jc w:val="center"/>
              <w:rPr>
                <w:rFonts w:ascii="Arial" w:hAnsi="Arial" w:cs="Arial"/>
                <w:b/>
                <w:color w:val="000000" w:themeColor="text1"/>
              </w:rPr>
            </w:pPr>
          </w:p>
        </w:tc>
        <w:tc>
          <w:tcPr>
            <w:tcW w:w="933" w:type="pct"/>
            <w:vAlign w:val="center"/>
          </w:tcPr>
          <w:p w14:paraId="78163DAE"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Emeklilik Şirketi Unvanı</w:t>
            </w:r>
          </w:p>
        </w:tc>
        <w:tc>
          <w:tcPr>
            <w:tcW w:w="510" w:type="pct"/>
            <w:vAlign w:val="center"/>
          </w:tcPr>
          <w:p w14:paraId="0849294F"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Adres</w:t>
            </w:r>
          </w:p>
        </w:tc>
        <w:tc>
          <w:tcPr>
            <w:tcW w:w="510" w:type="pct"/>
            <w:vAlign w:val="center"/>
          </w:tcPr>
          <w:p w14:paraId="79C28128"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MERSİS</w:t>
            </w:r>
          </w:p>
        </w:tc>
        <w:tc>
          <w:tcPr>
            <w:tcW w:w="727" w:type="pct"/>
            <w:vAlign w:val="center"/>
          </w:tcPr>
          <w:p w14:paraId="35E1C3FB"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Sözleşme No</w:t>
            </w:r>
          </w:p>
        </w:tc>
        <w:tc>
          <w:tcPr>
            <w:tcW w:w="727" w:type="pct"/>
            <w:vAlign w:val="center"/>
          </w:tcPr>
          <w:p w14:paraId="3128561E"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Yürürlük Tarihi*</w:t>
            </w:r>
          </w:p>
        </w:tc>
        <w:tc>
          <w:tcPr>
            <w:tcW w:w="1439" w:type="pct"/>
            <w:vAlign w:val="center"/>
          </w:tcPr>
          <w:p w14:paraId="737C7FE2"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Alacağın Devri Fonuna Aktarılacak Tutar</w:t>
            </w:r>
          </w:p>
        </w:tc>
      </w:tr>
      <w:tr w:rsidR="00462FA7" w:rsidRPr="00744E6F" w14:paraId="7F2933CE" w14:textId="77777777" w:rsidTr="00751029">
        <w:trPr>
          <w:trHeight w:val="340"/>
        </w:trPr>
        <w:tc>
          <w:tcPr>
            <w:tcW w:w="154" w:type="pct"/>
            <w:vAlign w:val="center"/>
          </w:tcPr>
          <w:p w14:paraId="440F47B1"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1</w:t>
            </w:r>
          </w:p>
        </w:tc>
        <w:tc>
          <w:tcPr>
            <w:tcW w:w="933" w:type="pct"/>
            <w:vAlign w:val="center"/>
          </w:tcPr>
          <w:p w14:paraId="193E2752" w14:textId="77777777" w:rsidR="00462FA7" w:rsidRPr="00744E6F" w:rsidRDefault="00462FA7" w:rsidP="00751029">
            <w:pPr>
              <w:jc w:val="both"/>
              <w:rPr>
                <w:rFonts w:ascii="Arial" w:hAnsi="Arial" w:cs="Arial"/>
                <w:color w:val="000000" w:themeColor="text1"/>
              </w:rPr>
            </w:pPr>
          </w:p>
        </w:tc>
        <w:tc>
          <w:tcPr>
            <w:tcW w:w="510" w:type="pct"/>
            <w:vAlign w:val="center"/>
          </w:tcPr>
          <w:p w14:paraId="00773C5A" w14:textId="77777777" w:rsidR="00462FA7" w:rsidRPr="00744E6F" w:rsidRDefault="00462FA7" w:rsidP="00751029">
            <w:pPr>
              <w:jc w:val="both"/>
              <w:rPr>
                <w:rFonts w:ascii="Arial" w:hAnsi="Arial" w:cs="Arial"/>
                <w:color w:val="000000" w:themeColor="text1"/>
              </w:rPr>
            </w:pPr>
          </w:p>
        </w:tc>
        <w:tc>
          <w:tcPr>
            <w:tcW w:w="510" w:type="pct"/>
            <w:vAlign w:val="center"/>
          </w:tcPr>
          <w:p w14:paraId="7952E7B6" w14:textId="77777777" w:rsidR="00462FA7" w:rsidRPr="00744E6F" w:rsidRDefault="00462FA7" w:rsidP="00751029">
            <w:pPr>
              <w:jc w:val="both"/>
              <w:rPr>
                <w:rFonts w:ascii="Arial" w:hAnsi="Arial" w:cs="Arial"/>
                <w:color w:val="000000" w:themeColor="text1"/>
              </w:rPr>
            </w:pPr>
          </w:p>
        </w:tc>
        <w:tc>
          <w:tcPr>
            <w:tcW w:w="727" w:type="pct"/>
            <w:vAlign w:val="center"/>
          </w:tcPr>
          <w:p w14:paraId="7C9038F6" w14:textId="77777777" w:rsidR="00462FA7" w:rsidRPr="00744E6F" w:rsidRDefault="00462FA7" w:rsidP="00751029">
            <w:pPr>
              <w:jc w:val="both"/>
              <w:rPr>
                <w:rFonts w:ascii="Arial" w:hAnsi="Arial" w:cs="Arial"/>
                <w:color w:val="000000" w:themeColor="text1"/>
              </w:rPr>
            </w:pPr>
          </w:p>
        </w:tc>
        <w:tc>
          <w:tcPr>
            <w:tcW w:w="727" w:type="pct"/>
            <w:vAlign w:val="center"/>
          </w:tcPr>
          <w:p w14:paraId="43E626E2" w14:textId="77777777" w:rsidR="00462FA7" w:rsidRPr="00744E6F" w:rsidRDefault="00462FA7" w:rsidP="00751029">
            <w:pPr>
              <w:jc w:val="both"/>
              <w:rPr>
                <w:rFonts w:ascii="Arial" w:hAnsi="Arial" w:cs="Arial"/>
                <w:color w:val="000000" w:themeColor="text1"/>
              </w:rPr>
            </w:pPr>
          </w:p>
        </w:tc>
        <w:tc>
          <w:tcPr>
            <w:tcW w:w="1439" w:type="pct"/>
            <w:vAlign w:val="center"/>
          </w:tcPr>
          <w:p w14:paraId="6F6E8D22" w14:textId="77777777" w:rsidR="00462FA7" w:rsidRPr="00744E6F" w:rsidRDefault="00462FA7" w:rsidP="00751029">
            <w:pPr>
              <w:jc w:val="both"/>
              <w:rPr>
                <w:rFonts w:ascii="Arial" w:hAnsi="Arial" w:cs="Arial"/>
                <w:color w:val="000000" w:themeColor="text1"/>
              </w:rPr>
            </w:pPr>
          </w:p>
        </w:tc>
      </w:tr>
      <w:tr w:rsidR="00462FA7" w:rsidRPr="00744E6F" w14:paraId="19589AFF" w14:textId="77777777" w:rsidTr="00751029">
        <w:trPr>
          <w:trHeight w:val="340"/>
        </w:trPr>
        <w:tc>
          <w:tcPr>
            <w:tcW w:w="154" w:type="pct"/>
            <w:vAlign w:val="center"/>
          </w:tcPr>
          <w:p w14:paraId="6AB559BF"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2</w:t>
            </w:r>
          </w:p>
        </w:tc>
        <w:tc>
          <w:tcPr>
            <w:tcW w:w="933" w:type="pct"/>
            <w:vAlign w:val="center"/>
          </w:tcPr>
          <w:p w14:paraId="4A40F497" w14:textId="77777777" w:rsidR="00462FA7" w:rsidRPr="00744E6F" w:rsidRDefault="00462FA7" w:rsidP="00751029">
            <w:pPr>
              <w:jc w:val="both"/>
              <w:rPr>
                <w:rFonts w:ascii="Arial" w:hAnsi="Arial" w:cs="Arial"/>
                <w:color w:val="000000" w:themeColor="text1"/>
              </w:rPr>
            </w:pPr>
          </w:p>
        </w:tc>
        <w:tc>
          <w:tcPr>
            <w:tcW w:w="510" w:type="pct"/>
            <w:vAlign w:val="center"/>
          </w:tcPr>
          <w:p w14:paraId="38F41687" w14:textId="77777777" w:rsidR="00462FA7" w:rsidRPr="00744E6F" w:rsidRDefault="00462FA7" w:rsidP="00751029">
            <w:pPr>
              <w:jc w:val="both"/>
              <w:rPr>
                <w:rFonts w:ascii="Arial" w:hAnsi="Arial" w:cs="Arial"/>
                <w:color w:val="000000" w:themeColor="text1"/>
              </w:rPr>
            </w:pPr>
          </w:p>
        </w:tc>
        <w:tc>
          <w:tcPr>
            <w:tcW w:w="510" w:type="pct"/>
            <w:vAlign w:val="center"/>
          </w:tcPr>
          <w:p w14:paraId="07111270" w14:textId="77777777" w:rsidR="00462FA7" w:rsidRPr="00744E6F" w:rsidRDefault="00462FA7" w:rsidP="00751029">
            <w:pPr>
              <w:jc w:val="both"/>
              <w:rPr>
                <w:rFonts w:ascii="Arial" w:hAnsi="Arial" w:cs="Arial"/>
                <w:color w:val="000000" w:themeColor="text1"/>
              </w:rPr>
            </w:pPr>
          </w:p>
        </w:tc>
        <w:tc>
          <w:tcPr>
            <w:tcW w:w="727" w:type="pct"/>
            <w:vAlign w:val="center"/>
          </w:tcPr>
          <w:p w14:paraId="34FCFA8D" w14:textId="77777777" w:rsidR="00462FA7" w:rsidRPr="00744E6F" w:rsidRDefault="00462FA7" w:rsidP="00751029">
            <w:pPr>
              <w:jc w:val="both"/>
              <w:rPr>
                <w:rFonts w:ascii="Arial" w:hAnsi="Arial" w:cs="Arial"/>
                <w:color w:val="000000" w:themeColor="text1"/>
              </w:rPr>
            </w:pPr>
          </w:p>
        </w:tc>
        <w:tc>
          <w:tcPr>
            <w:tcW w:w="727" w:type="pct"/>
            <w:vAlign w:val="center"/>
          </w:tcPr>
          <w:p w14:paraId="6824BEF9" w14:textId="77777777" w:rsidR="00462FA7" w:rsidRPr="00744E6F" w:rsidRDefault="00462FA7" w:rsidP="00751029">
            <w:pPr>
              <w:jc w:val="both"/>
              <w:rPr>
                <w:rFonts w:ascii="Arial" w:hAnsi="Arial" w:cs="Arial"/>
                <w:color w:val="000000" w:themeColor="text1"/>
              </w:rPr>
            </w:pPr>
          </w:p>
        </w:tc>
        <w:tc>
          <w:tcPr>
            <w:tcW w:w="1439" w:type="pct"/>
            <w:vAlign w:val="center"/>
          </w:tcPr>
          <w:p w14:paraId="64BF48CC" w14:textId="77777777" w:rsidR="00462FA7" w:rsidRPr="00744E6F" w:rsidRDefault="00462FA7" w:rsidP="00751029">
            <w:pPr>
              <w:jc w:val="both"/>
              <w:rPr>
                <w:rFonts w:ascii="Arial" w:hAnsi="Arial" w:cs="Arial"/>
                <w:color w:val="000000" w:themeColor="text1"/>
              </w:rPr>
            </w:pPr>
          </w:p>
        </w:tc>
      </w:tr>
      <w:tr w:rsidR="00462FA7" w:rsidRPr="00744E6F" w14:paraId="32927C27" w14:textId="77777777" w:rsidTr="00751029">
        <w:trPr>
          <w:trHeight w:val="340"/>
        </w:trPr>
        <w:tc>
          <w:tcPr>
            <w:tcW w:w="154" w:type="pct"/>
            <w:vAlign w:val="center"/>
          </w:tcPr>
          <w:p w14:paraId="773ED6CA"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3</w:t>
            </w:r>
          </w:p>
        </w:tc>
        <w:tc>
          <w:tcPr>
            <w:tcW w:w="933" w:type="pct"/>
            <w:vAlign w:val="center"/>
          </w:tcPr>
          <w:p w14:paraId="40C2FF64" w14:textId="77777777" w:rsidR="00462FA7" w:rsidRPr="00744E6F" w:rsidRDefault="00462FA7" w:rsidP="00751029">
            <w:pPr>
              <w:jc w:val="both"/>
              <w:rPr>
                <w:rFonts w:ascii="Arial" w:hAnsi="Arial" w:cs="Arial"/>
                <w:color w:val="000000" w:themeColor="text1"/>
              </w:rPr>
            </w:pPr>
          </w:p>
        </w:tc>
        <w:tc>
          <w:tcPr>
            <w:tcW w:w="510" w:type="pct"/>
            <w:vAlign w:val="center"/>
          </w:tcPr>
          <w:p w14:paraId="13CC6A7C" w14:textId="77777777" w:rsidR="00462FA7" w:rsidRPr="00744E6F" w:rsidRDefault="00462FA7" w:rsidP="00751029">
            <w:pPr>
              <w:jc w:val="both"/>
              <w:rPr>
                <w:rFonts w:ascii="Arial" w:hAnsi="Arial" w:cs="Arial"/>
                <w:color w:val="000000" w:themeColor="text1"/>
              </w:rPr>
            </w:pPr>
          </w:p>
        </w:tc>
        <w:tc>
          <w:tcPr>
            <w:tcW w:w="510" w:type="pct"/>
            <w:vAlign w:val="center"/>
          </w:tcPr>
          <w:p w14:paraId="241DD1A5" w14:textId="77777777" w:rsidR="00462FA7" w:rsidRPr="00744E6F" w:rsidRDefault="00462FA7" w:rsidP="00751029">
            <w:pPr>
              <w:jc w:val="both"/>
              <w:rPr>
                <w:rFonts w:ascii="Arial" w:hAnsi="Arial" w:cs="Arial"/>
                <w:color w:val="000000" w:themeColor="text1"/>
              </w:rPr>
            </w:pPr>
          </w:p>
        </w:tc>
        <w:tc>
          <w:tcPr>
            <w:tcW w:w="727" w:type="pct"/>
            <w:vAlign w:val="center"/>
          </w:tcPr>
          <w:p w14:paraId="27005C11" w14:textId="77777777" w:rsidR="00462FA7" w:rsidRPr="00744E6F" w:rsidRDefault="00462FA7" w:rsidP="00751029">
            <w:pPr>
              <w:jc w:val="both"/>
              <w:rPr>
                <w:rFonts w:ascii="Arial" w:hAnsi="Arial" w:cs="Arial"/>
                <w:color w:val="000000" w:themeColor="text1"/>
              </w:rPr>
            </w:pPr>
          </w:p>
        </w:tc>
        <w:tc>
          <w:tcPr>
            <w:tcW w:w="727" w:type="pct"/>
            <w:vAlign w:val="center"/>
          </w:tcPr>
          <w:p w14:paraId="53D8C9B2" w14:textId="77777777" w:rsidR="00462FA7" w:rsidRPr="00744E6F" w:rsidRDefault="00462FA7" w:rsidP="00751029">
            <w:pPr>
              <w:jc w:val="both"/>
              <w:rPr>
                <w:rFonts w:ascii="Arial" w:hAnsi="Arial" w:cs="Arial"/>
                <w:color w:val="000000" w:themeColor="text1"/>
              </w:rPr>
            </w:pPr>
          </w:p>
        </w:tc>
        <w:tc>
          <w:tcPr>
            <w:tcW w:w="1439" w:type="pct"/>
            <w:vAlign w:val="center"/>
          </w:tcPr>
          <w:p w14:paraId="3EBEA37B" w14:textId="77777777" w:rsidR="00462FA7" w:rsidRPr="00744E6F" w:rsidRDefault="00462FA7" w:rsidP="00751029">
            <w:pPr>
              <w:jc w:val="both"/>
              <w:rPr>
                <w:rFonts w:ascii="Arial" w:hAnsi="Arial" w:cs="Arial"/>
                <w:color w:val="000000" w:themeColor="text1"/>
              </w:rPr>
            </w:pPr>
          </w:p>
        </w:tc>
      </w:tr>
      <w:tr w:rsidR="00462FA7" w:rsidRPr="00744E6F" w14:paraId="0D4E0CB1" w14:textId="77777777" w:rsidTr="00751029">
        <w:trPr>
          <w:trHeight w:val="340"/>
        </w:trPr>
        <w:tc>
          <w:tcPr>
            <w:tcW w:w="154" w:type="pct"/>
            <w:vAlign w:val="center"/>
          </w:tcPr>
          <w:p w14:paraId="38B1AF2C" w14:textId="77777777" w:rsidR="00462FA7" w:rsidRPr="00744E6F" w:rsidRDefault="00462FA7" w:rsidP="00751029">
            <w:pPr>
              <w:jc w:val="center"/>
              <w:rPr>
                <w:rFonts w:ascii="Arial" w:hAnsi="Arial" w:cs="Arial"/>
                <w:b/>
                <w:color w:val="000000" w:themeColor="text1"/>
              </w:rPr>
            </w:pPr>
            <w:r w:rsidRPr="00744E6F">
              <w:rPr>
                <w:rFonts w:ascii="Arial" w:hAnsi="Arial" w:cs="Arial"/>
                <w:b/>
                <w:color w:val="000000" w:themeColor="text1"/>
              </w:rPr>
              <w:t>…</w:t>
            </w:r>
          </w:p>
        </w:tc>
        <w:tc>
          <w:tcPr>
            <w:tcW w:w="933" w:type="pct"/>
            <w:vAlign w:val="center"/>
          </w:tcPr>
          <w:p w14:paraId="1399FE02" w14:textId="77777777" w:rsidR="00462FA7" w:rsidRPr="00744E6F" w:rsidRDefault="00462FA7" w:rsidP="00751029">
            <w:pPr>
              <w:jc w:val="both"/>
              <w:rPr>
                <w:rFonts w:ascii="Arial" w:hAnsi="Arial" w:cs="Arial"/>
                <w:color w:val="000000" w:themeColor="text1"/>
              </w:rPr>
            </w:pPr>
          </w:p>
        </w:tc>
        <w:tc>
          <w:tcPr>
            <w:tcW w:w="510" w:type="pct"/>
            <w:vAlign w:val="center"/>
          </w:tcPr>
          <w:p w14:paraId="15B25019" w14:textId="77777777" w:rsidR="00462FA7" w:rsidRPr="00744E6F" w:rsidRDefault="00462FA7" w:rsidP="00751029">
            <w:pPr>
              <w:jc w:val="both"/>
              <w:rPr>
                <w:rFonts w:ascii="Arial" w:hAnsi="Arial" w:cs="Arial"/>
                <w:color w:val="000000" w:themeColor="text1"/>
              </w:rPr>
            </w:pPr>
          </w:p>
        </w:tc>
        <w:tc>
          <w:tcPr>
            <w:tcW w:w="510" w:type="pct"/>
            <w:vAlign w:val="center"/>
          </w:tcPr>
          <w:p w14:paraId="74B7797D" w14:textId="77777777" w:rsidR="00462FA7" w:rsidRPr="00744E6F" w:rsidRDefault="00462FA7" w:rsidP="00751029">
            <w:pPr>
              <w:jc w:val="both"/>
              <w:rPr>
                <w:rFonts w:ascii="Arial" w:hAnsi="Arial" w:cs="Arial"/>
                <w:color w:val="000000" w:themeColor="text1"/>
              </w:rPr>
            </w:pPr>
          </w:p>
        </w:tc>
        <w:tc>
          <w:tcPr>
            <w:tcW w:w="727" w:type="pct"/>
            <w:vAlign w:val="center"/>
          </w:tcPr>
          <w:p w14:paraId="3DBCA945" w14:textId="77777777" w:rsidR="00462FA7" w:rsidRPr="00744E6F" w:rsidRDefault="00462FA7" w:rsidP="00751029">
            <w:pPr>
              <w:jc w:val="both"/>
              <w:rPr>
                <w:rFonts w:ascii="Arial" w:hAnsi="Arial" w:cs="Arial"/>
                <w:color w:val="000000" w:themeColor="text1"/>
              </w:rPr>
            </w:pPr>
          </w:p>
        </w:tc>
        <w:tc>
          <w:tcPr>
            <w:tcW w:w="727" w:type="pct"/>
            <w:vAlign w:val="center"/>
          </w:tcPr>
          <w:p w14:paraId="09B69576" w14:textId="77777777" w:rsidR="00462FA7" w:rsidRPr="00744E6F" w:rsidRDefault="00462FA7" w:rsidP="00751029">
            <w:pPr>
              <w:jc w:val="both"/>
              <w:rPr>
                <w:rFonts w:ascii="Arial" w:hAnsi="Arial" w:cs="Arial"/>
                <w:color w:val="000000" w:themeColor="text1"/>
              </w:rPr>
            </w:pPr>
          </w:p>
        </w:tc>
        <w:tc>
          <w:tcPr>
            <w:tcW w:w="1439" w:type="pct"/>
            <w:vAlign w:val="center"/>
          </w:tcPr>
          <w:p w14:paraId="3C9077BB" w14:textId="77777777" w:rsidR="00462FA7" w:rsidRPr="00744E6F" w:rsidRDefault="00462FA7" w:rsidP="00751029">
            <w:pPr>
              <w:jc w:val="both"/>
              <w:rPr>
                <w:rFonts w:ascii="Arial" w:hAnsi="Arial" w:cs="Arial"/>
                <w:color w:val="000000" w:themeColor="text1"/>
              </w:rPr>
            </w:pPr>
          </w:p>
        </w:tc>
      </w:tr>
      <w:tr w:rsidR="00462FA7" w:rsidRPr="00744E6F" w14:paraId="0AC58B5A" w14:textId="77777777" w:rsidTr="00751029">
        <w:trPr>
          <w:trHeight w:val="340"/>
        </w:trPr>
        <w:tc>
          <w:tcPr>
            <w:tcW w:w="3561" w:type="pct"/>
            <w:gridSpan w:val="6"/>
            <w:vAlign w:val="center"/>
          </w:tcPr>
          <w:p w14:paraId="064987EB" w14:textId="77777777" w:rsidR="00462FA7" w:rsidRPr="00744E6F" w:rsidRDefault="00462FA7" w:rsidP="00751029">
            <w:pPr>
              <w:jc w:val="right"/>
              <w:rPr>
                <w:rFonts w:ascii="Arial" w:hAnsi="Arial" w:cs="Arial"/>
                <w:b/>
                <w:color w:val="000000" w:themeColor="text1"/>
              </w:rPr>
            </w:pPr>
            <w:r w:rsidRPr="00744E6F">
              <w:rPr>
                <w:rFonts w:ascii="Arial" w:hAnsi="Arial" w:cs="Arial"/>
                <w:b/>
                <w:color w:val="000000" w:themeColor="text1"/>
              </w:rPr>
              <w:t>DEVRE KONU TOPLAM TUTAR:</w:t>
            </w:r>
          </w:p>
        </w:tc>
        <w:tc>
          <w:tcPr>
            <w:tcW w:w="1439" w:type="pct"/>
            <w:vAlign w:val="center"/>
          </w:tcPr>
          <w:p w14:paraId="4DEFFCE4" w14:textId="77777777" w:rsidR="00462FA7" w:rsidRPr="00744E6F" w:rsidRDefault="00462FA7" w:rsidP="00751029">
            <w:pPr>
              <w:jc w:val="both"/>
              <w:rPr>
                <w:rFonts w:ascii="Arial" w:hAnsi="Arial" w:cs="Arial"/>
                <w:color w:val="000000" w:themeColor="text1"/>
              </w:rPr>
            </w:pPr>
          </w:p>
        </w:tc>
      </w:tr>
    </w:tbl>
    <w:p w14:paraId="577FAAF9" w14:textId="77777777" w:rsidR="00462FA7" w:rsidRPr="00744E6F" w:rsidRDefault="00462FA7" w:rsidP="00462FA7">
      <w:pPr>
        <w:spacing w:after="0" w:line="240" w:lineRule="auto"/>
        <w:jc w:val="both"/>
        <w:rPr>
          <w:rFonts w:ascii="Arial" w:hAnsi="Arial" w:cs="Arial"/>
          <w:i/>
          <w:color w:val="000000" w:themeColor="text1"/>
        </w:rPr>
      </w:pPr>
      <w:r w:rsidRPr="00744E6F">
        <w:rPr>
          <w:rFonts w:ascii="Arial" w:hAnsi="Arial" w:cs="Arial"/>
          <w:i/>
          <w:color w:val="000000" w:themeColor="text1"/>
        </w:rPr>
        <w:t>(*) En yeni tarihli sözleşmeden başlanarak sözleşmenin sisteme giriş tarihine göre bu sütun dikkate alınarak tablo sıralanır.</w:t>
      </w:r>
    </w:p>
    <w:p w14:paraId="57CF03E6" w14:textId="77777777" w:rsidR="00462FA7" w:rsidRPr="00744E6F" w:rsidRDefault="00462FA7" w:rsidP="00462FA7">
      <w:pPr>
        <w:spacing w:after="0" w:line="240" w:lineRule="auto"/>
        <w:jc w:val="both"/>
        <w:rPr>
          <w:rFonts w:ascii="Arial" w:hAnsi="Arial" w:cs="Arial"/>
          <w:i/>
          <w:color w:val="000000" w:themeColor="text1"/>
        </w:rPr>
      </w:pPr>
    </w:p>
    <w:p w14:paraId="3BD5688B" w14:textId="77777777" w:rsidR="00462FA7" w:rsidRPr="00744E6F" w:rsidRDefault="00462FA7" w:rsidP="00462FA7">
      <w:pPr>
        <w:tabs>
          <w:tab w:val="left" w:pos="2552"/>
        </w:tabs>
        <w:spacing w:before="120" w:after="120" w:line="288" w:lineRule="auto"/>
        <w:jc w:val="both"/>
        <w:rPr>
          <w:rFonts w:ascii="Arial" w:hAnsi="Arial" w:cs="Arial"/>
          <w:color w:val="000000" w:themeColor="text1"/>
        </w:rPr>
      </w:pPr>
      <w:r w:rsidRPr="00744E6F">
        <w:rPr>
          <w:rFonts w:ascii="Arial" w:hAnsi="Arial" w:cs="Arial"/>
          <w:b/>
          <w:color w:val="000000" w:themeColor="text1"/>
        </w:rPr>
        <w:t>DEVİR SÖZLEŞMESİ</w:t>
      </w:r>
      <w:r w:rsidRPr="00744E6F">
        <w:rPr>
          <w:rFonts w:ascii="Arial" w:hAnsi="Arial" w:cs="Arial"/>
          <w:b/>
          <w:color w:val="000000" w:themeColor="text1"/>
          <w:u w:val="single"/>
        </w:rPr>
        <w:tab/>
      </w:r>
      <w:r w:rsidRPr="00744E6F">
        <w:rPr>
          <w:rFonts w:ascii="Arial" w:hAnsi="Arial" w:cs="Arial"/>
          <w:b/>
          <w:color w:val="000000" w:themeColor="text1"/>
          <w:u w:val="single"/>
        </w:rPr>
        <w:tab/>
      </w:r>
      <w:r w:rsidRPr="00744E6F">
        <w:rPr>
          <w:rFonts w:ascii="Arial" w:hAnsi="Arial" w:cs="Arial"/>
          <w:b/>
          <w:color w:val="000000" w:themeColor="text1"/>
        </w:rPr>
        <w:t>:</w:t>
      </w:r>
      <w:r w:rsidRPr="00744E6F">
        <w:rPr>
          <w:rFonts w:ascii="Arial" w:hAnsi="Arial" w:cs="Arial"/>
          <w:color w:val="000000" w:themeColor="text1"/>
        </w:rPr>
        <w:t xml:space="preserve"> </w:t>
      </w:r>
    </w:p>
    <w:p w14:paraId="05187C1C" w14:textId="77777777" w:rsidR="00462FA7" w:rsidRPr="00744E6F" w:rsidRDefault="00462FA7" w:rsidP="00462FA7">
      <w:pPr>
        <w:tabs>
          <w:tab w:val="left" w:pos="2552"/>
        </w:tabs>
        <w:spacing w:before="120" w:after="120" w:line="288" w:lineRule="auto"/>
        <w:jc w:val="both"/>
        <w:rPr>
          <w:rFonts w:ascii="Arial" w:hAnsi="Arial" w:cs="Arial"/>
          <w:color w:val="000000" w:themeColor="text1"/>
        </w:rPr>
      </w:pPr>
      <w:r w:rsidRPr="00744E6F">
        <w:rPr>
          <w:rFonts w:ascii="Arial" w:hAnsi="Arial" w:cs="Arial"/>
          <w:color w:val="000000" w:themeColor="text1"/>
        </w:rPr>
        <w:t xml:space="preserve">Devralan ve Devreden arasında imzalanmış …/…/… tarihli işbu Alacağın Devri Sözleşmesi </w:t>
      </w:r>
    </w:p>
    <w:p w14:paraId="175DE8F5" w14:textId="77777777" w:rsidR="00462FA7" w:rsidRPr="00744E6F" w:rsidRDefault="00462FA7" w:rsidP="00462FA7">
      <w:pPr>
        <w:tabs>
          <w:tab w:val="left" w:pos="2552"/>
        </w:tabs>
        <w:spacing w:after="0" w:line="240" w:lineRule="auto"/>
        <w:jc w:val="both"/>
        <w:rPr>
          <w:rFonts w:ascii="Arial" w:hAnsi="Arial" w:cs="Arial"/>
          <w:color w:val="000000" w:themeColor="text1"/>
        </w:rPr>
      </w:pPr>
    </w:p>
    <w:p w14:paraId="08BECDFB" w14:textId="77777777" w:rsidR="00462FA7" w:rsidRPr="00744E6F" w:rsidRDefault="00462FA7" w:rsidP="00462FA7">
      <w:pPr>
        <w:widowControl w:val="0"/>
        <w:tabs>
          <w:tab w:val="left" w:pos="2552"/>
        </w:tabs>
        <w:autoSpaceDE w:val="0"/>
        <w:autoSpaceDN w:val="0"/>
        <w:adjustRightInd w:val="0"/>
        <w:spacing w:before="120" w:after="120" w:line="288" w:lineRule="auto"/>
        <w:jc w:val="both"/>
        <w:rPr>
          <w:rFonts w:ascii="Arial" w:hAnsi="Arial" w:cs="Arial"/>
          <w:b/>
          <w:bCs/>
          <w:color w:val="000000" w:themeColor="text1"/>
        </w:rPr>
      </w:pPr>
      <w:r w:rsidRPr="00744E6F">
        <w:rPr>
          <w:rFonts w:ascii="Arial" w:hAnsi="Arial" w:cs="Arial"/>
          <w:b/>
          <w:bCs/>
          <w:color w:val="000000" w:themeColor="text1"/>
        </w:rPr>
        <w:t>SÖZLEŞMENİN KONUSU</w:t>
      </w:r>
      <w:r w:rsidRPr="00744E6F">
        <w:rPr>
          <w:rFonts w:ascii="Arial" w:hAnsi="Arial" w:cs="Arial"/>
          <w:b/>
          <w:bCs/>
          <w:color w:val="000000" w:themeColor="text1"/>
          <w:u w:val="single"/>
        </w:rPr>
        <w:tab/>
      </w:r>
      <w:r w:rsidRPr="00744E6F">
        <w:rPr>
          <w:rFonts w:ascii="Arial" w:hAnsi="Arial" w:cs="Arial"/>
          <w:b/>
          <w:bCs/>
          <w:color w:val="000000" w:themeColor="text1"/>
        </w:rPr>
        <w:t>:</w:t>
      </w:r>
    </w:p>
    <w:p w14:paraId="1AF0DAE5" w14:textId="77777777" w:rsidR="00462FA7" w:rsidRPr="00744E6F" w:rsidRDefault="00462FA7" w:rsidP="00462FA7">
      <w:pPr>
        <w:widowControl w:val="0"/>
        <w:autoSpaceDE w:val="0"/>
        <w:autoSpaceDN w:val="0"/>
        <w:adjustRightInd w:val="0"/>
        <w:spacing w:before="120" w:after="120" w:line="288" w:lineRule="auto"/>
        <w:jc w:val="both"/>
        <w:rPr>
          <w:rFonts w:ascii="Arial" w:hAnsi="Arial" w:cs="Arial"/>
          <w:bCs/>
          <w:color w:val="000000" w:themeColor="text1"/>
        </w:rPr>
      </w:pPr>
      <w:r w:rsidRPr="00744E6F">
        <w:rPr>
          <w:rFonts w:ascii="Arial" w:hAnsi="Arial" w:cs="Arial"/>
          <w:bCs/>
          <w:color w:val="000000" w:themeColor="text1"/>
        </w:rPr>
        <w:t>Alacağın devri sözleşmesinin konusu; devreden/ kredi borçlusu/ katılımcının, kredi çekerken bireysel emeklilik sö</w:t>
      </w:r>
      <w:r w:rsidRPr="00744E6F">
        <w:rPr>
          <w:rFonts w:ascii="Arial" w:hAnsi="Arial" w:cs="Arial"/>
          <w:color w:val="000000" w:themeColor="text1"/>
        </w:rPr>
        <w:t>zleş</w:t>
      </w:r>
      <w:r w:rsidRPr="00744E6F">
        <w:rPr>
          <w:rFonts w:ascii="Arial" w:hAnsi="Arial" w:cs="Arial"/>
          <w:bCs/>
          <w:color w:val="000000" w:themeColor="text1"/>
        </w:rPr>
        <w:t xml:space="preserve">mesinden (sözleşme) kaynaklı alacak/(ları)nı (birikim) bankaya devretmesidir. Alacağın devri sözleşmesi aşağıdaki koşullara bağlıdır. </w:t>
      </w:r>
    </w:p>
    <w:p w14:paraId="250A4C53" w14:textId="77777777" w:rsidR="00462FA7" w:rsidRPr="00744E6F" w:rsidRDefault="00462FA7" w:rsidP="00462FA7">
      <w:pPr>
        <w:widowControl w:val="0"/>
        <w:autoSpaceDE w:val="0"/>
        <w:autoSpaceDN w:val="0"/>
        <w:adjustRightInd w:val="0"/>
        <w:spacing w:before="120" w:after="120" w:line="288" w:lineRule="auto"/>
        <w:jc w:val="both"/>
        <w:rPr>
          <w:rFonts w:ascii="Arial" w:hAnsi="Arial" w:cs="Arial"/>
          <w:b/>
          <w:bCs/>
          <w:color w:val="000000" w:themeColor="text1"/>
        </w:rPr>
      </w:pPr>
      <w:r w:rsidRPr="00744E6F">
        <w:rPr>
          <w:rFonts w:ascii="Arial" w:hAnsi="Arial" w:cs="Arial"/>
          <w:b/>
          <w:bCs/>
          <w:color w:val="000000" w:themeColor="text1"/>
        </w:rPr>
        <w:t>Koşullar:</w:t>
      </w:r>
    </w:p>
    <w:p w14:paraId="171ECA6C" w14:textId="77777777" w:rsidR="00462FA7" w:rsidRDefault="00462FA7" w:rsidP="00462FA7">
      <w:pPr>
        <w:widowControl w:val="0"/>
        <w:autoSpaceDE w:val="0"/>
        <w:autoSpaceDN w:val="0"/>
        <w:adjustRightInd w:val="0"/>
        <w:spacing w:before="120" w:after="120" w:line="288" w:lineRule="auto"/>
        <w:jc w:val="both"/>
        <w:rPr>
          <w:rFonts w:ascii="Arial" w:hAnsi="Arial" w:cs="Arial"/>
          <w:color w:val="000000" w:themeColor="text1"/>
        </w:rPr>
      </w:pPr>
      <w:r w:rsidRPr="00744E6F">
        <w:rPr>
          <w:rFonts w:ascii="Arial" w:hAnsi="Arial" w:cs="Arial"/>
          <w:bCs/>
          <w:color w:val="000000" w:themeColor="text1"/>
        </w:rPr>
        <w:t>Koşullar, “d</w:t>
      </w:r>
      <w:r w:rsidRPr="00744E6F">
        <w:rPr>
          <w:rFonts w:ascii="Arial" w:hAnsi="Arial" w:cs="Arial"/>
          <w:color w:val="000000" w:themeColor="text1"/>
        </w:rPr>
        <w:t>evredenin birbirini izleyen en az iki taksitinde temerrüde düşmesi durumunda ödenmeyen taksitlerin ödenmesi için devralanın devredene en az 30 gün süre vererek muacceliyet uyarısında bulunması, muacceliyet uyarısında verilen sürenin bitimine kadar ödemeyi yapmaması ve/veya devredenin kredi borcunu tamamen ödemeden önce vefatı” şeklinde olup, bu koşullardan en az birinin gerçekleşmesiyle alacağın devri sözleşmesi hüküm ve sonuç doğurur. Devralan, alacağın devri fonundaki tutardan devredenin kalan borç tutarı kadarını alır.</w:t>
      </w:r>
    </w:p>
    <w:p w14:paraId="1348428A" w14:textId="77777777" w:rsidR="00462FA7" w:rsidRPr="00744E6F" w:rsidRDefault="00462FA7" w:rsidP="00462FA7">
      <w:pPr>
        <w:widowControl w:val="0"/>
        <w:autoSpaceDE w:val="0"/>
        <w:autoSpaceDN w:val="0"/>
        <w:adjustRightInd w:val="0"/>
        <w:spacing w:before="120" w:after="120" w:line="288" w:lineRule="auto"/>
        <w:jc w:val="both"/>
        <w:rPr>
          <w:rFonts w:ascii="Arial" w:hAnsi="Arial" w:cs="Arial"/>
          <w:color w:val="000000" w:themeColor="text1"/>
        </w:rPr>
      </w:pPr>
    </w:p>
    <w:p w14:paraId="562D6F8A" w14:textId="77777777" w:rsidR="00462FA7" w:rsidRPr="00744E6F" w:rsidRDefault="00462FA7" w:rsidP="00462FA7">
      <w:pPr>
        <w:keepNext/>
        <w:widowControl w:val="0"/>
        <w:autoSpaceDE w:val="0"/>
        <w:autoSpaceDN w:val="0"/>
        <w:adjustRightInd w:val="0"/>
        <w:spacing w:before="120" w:after="120" w:line="288" w:lineRule="auto"/>
        <w:jc w:val="both"/>
        <w:rPr>
          <w:rFonts w:ascii="Arial" w:hAnsi="Arial" w:cs="Arial"/>
          <w:b/>
          <w:bCs/>
          <w:color w:val="000000" w:themeColor="text1"/>
          <w:u w:val="single"/>
        </w:rPr>
      </w:pPr>
      <w:r w:rsidRPr="00744E6F">
        <w:rPr>
          <w:rFonts w:ascii="Arial" w:hAnsi="Arial" w:cs="Arial"/>
          <w:b/>
          <w:bCs/>
          <w:color w:val="000000" w:themeColor="text1"/>
        </w:rPr>
        <w:lastRenderedPageBreak/>
        <w:t>DEVRALAN VE DEVREDENİN HAK VE YÜKÜMLÜLÜKLERİ:</w:t>
      </w:r>
    </w:p>
    <w:p w14:paraId="281CDEF2"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1- </w:t>
      </w:r>
      <w:r w:rsidRPr="00744E6F">
        <w:rPr>
          <w:rFonts w:ascii="Arial" w:hAnsi="Arial" w:cs="Arial"/>
          <w:color w:val="000000" w:themeColor="text1"/>
        </w:rPr>
        <w:t>Devreden, devralan ile akdettiği Kredi Sözleşmesi nedeniyle doğan kredi borcunun teminatını teşkil etmek üzere 6098 sayılı Türk Borçlar Kanunu’nun alacağın devrine ilişkin 183 üncü madde ve devamındaki hükümler ile Bireysel Emeklilik Sistemi Hakkında Yönetmelik’in 26/C maddesi gereğince yukarıda belirtilen koşullardan birinin gerçekleşmesi halinde devredenin, devralana daha önce ödediği veya varsa bu krediyle bağlantılı hayat sigortasından karşılanan kısımlar mahsup edilerek ve erken kapatma dikkate alınarak hesaplanan varsa kalan borç tutarını karşılamak için kalan borç tutarı ile sınırlı kalmak kaydıyla ve sözleşmelerinin en yenisinden başlayarak söz konusu alacaklarını devrettiğini kabul, beyan ve taahhüt eder.</w:t>
      </w:r>
    </w:p>
    <w:p w14:paraId="76A1AD46"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2- </w:t>
      </w:r>
      <w:r w:rsidRPr="00744E6F">
        <w:rPr>
          <w:rFonts w:ascii="Arial" w:hAnsi="Arial" w:cs="Arial"/>
          <w:color w:val="000000" w:themeColor="text1"/>
        </w:rPr>
        <w:t>Devreden ve devralan, devredilecek tutarın kredi tutarından %20’ye kadar fazla olabileceğini ve bu tutarın</w:t>
      </w:r>
      <w:r w:rsidRPr="00744E6F">
        <w:rPr>
          <w:rFonts w:ascii="Arial" w:hAnsi="Arial" w:cs="Arial"/>
        </w:rPr>
        <w:t xml:space="preserve"> birikimlerinden </w:t>
      </w:r>
      <w:r w:rsidRPr="00744E6F">
        <w:rPr>
          <w:rFonts w:ascii="Arial" w:hAnsi="Arial" w:cs="Arial"/>
          <w:color w:val="000000" w:themeColor="text1"/>
        </w:rPr>
        <w:t xml:space="preserve">Sigortacılık ve Özel Emeklilik Düzenleme ve Denetleme Kurulunca belirlenmiş emeklilik yatırım fonlarında (fon) yatırıma yönlendirileceğini, bu fonlarda herhangi bir işlemde bulunamayacağını, bu fonların değerinde artış olabileceği gibi azalma da olabileceğini, artış olması halinde her halde kalan kredi borç tutarı ile sınırlı olmak üzere fonlarda yatırıma yönlendirilen tutar ve getirisi üzerinde bankanın borç tutarını karşılamak üzere talepte bulunabileceğini ve bu fon dağılım değişikliği neticesinde kredi borçlarında bir azalma olmayacağını kabul ve beyan eder. </w:t>
      </w:r>
    </w:p>
    <w:p w14:paraId="33813B95"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3- </w:t>
      </w:r>
      <w:r w:rsidRPr="00744E6F">
        <w:rPr>
          <w:rFonts w:ascii="Arial" w:hAnsi="Arial" w:cs="Arial"/>
          <w:color w:val="000000" w:themeColor="text1"/>
        </w:rPr>
        <w:t xml:space="preserve">Devreden, devre konu tutar fonda yatırıma yönlendirildiği müddetçe devre konu sözleşmesini sonlandıramayacağını, başka bir emeklilik şirketine aktaramayacağını ve devre konu alacağını herhangi bir üçüncü kişiye devredemeyeceğini kabul ve beyan eder.     </w:t>
      </w:r>
    </w:p>
    <w:p w14:paraId="7FD7A55B"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4- </w:t>
      </w:r>
      <w:r w:rsidRPr="00744E6F">
        <w:rPr>
          <w:rFonts w:ascii="Arial" w:hAnsi="Arial" w:cs="Arial"/>
          <w:color w:val="000000" w:themeColor="text1"/>
        </w:rPr>
        <w:t>Devreden, işbu Alacağın Devri Sözleşmesinin düzenlenme tarihinden sonra devre konu tutarın fondaki değerine ilişkin</w:t>
      </w:r>
      <w:r w:rsidRPr="00744E6F">
        <w:rPr>
          <w:rFonts w:ascii="Arial" w:hAnsi="Arial" w:cs="Arial"/>
        </w:rPr>
        <w:t xml:space="preserve"> </w:t>
      </w:r>
      <w:r w:rsidRPr="00744E6F">
        <w:rPr>
          <w:rFonts w:ascii="Arial" w:hAnsi="Arial" w:cs="Arial"/>
          <w:color w:val="000000" w:themeColor="text1"/>
        </w:rPr>
        <w:t>Emeklilik Gözetim Merkezi A.Ş. nezdinde sorgulama yapılmasına ve bu verinin Emeklilik Gözetim Merkezi A.Ş tarafından Bankaya aktarılmasına rıza verdiğini kabul ve beyan eder.</w:t>
      </w:r>
    </w:p>
    <w:p w14:paraId="0EEF9949"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5- </w:t>
      </w:r>
      <w:r w:rsidRPr="00744E6F">
        <w:rPr>
          <w:rFonts w:ascii="Arial" w:hAnsi="Arial" w:cs="Arial"/>
          <w:color w:val="000000" w:themeColor="text1"/>
        </w:rPr>
        <w:t xml:space="preserve">Devredenin birbirini izleyen en az iki taksitinde temerrüde düşmesi durumunda, devralanın ödenmeyen taksitlerin ödenmesi için devredene en az 30 gün süre vererek muacceliyet uyarısında bulunması zorunludur. Devreden; muacceliyet uyarısında belirlenen sürenin bitimine kadar devredenin ödemeyi yapmaması halinde kalan tüm taksitlerin muaccel hale geleceği, devralanın kalan tüm borca ilişkin ifayı talep hakkının olduğu ve bunun sonucunda devredenin sözleşmesinin sona ereceği, devre konu alacağa ilişkin birden fazla sözleşmesinin olması halinde ise en yeni yürürlük tarihli sözleşmesinden başlanarak alacağın devri fonundaki tutardan borcu sona erdirmeye yeterli tutara ulaşana kadar sözleşmelerin sona ereceği, kalan sözleşmelerin olması halinde ise bunların sona erdirilmeyeceği ve bu işlemlere ilişkin taleplerin banka tarafından verileceği, sonlanma nedeniyle bireysel emeklilik mevzuatı gereği yapılacak kesintiler hakkında bilgisi olduğu, devre konu alacak üzerinde haciz, rehin, alacak devri, tedbir gibi herhangi bir takyidat olmadığı hususlarını kabul ve beyan eder. </w:t>
      </w:r>
    </w:p>
    <w:p w14:paraId="18D83780"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MADDE 6-</w:t>
      </w:r>
      <w:r w:rsidRPr="00744E6F" w:rsidDel="003752E0">
        <w:rPr>
          <w:rFonts w:ascii="Arial" w:hAnsi="Arial" w:cs="Arial"/>
          <w:color w:val="000000" w:themeColor="text1"/>
        </w:rPr>
        <w:t xml:space="preserve"> </w:t>
      </w:r>
      <w:r w:rsidRPr="00744E6F">
        <w:rPr>
          <w:rFonts w:ascii="Arial" w:hAnsi="Arial" w:cs="Arial"/>
          <w:color w:val="000000" w:themeColor="text1"/>
        </w:rPr>
        <w:t>Devralan tarafından; devredenin kredi borcunu kapatmasını müteakip alacağın devri sözleşmesine konu tutarın tahsil edildiği veya ilgili kredi borcunun kapandığı bilgisi veyahut teminat değişikliği veya herhangi bir nedenle işbu Alacağın Devri Sözleşmesinin sona erdirildiği bilgisi kullanılan elektronik platform vasıtasıyla Emeklilik Gözetim Merkezi A.Ş. üzerinden emeklilik şirketine bildirilir.</w:t>
      </w:r>
    </w:p>
    <w:p w14:paraId="39D5E2E5" w14:textId="77777777" w:rsidR="00462FA7"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7- </w:t>
      </w:r>
      <w:r w:rsidRPr="00744E6F">
        <w:rPr>
          <w:rFonts w:ascii="Arial" w:hAnsi="Arial" w:cs="Arial"/>
          <w:color w:val="000000" w:themeColor="text1"/>
        </w:rPr>
        <w:t>İşbu Alacağın Devri Sözleşmesi ile ilgili doğabilecek her türlü vergi, harç ve masraflar devreden tarafından ödenecektir.</w:t>
      </w:r>
    </w:p>
    <w:p w14:paraId="5B010667" w14:textId="77777777" w:rsidR="00E564A9" w:rsidRPr="00744E6F" w:rsidRDefault="00E564A9" w:rsidP="00462FA7">
      <w:pPr>
        <w:spacing w:before="120" w:after="120" w:line="288" w:lineRule="auto"/>
        <w:jc w:val="both"/>
        <w:rPr>
          <w:rFonts w:ascii="Arial" w:hAnsi="Arial" w:cs="Arial"/>
          <w:color w:val="000000" w:themeColor="text1"/>
        </w:rPr>
      </w:pPr>
    </w:p>
    <w:p w14:paraId="5D6E4A46"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lastRenderedPageBreak/>
        <w:t xml:space="preserve">MADDE 8- </w:t>
      </w:r>
      <w:r w:rsidRPr="00744E6F">
        <w:rPr>
          <w:rFonts w:ascii="Arial" w:hAnsi="Arial" w:cs="Arial"/>
          <w:color w:val="000000" w:themeColor="text1"/>
        </w:rPr>
        <w:t>İşbu Alacağın Devri Sözleşmesinden doğacak ihtilafların çözümünde kanunen yetkili mahkeme ve merciiler yanında …………….. Mahkemeleri ve İcra Daireleri de yetkilidir.</w:t>
      </w:r>
    </w:p>
    <w:p w14:paraId="6B244C86"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 xml:space="preserve">MADDE 9- </w:t>
      </w:r>
      <w:r w:rsidRPr="00744E6F">
        <w:rPr>
          <w:rFonts w:ascii="Arial" w:hAnsi="Arial" w:cs="Arial"/>
          <w:color w:val="000000" w:themeColor="text1"/>
        </w:rPr>
        <w:t>Devreden, işbu Alacağın Devri Sözleşmesini Kredi Sözleşmesinin ayrılmaz bir parçası ve onun tamamlayıcısı olarak akdettiğini ve imzaladığını beyan eder.</w:t>
      </w:r>
    </w:p>
    <w:p w14:paraId="6A989C80"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color w:val="000000" w:themeColor="text1"/>
        </w:rPr>
        <w:t>İşbu Alacağın Devri sözleşmesi çift nüsha olarak ... / ... / ... tarihinde imzalanmıştır.</w:t>
      </w:r>
    </w:p>
    <w:p w14:paraId="7BB8C306" w14:textId="77777777" w:rsidR="00462FA7" w:rsidRPr="00744E6F" w:rsidRDefault="00462FA7" w:rsidP="00462FA7">
      <w:pPr>
        <w:spacing w:before="120" w:after="120" w:line="288" w:lineRule="auto"/>
        <w:jc w:val="both"/>
        <w:rPr>
          <w:rFonts w:ascii="Arial" w:hAnsi="Arial" w:cs="Arial"/>
          <w:color w:val="000000" w:themeColor="text1"/>
        </w:rPr>
      </w:pPr>
    </w:p>
    <w:p w14:paraId="7A1EA5ED" w14:textId="77777777" w:rsidR="00462FA7" w:rsidRPr="00744E6F" w:rsidRDefault="00462FA7" w:rsidP="00462FA7">
      <w:pPr>
        <w:spacing w:before="120" w:after="120" w:line="288" w:lineRule="auto"/>
        <w:jc w:val="both"/>
        <w:rPr>
          <w:rFonts w:ascii="Arial" w:hAnsi="Arial" w:cs="Arial"/>
          <w:color w:val="000000" w:themeColor="text1"/>
        </w:rPr>
      </w:pPr>
      <w:r w:rsidRPr="00744E6F">
        <w:rPr>
          <w:rFonts w:ascii="Arial" w:hAnsi="Arial" w:cs="Arial"/>
          <w:b/>
          <w:color w:val="000000" w:themeColor="text1"/>
        </w:rPr>
        <w:t>DEVREDEN:</w:t>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Pr>
          <w:rFonts w:ascii="Arial" w:hAnsi="Arial" w:cs="Arial"/>
          <w:b/>
          <w:color w:val="000000" w:themeColor="text1"/>
        </w:rPr>
        <w:tab/>
      </w:r>
      <w:r w:rsidRPr="00744E6F">
        <w:rPr>
          <w:rFonts w:ascii="Arial" w:hAnsi="Arial" w:cs="Arial"/>
          <w:b/>
          <w:color w:val="000000" w:themeColor="text1"/>
        </w:rPr>
        <w:t>DEVRALAN:</w:t>
      </w:r>
    </w:p>
    <w:p w14:paraId="1EE24FD3" w14:textId="77777777" w:rsidR="00A21F9E" w:rsidRDefault="00A21F9E">
      <w:pPr>
        <w:rPr>
          <w:rFonts w:ascii="Arial" w:hAnsi="Arial" w:cs="Arial"/>
        </w:rPr>
      </w:pPr>
    </w:p>
    <w:p w14:paraId="08FAE3E6" w14:textId="6B1D0BCB" w:rsidR="00462FA7" w:rsidRDefault="00462FA7">
      <w:pPr>
        <w:rPr>
          <w:rFonts w:ascii="Arial" w:hAnsi="Arial" w:cs="Arial"/>
        </w:rPr>
      </w:pPr>
      <w:r>
        <w:rPr>
          <w:rFonts w:ascii="Arial" w:hAnsi="Arial" w:cs="Arial"/>
        </w:rPr>
        <w:br w:type="page"/>
      </w:r>
    </w:p>
    <w:p w14:paraId="48E70F5F" w14:textId="77777777" w:rsidR="00462FA7" w:rsidRPr="003E6724" w:rsidRDefault="00462FA7" w:rsidP="00462FA7">
      <w:pPr>
        <w:pBdr>
          <w:bottom w:val="single" w:sz="4" w:space="1" w:color="auto"/>
        </w:pBdr>
        <w:autoSpaceDE w:val="0"/>
        <w:autoSpaceDN w:val="0"/>
        <w:adjustRightInd w:val="0"/>
        <w:spacing w:after="0" w:line="240" w:lineRule="auto"/>
        <w:jc w:val="both"/>
        <w:rPr>
          <w:rFonts w:ascii="Arial" w:eastAsia="Calibri" w:hAnsi="Arial" w:cs="Arial"/>
          <w:b/>
          <w:bCs/>
          <w:smallCaps/>
          <w:spacing w:val="5"/>
          <w:sz w:val="24"/>
        </w:rPr>
      </w:pPr>
      <w:r w:rsidRPr="003E6724">
        <w:rPr>
          <w:rFonts w:ascii="Arial" w:eastAsia="Calibri" w:hAnsi="Arial" w:cs="Arial"/>
          <w:b/>
          <w:bCs/>
          <w:smallCaps/>
          <w:spacing w:val="5"/>
          <w:sz w:val="24"/>
        </w:rPr>
        <w:lastRenderedPageBreak/>
        <w:t>EK E.4</w:t>
      </w:r>
    </w:p>
    <w:p w14:paraId="6345836E" w14:textId="77777777" w:rsidR="00462FA7" w:rsidRPr="00FB5696" w:rsidRDefault="00462FA7" w:rsidP="00462FA7">
      <w:pPr>
        <w:pBdr>
          <w:bottom w:val="single" w:sz="4" w:space="1" w:color="auto"/>
        </w:pBdr>
        <w:autoSpaceDE w:val="0"/>
        <w:autoSpaceDN w:val="0"/>
        <w:adjustRightInd w:val="0"/>
        <w:spacing w:before="360" w:after="120" w:line="240" w:lineRule="auto"/>
        <w:jc w:val="both"/>
        <w:rPr>
          <w:rFonts w:ascii="Arial" w:eastAsia="Calibri" w:hAnsi="Arial" w:cs="Arial"/>
          <w:b/>
          <w:bCs/>
          <w:smallCaps/>
          <w:spacing w:val="5"/>
          <w:sz w:val="24"/>
          <w:u w:val="single"/>
        </w:rPr>
      </w:pPr>
      <w:r>
        <w:rPr>
          <w:rFonts w:ascii="Arial" w:hAnsi="Arial" w:cs="Arial"/>
          <w:b/>
          <w:sz w:val="24"/>
        </w:rPr>
        <w:t xml:space="preserve">KISMEN ÖDEME TALEP </w:t>
      </w:r>
      <w:r w:rsidRPr="00FB5696">
        <w:rPr>
          <w:rFonts w:ascii="Arial" w:hAnsi="Arial" w:cs="Arial"/>
          <w:b/>
          <w:sz w:val="24"/>
        </w:rPr>
        <w:t>FORMU</w:t>
      </w:r>
      <w:r>
        <w:rPr>
          <w:rFonts w:ascii="Arial" w:hAnsi="Arial" w:cs="Arial"/>
          <w:b/>
          <w:sz w:val="24"/>
        </w:rPr>
        <w:t xml:space="preserve"> (Evlilik-Konut Alımı Halleri)</w:t>
      </w:r>
    </w:p>
    <w:p w14:paraId="5BDBFC80" w14:textId="77777777" w:rsidR="00E564A9" w:rsidRDefault="00E564A9" w:rsidP="00462FA7">
      <w:pPr>
        <w:pStyle w:val="ListeParagraf"/>
        <w:numPr>
          <w:ilvl w:val="0"/>
          <w:numId w:val="144"/>
        </w:numPr>
        <w:autoSpaceDE w:val="0"/>
        <w:autoSpaceDN w:val="0"/>
        <w:adjustRightInd w:val="0"/>
        <w:spacing w:before="360" w:after="120" w:line="240" w:lineRule="auto"/>
        <w:contextualSpacing w:val="0"/>
        <w:jc w:val="both"/>
        <w:rPr>
          <w:rFonts w:ascii="Arial" w:eastAsia="Calibri" w:hAnsi="Arial" w:cs="Arial"/>
          <w:b/>
          <w:bCs/>
          <w:spacing w:val="5"/>
          <w:u w:val="single"/>
        </w:rPr>
        <w:sectPr w:rsidR="00E564A9" w:rsidSect="00462FA7">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1134" w:right="1134" w:bottom="1134" w:left="1134" w:header="709" w:footer="709" w:gutter="0"/>
          <w:cols w:sep="1" w:space="709"/>
          <w:docGrid w:linePitch="360"/>
        </w:sectPr>
      </w:pPr>
    </w:p>
    <w:p w14:paraId="54356268" w14:textId="77777777" w:rsidR="00462FA7" w:rsidRPr="00101E9A" w:rsidRDefault="00462FA7" w:rsidP="00462FA7">
      <w:pPr>
        <w:pStyle w:val="ListeParagraf"/>
        <w:numPr>
          <w:ilvl w:val="0"/>
          <w:numId w:val="144"/>
        </w:numPr>
        <w:autoSpaceDE w:val="0"/>
        <w:autoSpaceDN w:val="0"/>
        <w:adjustRightInd w:val="0"/>
        <w:spacing w:before="360" w:after="120" w:line="240" w:lineRule="auto"/>
        <w:contextualSpacing w:val="0"/>
        <w:jc w:val="both"/>
        <w:rPr>
          <w:rFonts w:ascii="Arial" w:eastAsia="Calibri" w:hAnsi="Arial" w:cs="Arial"/>
          <w:b/>
          <w:bCs/>
          <w:spacing w:val="5"/>
          <w:u w:val="single"/>
        </w:rPr>
      </w:pPr>
      <w:r w:rsidRPr="00101E9A">
        <w:rPr>
          <w:rFonts w:ascii="Arial" w:eastAsia="Calibri" w:hAnsi="Arial" w:cs="Arial"/>
          <w:b/>
          <w:bCs/>
          <w:spacing w:val="5"/>
          <w:u w:val="single"/>
        </w:rPr>
        <w:t>Katılımcı</w:t>
      </w:r>
      <w:r>
        <w:rPr>
          <w:rFonts w:ascii="Arial" w:eastAsia="Calibri" w:hAnsi="Arial" w:cs="Arial"/>
          <w:b/>
          <w:bCs/>
          <w:spacing w:val="5"/>
          <w:u w:val="single"/>
        </w:rPr>
        <w:t xml:space="preserve"> </w:t>
      </w:r>
      <w:r w:rsidRPr="00101E9A">
        <w:rPr>
          <w:rFonts w:ascii="Arial" w:eastAsia="Calibri" w:hAnsi="Arial" w:cs="Arial"/>
          <w:b/>
          <w:bCs/>
          <w:spacing w:val="5"/>
          <w:u w:val="single"/>
        </w:rPr>
        <w:t>Bilgileri</w:t>
      </w:r>
      <w:r w:rsidRPr="001568FF">
        <w:rPr>
          <w:rStyle w:val="DipnotBavurusu"/>
          <w:rFonts w:ascii="Arial" w:eastAsia="Calibri" w:hAnsi="Arial" w:cs="Arial"/>
          <w:color w:val="FFFFFF" w:themeColor="background1"/>
        </w:rPr>
        <w:footnoteReference w:id="32"/>
      </w:r>
    </w:p>
    <w:p w14:paraId="1F0D0A72" w14:textId="77777777"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Adı-soyadı</w:t>
      </w:r>
    </w:p>
    <w:p w14:paraId="52568903" w14:textId="77777777"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T.C. kimlik numarası</w:t>
      </w:r>
    </w:p>
    <w:p w14:paraId="5CD30A82" w14:textId="3E962FFC"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Telefon numarası ve e-posta adresi</w:t>
      </w:r>
      <w:r w:rsidR="00E564A9" w:rsidRPr="00E564A9">
        <w:rPr>
          <w:rFonts w:ascii="Arial" w:eastAsia="Calibri" w:hAnsi="Arial" w:cs="Arial"/>
          <w:vertAlign w:val="superscript"/>
        </w:rPr>
        <w:t>1</w:t>
      </w:r>
      <w:r>
        <w:rPr>
          <w:rFonts w:ascii="Arial" w:eastAsia="Calibri" w:hAnsi="Arial" w:cs="Arial"/>
        </w:rPr>
        <w:t>*:</w:t>
      </w:r>
    </w:p>
    <w:p w14:paraId="274715F0" w14:textId="77777777" w:rsidR="00462FA7" w:rsidRPr="001F6A9D" w:rsidRDefault="00462FA7" w:rsidP="00462FA7">
      <w:pPr>
        <w:pStyle w:val="ListeParagraf"/>
        <w:autoSpaceDE w:val="0"/>
        <w:autoSpaceDN w:val="0"/>
        <w:adjustRightInd w:val="0"/>
        <w:spacing w:before="120" w:after="120" w:line="240" w:lineRule="auto"/>
        <w:ind w:left="357"/>
        <w:jc w:val="both"/>
        <w:rPr>
          <w:rFonts w:ascii="Arial" w:eastAsia="Calibri" w:hAnsi="Arial" w:cs="Arial"/>
        </w:rPr>
      </w:pPr>
      <w:r w:rsidRPr="001F6A9D">
        <w:rPr>
          <w:rFonts w:ascii="Arial" w:eastAsia="Calibri" w:hAnsi="Arial" w:cs="Arial"/>
        </w:rPr>
        <w:t>………………………………………….</w:t>
      </w:r>
    </w:p>
    <w:p w14:paraId="6D216390" w14:textId="77777777" w:rsidR="00462FA7" w:rsidRPr="006D6408"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sidRPr="006D6408">
        <w:rPr>
          <w:rFonts w:ascii="Arial" w:eastAsia="Calibri" w:hAnsi="Arial" w:cs="Arial"/>
        </w:rPr>
        <w:t>Bireysel</w:t>
      </w:r>
      <w:r>
        <w:rPr>
          <w:rFonts w:ascii="Arial" w:eastAsia="Calibri" w:hAnsi="Arial" w:cs="Arial"/>
        </w:rPr>
        <w:t xml:space="preserve"> emeklilik </w:t>
      </w:r>
      <w:r w:rsidRPr="006D6408">
        <w:rPr>
          <w:rFonts w:ascii="Arial" w:eastAsia="Calibri" w:hAnsi="Arial" w:cs="Arial"/>
        </w:rPr>
        <w:t>sözleşme</w:t>
      </w:r>
      <w:r>
        <w:rPr>
          <w:rFonts w:ascii="Arial" w:eastAsia="Calibri" w:hAnsi="Arial" w:cs="Arial"/>
        </w:rPr>
        <w:t xml:space="preserve"> </w:t>
      </w:r>
      <w:r w:rsidRPr="006D6408">
        <w:rPr>
          <w:rFonts w:ascii="Arial" w:eastAsia="Calibri" w:hAnsi="Arial" w:cs="Arial"/>
        </w:rPr>
        <w:t>numarası</w:t>
      </w:r>
      <w:r>
        <w:rPr>
          <w:rFonts w:ascii="Arial" w:eastAsia="Calibri" w:hAnsi="Arial" w:cs="Arial"/>
        </w:rPr>
        <w:t xml:space="preserve"> </w:t>
      </w:r>
    </w:p>
    <w:p w14:paraId="34F5812D" w14:textId="77777777"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Katılımcıya ait IBAN numarası*:</w:t>
      </w:r>
    </w:p>
    <w:p w14:paraId="49696A8C" w14:textId="77777777" w:rsidR="00462FA7" w:rsidRPr="00072624" w:rsidRDefault="00462FA7" w:rsidP="00462FA7">
      <w:pPr>
        <w:pStyle w:val="ListeParagraf"/>
        <w:autoSpaceDE w:val="0"/>
        <w:autoSpaceDN w:val="0"/>
        <w:adjustRightInd w:val="0"/>
        <w:spacing w:before="120" w:after="120" w:line="240" w:lineRule="auto"/>
        <w:ind w:left="357"/>
        <w:jc w:val="both"/>
        <w:rPr>
          <w:rFonts w:ascii="Arial" w:eastAsia="Calibri" w:hAnsi="Arial" w:cs="Arial"/>
        </w:rPr>
      </w:pPr>
      <w:r>
        <w:rPr>
          <w:rFonts w:ascii="Arial" w:eastAsia="Calibri" w:hAnsi="Arial" w:cs="Arial"/>
        </w:rPr>
        <w:t>………………………………………….</w:t>
      </w:r>
    </w:p>
    <w:p w14:paraId="6C295679" w14:textId="38DE6FEF" w:rsidR="00462FA7" w:rsidRDefault="00E564A9" w:rsidP="00462FA7">
      <w:pPr>
        <w:pStyle w:val="ListeParagraf"/>
        <w:numPr>
          <w:ilvl w:val="0"/>
          <w:numId w:val="144"/>
        </w:numPr>
        <w:tabs>
          <w:tab w:val="num" w:pos="360"/>
        </w:tabs>
        <w:spacing w:before="360" w:after="120" w:line="240" w:lineRule="auto"/>
        <w:ind w:left="357" w:hanging="357"/>
        <w:contextualSpacing w:val="0"/>
        <w:jc w:val="both"/>
        <w:rPr>
          <w:rStyle w:val="GlBavuru"/>
          <w:rFonts w:ascii="Arial" w:hAnsi="Arial" w:cs="Arial"/>
          <w:smallCaps w:val="0"/>
          <w:color w:val="auto"/>
          <w:spacing w:val="-2"/>
        </w:rPr>
      </w:pPr>
      <w:r w:rsidRPr="00101E9A">
        <w:rPr>
          <w:rFonts w:ascii="Arial" w:eastAsia="Calibri" w:hAnsi="Arial" w:cs="Arial"/>
          <w:b/>
          <w:bCs/>
          <w:spacing w:val="5"/>
          <w:u w:val="single"/>
        </w:rPr>
        <w:t>K</w:t>
      </w:r>
      <w:r>
        <w:rPr>
          <w:rFonts w:ascii="Arial" w:eastAsia="Calibri" w:hAnsi="Arial" w:cs="Arial"/>
          <w:b/>
          <w:bCs/>
          <w:spacing w:val="5"/>
          <w:u w:val="single"/>
        </w:rPr>
        <w:t xml:space="preserve">ısmen Ödeme </w:t>
      </w:r>
      <w:r w:rsidRPr="00101E9A">
        <w:rPr>
          <w:rFonts w:ascii="Arial" w:eastAsia="Calibri" w:hAnsi="Arial" w:cs="Arial"/>
          <w:b/>
          <w:bCs/>
          <w:spacing w:val="5"/>
          <w:u w:val="single"/>
        </w:rPr>
        <w:t>Bilgileri</w:t>
      </w:r>
    </w:p>
    <w:tbl>
      <w:tblPr>
        <w:tblStyle w:val="TabloKlavuzu"/>
        <w:tblW w:w="4102" w:type="dxa"/>
        <w:tblInd w:w="361"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876"/>
        <w:gridCol w:w="2226"/>
      </w:tblGrid>
      <w:tr w:rsidR="00462FA7" w14:paraId="2B0588D2" w14:textId="77777777" w:rsidTr="00751029">
        <w:trPr>
          <w:trHeight w:val="340"/>
        </w:trPr>
        <w:tc>
          <w:tcPr>
            <w:tcW w:w="4102" w:type="dxa"/>
            <w:gridSpan w:val="2"/>
            <w:vAlign w:val="center"/>
          </w:tcPr>
          <w:p w14:paraId="08E74317" w14:textId="56F37E10" w:rsidR="00462FA7" w:rsidRPr="00E564A9" w:rsidRDefault="00E564A9" w:rsidP="00751029">
            <w:pPr>
              <w:pStyle w:val="ListeParagraf"/>
              <w:ind w:left="0"/>
              <w:contextualSpacing w:val="0"/>
              <w:rPr>
                <w:rStyle w:val="GlBavuru"/>
                <w:rFonts w:ascii="Arial" w:hAnsi="Arial" w:cs="Arial"/>
                <w:smallCaps w:val="0"/>
                <w:color w:val="auto"/>
                <w:spacing w:val="0"/>
              </w:rPr>
            </w:pPr>
            <w:r w:rsidRPr="00E564A9">
              <w:rPr>
                <w:rStyle w:val="GlBavuru"/>
                <w:rFonts w:ascii="Arial" w:hAnsi="Arial" w:cs="Arial"/>
                <w:smallCaps w:val="0"/>
                <w:color w:val="auto"/>
                <w:spacing w:val="0"/>
                <w:sz w:val="20"/>
              </w:rPr>
              <w:t>Kısmen Ödeme Talep Edilen Hal</w:t>
            </w:r>
          </w:p>
        </w:tc>
      </w:tr>
      <w:tr w:rsidR="00462FA7" w14:paraId="66103433" w14:textId="77777777" w:rsidTr="00751029">
        <w:trPr>
          <w:trHeight w:val="340"/>
        </w:trPr>
        <w:tc>
          <w:tcPr>
            <w:tcW w:w="1876" w:type="dxa"/>
            <w:vAlign w:val="center"/>
          </w:tcPr>
          <w:p w14:paraId="0E5EB45D" w14:textId="77777777" w:rsidR="00462FA7" w:rsidRPr="00E564A9" w:rsidRDefault="00462FA7" w:rsidP="00751029">
            <w:pPr>
              <w:pStyle w:val="ListeParagraf"/>
              <w:ind w:left="457"/>
              <w:contextualSpacing w:val="0"/>
              <w:jc w:val="both"/>
              <w:rPr>
                <w:rStyle w:val="GlBavuru"/>
                <w:rFonts w:ascii="Arial" w:hAnsi="Arial" w:cs="Arial"/>
                <w:smallCaps w:val="0"/>
                <w:color w:val="auto"/>
                <w:spacing w:val="-2"/>
                <w:sz w:val="20"/>
              </w:rPr>
            </w:pPr>
            <w:r w:rsidRPr="00E564A9">
              <w:rPr>
                <w:rStyle w:val="GlBavuru"/>
                <w:rFonts w:ascii="Arial" w:hAnsi="Arial" w:cs="Arial"/>
                <w:b w:val="0"/>
                <w:smallCaps w:val="0"/>
                <w:color w:val="auto"/>
                <w:spacing w:val="-2"/>
                <w:sz w:val="20"/>
              </w:rPr>
              <w:sym w:font="Webdings" w:char="F063"/>
            </w:r>
            <w:r w:rsidRPr="00E564A9">
              <w:rPr>
                <w:rStyle w:val="GlBavuru"/>
                <w:rFonts w:ascii="Arial" w:hAnsi="Arial" w:cs="Arial"/>
                <w:b w:val="0"/>
                <w:smallCaps w:val="0"/>
                <w:color w:val="auto"/>
                <w:spacing w:val="-2"/>
                <w:sz w:val="20"/>
              </w:rPr>
              <w:t xml:space="preserve"> Evlilik      </w:t>
            </w:r>
          </w:p>
        </w:tc>
        <w:tc>
          <w:tcPr>
            <w:tcW w:w="2226" w:type="dxa"/>
            <w:vAlign w:val="center"/>
          </w:tcPr>
          <w:p w14:paraId="6239FF9E" w14:textId="77777777" w:rsidR="00462FA7" w:rsidRPr="00E564A9" w:rsidRDefault="00462FA7" w:rsidP="00751029">
            <w:pPr>
              <w:pStyle w:val="ListeParagraf"/>
              <w:ind w:left="-75"/>
              <w:contextualSpacing w:val="0"/>
              <w:jc w:val="both"/>
              <w:rPr>
                <w:rStyle w:val="GlBavuru"/>
                <w:rFonts w:ascii="Arial" w:hAnsi="Arial" w:cs="Arial"/>
                <w:smallCaps w:val="0"/>
                <w:color w:val="auto"/>
                <w:spacing w:val="-2"/>
                <w:sz w:val="20"/>
              </w:rPr>
            </w:pPr>
            <w:r w:rsidRPr="00E564A9">
              <w:rPr>
                <w:rStyle w:val="GlBavuru"/>
                <w:rFonts w:ascii="Arial" w:hAnsi="Arial" w:cs="Arial"/>
                <w:b w:val="0"/>
                <w:smallCaps w:val="0"/>
                <w:color w:val="auto"/>
                <w:spacing w:val="-2"/>
                <w:sz w:val="20"/>
              </w:rPr>
              <w:sym w:font="Webdings" w:char="F063"/>
            </w:r>
            <w:r w:rsidRPr="00E564A9">
              <w:rPr>
                <w:rStyle w:val="GlBavuru"/>
                <w:rFonts w:ascii="Arial" w:hAnsi="Arial" w:cs="Arial"/>
                <w:b w:val="0"/>
                <w:smallCaps w:val="0"/>
                <w:color w:val="auto"/>
                <w:spacing w:val="-2"/>
                <w:sz w:val="20"/>
              </w:rPr>
              <w:t xml:space="preserve"> Konut</w:t>
            </w:r>
          </w:p>
        </w:tc>
      </w:tr>
    </w:tbl>
    <w:p w14:paraId="16AF86A2" w14:textId="25A87187" w:rsidR="00462FA7" w:rsidRPr="00E564A9" w:rsidRDefault="00E564A9" w:rsidP="00462FA7">
      <w:pPr>
        <w:pStyle w:val="ListeParagraf"/>
        <w:spacing w:before="120" w:after="120" w:line="240" w:lineRule="auto"/>
        <w:ind w:left="0"/>
        <w:contextualSpacing w:val="0"/>
        <w:jc w:val="both"/>
        <w:rPr>
          <w:rStyle w:val="GlBavuru"/>
          <w:rFonts w:ascii="Arial" w:hAnsi="Arial" w:cs="Arial"/>
          <w:b w:val="0"/>
          <w:smallCaps w:val="0"/>
          <w:color w:val="FFFFFF" w:themeColor="background1"/>
          <w:spacing w:val="-2"/>
        </w:rPr>
      </w:pPr>
      <w:r w:rsidRPr="00E564A9">
        <w:rPr>
          <w:rFonts w:ascii="Arial" w:eastAsia="SimSun" w:hAnsi="Arial" w:cs="Arial"/>
          <w:bCs/>
          <w:spacing w:val="-2"/>
          <w:lang w:eastAsia="tr-TR"/>
        </w:rPr>
        <w:t>Şirkete başvuru tarihinden 2 ay öncesine kadar evlendiğinizi veya konut aldığınızı gösterir belgeler ile başvurabilirsiniz. Ayrıca, kısmen ödeme aldıktan 2 ay sonrasına kadar evlenip veya konut alıp ilgili belgeleri şirkete ileterek başvuru işlemini tamamlayabilirsini</w:t>
      </w:r>
      <w:r>
        <w:rPr>
          <w:rFonts w:ascii="Arial" w:eastAsia="SimSun" w:hAnsi="Arial" w:cs="Arial"/>
          <w:bCs/>
          <w:spacing w:val="-2"/>
          <w:lang w:eastAsia="tr-TR"/>
        </w:rPr>
        <w:t>z.</w:t>
      </w:r>
      <w:r w:rsidRPr="00E564A9">
        <w:rPr>
          <w:rStyle w:val="GlBavuru"/>
          <w:rFonts w:ascii="Arial" w:hAnsi="Arial" w:cs="Arial"/>
          <w:b w:val="0"/>
          <w:color w:val="auto"/>
          <w:spacing w:val="-2"/>
          <w:u w:val="none"/>
          <w:vertAlign w:val="superscript"/>
        </w:rPr>
        <w:t>2</w:t>
      </w:r>
      <w:r w:rsidR="00462FA7" w:rsidRPr="00E564A9">
        <w:rPr>
          <w:rStyle w:val="DipnotBavurusu"/>
          <w:rFonts w:ascii="Arial" w:hAnsi="Arial" w:cs="Arial"/>
          <w:bCs/>
          <w:color w:val="FFFFFF" w:themeColor="background1"/>
          <w:spacing w:val="-2"/>
        </w:rPr>
        <w:footnoteReference w:id="33"/>
      </w:r>
    </w:p>
    <w:p w14:paraId="66CCC339" w14:textId="0970452A" w:rsidR="00462FA7" w:rsidRPr="00086D7F" w:rsidRDefault="00462FA7" w:rsidP="00462FA7">
      <w:pPr>
        <w:pStyle w:val="ListeParagraf"/>
        <w:spacing w:before="120" w:after="120" w:line="240" w:lineRule="auto"/>
        <w:ind w:left="0"/>
        <w:contextualSpacing w:val="0"/>
        <w:rPr>
          <w:rStyle w:val="GlBavuru"/>
          <w:rFonts w:ascii="Arial" w:hAnsi="Arial" w:cs="Arial"/>
          <w:b w:val="0"/>
          <w:smallCaps w:val="0"/>
          <w:color w:val="auto"/>
          <w:spacing w:val="0"/>
          <w:u w:val="none"/>
        </w:rPr>
      </w:pPr>
      <w:r w:rsidRPr="00832246">
        <w:rPr>
          <w:rStyle w:val="GlBavuru"/>
          <w:rFonts w:ascii="Arial" w:hAnsi="Arial" w:cs="Arial"/>
          <w:b w:val="0"/>
          <w:color w:val="auto"/>
          <w:spacing w:val="0"/>
        </w:rPr>
        <w:sym w:font="Webdings" w:char="F063"/>
      </w:r>
      <w:r w:rsidRPr="00832246">
        <w:rPr>
          <w:rStyle w:val="GlBavuru"/>
          <w:rFonts w:ascii="Arial" w:hAnsi="Arial" w:cs="Arial"/>
          <w:b w:val="0"/>
          <w:color w:val="auto"/>
          <w:spacing w:val="0"/>
        </w:rPr>
        <w:t xml:space="preserve"> </w:t>
      </w:r>
      <w:r w:rsidR="00E564A9" w:rsidRPr="00086D7F">
        <w:rPr>
          <w:rStyle w:val="GlBavuru"/>
          <w:rFonts w:ascii="Arial" w:hAnsi="Arial" w:cs="Arial"/>
          <w:b w:val="0"/>
          <w:smallCaps w:val="0"/>
          <w:color w:val="auto"/>
          <w:spacing w:val="0"/>
          <w:u w:val="none"/>
        </w:rPr>
        <w:t xml:space="preserve">Belge sunmak istiyorum. </w:t>
      </w:r>
      <w:r w:rsidR="00E564A9" w:rsidRPr="00086D7F">
        <w:rPr>
          <w:rStyle w:val="GlBavuru"/>
          <w:rFonts w:ascii="Arial" w:hAnsi="Arial" w:cs="Arial"/>
          <w:b w:val="0"/>
          <w:smallCaps w:val="0"/>
          <w:color w:val="auto"/>
          <w:spacing w:val="0"/>
          <w:u w:val="none"/>
        </w:rPr>
        <w:sym w:font="Wingdings" w:char="F0E8"/>
      </w:r>
      <w:r w:rsidR="00E564A9" w:rsidRPr="00086D7F">
        <w:rPr>
          <w:rStyle w:val="GlBavuru"/>
          <w:rFonts w:ascii="Arial" w:hAnsi="Arial" w:cs="Arial"/>
          <w:b w:val="0"/>
          <w:smallCaps w:val="0"/>
          <w:color w:val="auto"/>
          <w:spacing w:val="0"/>
          <w:u w:val="none"/>
        </w:rPr>
        <w:t xml:space="preserve"> 2.1’e geçiniz.</w:t>
      </w:r>
    </w:p>
    <w:p w14:paraId="586A61C2" w14:textId="77777777" w:rsidR="00462FA7" w:rsidRPr="00086D7F" w:rsidRDefault="00462FA7" w:rsidP="00462FA7">
      <w:pPr>
        <w:pStyle w:val="ListeParagraf"/>
        <w:spacing w:before="120" w:after="240" w:line="240" w:lineRule="auto"/>
        <w:ind w:left="0"/>
        <w:contextualSpacing w:val="0"/>
        <w:rPr>
          <w:rStyle w:val="GlBavuru"/>
          <w:rFonts w:ascii="Arial" w:hAnsi="Arial" w:cs="Arial"/>
          <w:b w:val="0"/>
          <w:smallCaps w:val="0"/>
          <w:color w:val="auto"/>
          <w:spacing w:val="0"/>
          <w:u w:val="none"/>
        </w:rPr>
      </w:pPr>
      <w:r w:rsidRPr="00086D7F">
        <w:rPr>
          <w:rStyle w:val="GlBavuru"/>
          <w:rFonts w:ascii="Arial" w:hAnsi="Arial" w:cs="Arial"/>
          <w:b w:val="0"/>
          <w:smallCaps w:val="0"/>
          <w:color w:val="auto"/>
          <w:spacing w:val="0"/>
          <w:u w:val="none"/>
        </w:rPr>
        <w:sym w:font="Webdings" w:char="F063"/>
      </w:r>
      <w:r w:rsidRPr="00086D7F">
        <w:rPr>
          <w:rStyle w:val="GlBavuru"/>
          <w:rFonts w:ascii="Arial" w:hAnsi="Arial" w:cs="Arial"/>
          <w:b w:val="0"/>
          <w:smallCaps w:val="0"/>
          <w:color w:val="auto"/>
          <w:spacing w:val="0"/>
          <w:u w:val="none"/>
        </w:rPr>
        <w:t xml:space="preserve"> 2 ay içinde belge sunacağım. </w:t>
      </w:r>
      <w:r w:rsidRPr="00086D7F">
        <w:rPr>
          <w:rStyle w:val="GlBavuru"/>
          <w:rFonts w:ascii="Arial" w:hAnsi="Arial" w:cs="Arial"/>
          <w:b w:val="0"/>
          <w:smallCaps w:val="0"/>
          <w:color w:val="auto"/>
          <w:spacing w:val="0"/>
          <w:u w:val="none"/>
        </w:rPr>
        <w:sym w:font="Wingdings" w:char="F0E8"/>
      </w:r>
      <w:r w:rsidRPr="00086D7F">
        <w:rPr>
          <w:rStyle w:val="GlBavuru"/>
          <w:rFonts w:ascii="Arial" w:hAnsi="Arial" w:cs="Arial"/>
          <w:b w:val="0"/>
          <w:smallCaps w:val="0"/>
          <w:color w:val="auto"/>
          <w:spacing w:val="0"/>
          <w:u w:val="none"/>
        </w:rPr>
        <w:t xml:space="preserve"> 2.2’ye geçiniz</w:t>
      </w:r>
      <w:r w:rsidRPr="00086D7F">
        <w:rPr>
          <w:rStyle w:val="GlBavuru"/>
          <w:rFonts w:ascii="Arial" w:hAnsi="Arial" w:cs="Arial"/>
          <w:b w:val="0"/>
          <w:color w:val="auto"/>
          <w:spacing w:val="0"/>
          <w:u w:val="none"/>
        </w:rPr>
        <w:t>.</w:t>
      </w:r>
    </w:p>
    <w:p w14:paraId="04353994" w14:textId="77777777" w:rsidR="00462FA7" w:rsidRPr="00E564A9" w:rsidRDefault="00462FA7" w:rsidP="00462FA7">
      <w:pPr>
        <w:pStyle w:val="ListeParagraf"/>
        <w:spacing w:before="120" w:after="120" w:line="240" w:lineRule="auto"/>
        <w:ind w:left="0"/>
        <w:contextualSpacing w:val="0"/>
        <w:jc w:val="both"/>
        <w:rPr>
          <w:rStyle w:val="GlBavuru"/>
          <w:rFonts w:ascii="Arial" w:hAnsi="Arial" w:cs="Arial"/>
          <w:smallCaps w:val="0"/>
          <w:color w:val="auto"/>
          <w:spacing w:val="-2"/>
        </w:rPr>
      </w:pPr>
      <w:r w:rsidRPr="001B0BEE">
        <w:rPr>
          <w:rStyle w:val="GlBavuru"/>
          <w:rFonts w:ascii="Arial" w:hAnsi="Arial" w:cs="Arial"/>
          <w:color w:val="auto"/>
          <w:spacing w:val="-2"/>
        </w:rPr>
        <w:t>2.1.</w:t>
      </w:r>
      <w:r>
        <w:rPr>
          <w:rStyle w:val="GlBavuru"/>
          <w:rFonts w:ascii="Arial" w:hAnsi="Arial" w:cs="Arial"/>
          <w:color w:val="auto"/>
          <w:spacing w:val="-2"/>
        </w:rPr>
        <w:t xml:space="preserve"> </w:t>
      </w:r>
      <w:r w:rsidRPr="00E564A9">
        <w:rPr>
          <w:rStyle w:val="GlBavuru"/>
          <w:rFonts w:ascii="Arial" w:hAnsi="Arial" w:cs="Arial"/>
          <w:smallCaps w:val="0"/>
          <w:color w:val="auto"/>
          <w:spacing w:val="-2"/>
        </w:rPr>
        <w:t>Belge Sunumu ile Başvuru</w:t>
      </w:r>
    </w:p>
    <w:tbl>
      <w:tblPr>
        <w:tblStyle w:val="TabloKlavuzu"/>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1755"/>
      </w:tblGrid>
      <w:tr w:rsidR="00462FA7" w14:paraId="45318CBF" w14:textId="77777777" w:rsidTr="00751029">
        <w:trPr>
          <w:trHeight w:val="510"/>
        </w:trPr>
        <w:tc>
          <w:tcPr>
            <w:tcW w:w="5000" w:type="pct"/>
            <w:gridSpan w:val="2"/>
            <w:vAlign w:val="bottom"/>
            <w:hideMark/>
          </w:tcPr>
          <w:p w14:paraId="08EE9E0A" w14:textId="77777777" w:rsidR="00462FA7" w:rsidRPr="00D90DEC" w:rsidRDefault="00462FA7" w:rsidP="00462FA7">
            <w:pPr>
              <w:pStyle w:val="ListeParagraf"/>
              <w:numPr>
                <w:ilvl w:val="0"/>
                <w:numId w:val="143"/>
              </w:numPr>
              <w:ind w:left="447"/>
              <w:rPr>
                <w:rFonts w:ascii="Arial" w:hAnsi="Arial" w:cs="Arial"/>
                <w:b/>
                <w:bCs/>
                <w:sz w:val="20"/>
                <w:szCs w:val="20"/>
              </w:rPr>
            </w:pPr>
            <w:r w:rsidRPr="00443EEA">
              <w:rPr>
                <w:rFonts w:ascii="Arial" w:hAnsi="Arial" w:cs="Arial"/>
                <w:b/>
                <w:spacing w:val="2"/>
                <w:sz w:val="20"/>
                <w:szCs w:val="20"/>
              </w:rPr>
              <w:t>%50</w:t>
            </w:r>
            <w:r>
              <w:rPr>
                <w:rFonts w:ascii="Arial" w:hAnsi="Arial" w:cs="Arial"/>
                <w:b/>
                <w:spacing w:val="2"/>
                <w:sz w:val="20"/>
                <w:szCs w:val="20"/>
              </w:rPr>
              <w:t xml:space="preserve"> </w:t>
            </w:r>
            <w:r w:rsidRPr="00443EEA">
              <w:rPr>
                <w:rFonts w:ascii="Arial" w:hAnsi="Arial" w:cs="Arial"/>
                <w:b/>
                <w:spacing w:val="2"/>
                <w:sz w:val="20"/>
                <w:szCs w:val="20"/>
              </w:rPr>
              <w:t>oranında</w:t>
            </w:r>
            <w:r>
              <w:rPr>
                <w:rFonts w:ascii="Arial" w:hAnsi="Arial" w:cs="Arial"/>
                <w:b/>
                <w:spacing w:val="2"/>
                <w:sz w:val="20"/>
                <w:szCs w:val="20"/>
              </w:rPr>
              <w:t xml:space="preserve"> </w:t>
            </w:r>
            <w:r w:rsidRPr="00443EEA">
              <w:rPr>
                <w:rFonts w:ascii="Arial" w:hAnsi="Arial" w:cs="Arial"/>
                <w:b/>
                <w:spacing w:val="2"/>
                <w:sz w:val="20"/>
                <w:szCs w:val="20"/>
              </w:rPr>
              <w:t>kısmen</w:t>
            </w:r>
            <w:r>
              <w:rPr>
                <w:rFonts w:ascii="Arial" w:hAnsi="Arial" w:cs="Arial"/>
                <w:b/>
                <w:spacing w:val="2"/>
                <w:sz w:val="20"/>
                <w:szCs w:val="20"/>
              </w:rPr>
              <w:t xml:space="preserve"> </w:t>
            </w:r>
            <w:r w:rsidRPr="00443EEA">
              <w:rPr>
                <w:rFonts w:ascii="Arial" w:hAnsi="Arial" w:cs="Arial"/>
                <w:b/>
                <w:spacing w:val="2"/>
                <w:sz w:val="20"/>
                <w:szCs w:val="20"/>
              </w:rPr>
              <w:t>ödeme</w:t>
            </w:r>
            <w:r>
              <w:rPr>
                <w:rFonts w:ascii="Arial" w:hAnsi="Arial" w:cs="Arial"/>
                <w:b/>
                <w:spacing w:val="2"/>
                <w:sz w:val="20"/>
                <w:szCs w:val="20"/>
              </w:rPr>
              <w:t xml:space="preserve"> </w:t>
            </w:r>
            <w:r w:rsidRPr="00443EEA">
              <w:rPr>
                <w:rFonts w:ascii="Arial" w:hAnsi="Arial" w:cs="Arial"/>
                <w:b/>
                <w:spacing w:val="2"/>
                <w:sz w:val="20"/>
                <w:szCs w:val="20"/>
              </w:rPr>
              <w:t>talep</w:t>
            </w:r>
            <w:r>
              <w:rPr>
                <w:rFonts w:ascii="Arial" w:hAnsi="Arial" w:cs="Arial"/>
                <w:b/>
                <w:spacing w:val="2"/>
                <w:sz w:val="20"/>
                <w:szCs w:val="20"/>
              </w:rPr>
              <w:t xml:space="preserve"> </w:t>
            </w:r>
            <w:r w:rsidRPr="00443EEA">
              <w:rPr>
                <w:rFonts w:ascii="Arial" w:hAnsi="Arial" w:cs="Arial"/>
                <w:b/>
                <w:spacing w:val="2"/>
                <w:sz w:val="20"/>
                <w:szCs w:val="20"/>
              </w:rPr>
              <w:t>ediyorum</w:t>
            </w:r>
            <w:r>
              <w:rPr>
                <w:rFonts w:ascii="Arial" w:hAnsi="Arial" w:cs="Arial"/>
                <w:b/>
                <w:spacing w:val="2"/>
                <w:sz w:val="20"/>
                <w:szCs w:val="20"/>
              </w:rPr>
              <w:t xml:space="preserve"> </w:t>
            </w:r>
            <w:r w:rsidRPr="00D90DEC">
              <w:rPr>
                <w:rFonts w:ascii="Arial" w:hAnsi="Arial" w:cs="Arial"/>
                <w:spacing w:val="2"/>
                <w:sz w:val="20"/>
                <w:szCs w:val="20"/>
              </w:rPr>
              <w:t>(Azami</w:t>
            </w:r>
            <w:r>
              <w:rPr>
                <w:rFonts w:ascii="Arial" w:hAnsi="Arial" w:cs="Arial"/>
                <w:spacing w:val="2"/>
                <w:sz w:val="20"/>
                <w:szCs w:val="20"/>
              </w:rPr>
              <w:t xml:space="preserve"> </w:t>
            </w:r>
            <w:r w:rsidRPr="00D90DEC">
              <w:rPr>
                <w:rFonts w:ascii="Arial" w:hAnsi="Arial" w:cs="Arial"/>
                <w:spacing w:val="2"/>
                <w:sz w:val="20"/>
                <w:szCs w:val="20"/>
              </w:rPr>
              <w:t>kısmen</w:t>
            </w:r>
            <w:r>
              <w:rPr>
                <w:rFonts w:ascii="Arial" w:hAnsi="Arial" w:cs="Arial"/>
                <w:spacing w:val="2"/>
                <w:sz w:val="20"/>
                <w:szCs w:val="20"/>
              </w:rPr>
              <w:t xml:space="preserve"> </w:t>
            </w:r>
            <w:r w:rsidRPr="00D90DEC">
              <w:rPr>
                <w:rFonts w:ascii="Arial" w:hAnsi="Arial" w:cs="Arial"/>
                <w:spacing w:val="2"/>
                <w:sz w:val="20"/>
                <w:szCs w:val="20"/>
              </w:rPr>
              <w:t>ödeme</w:t>
            </w:r>
            <w:r>
              <w:rPr>
                <w:rFonts w:ascii="Arial" w:hAnsi="Arial" w:cs="Arial"/>
                <w:spacing w:val="2"/>
                <w:sz w:val="20"/>
                <w:szCs w:val="20"/>
              </w:rPr>
              <w:t xml:space="preserve"> </w:t>
            </w:r>
            <w:r w:rsidRPr="00D90DEC">
              <w:rPr>
                <w:rFonts w:ascii="Arial" w:hAnsi="Arial" w:cs="Arial"/>
                <w:spacing w:val="2"/>
                <w:sz w:val="20"/>
                <w:szCs w:val="20"/>
              </w:rPr>
              <w:t>tutarı)</w:t>
            </w:r>
          </w:p>
        </w:tc>
      </w:tr>
      <w:tr w:rsidR="00462FA7" w14:paraId="51A767B1" w14:textId="77777777" w:rsidTr="00751029">
        <w:trPr>
          <w:trHeight w:val="283"/>
        </w:trPr>
        <w:tc>
          <w:tcPr>
            <w:tcW w:w="3021" w:type="pct"/>
            <w:vAlign w:val="center"/>
          </w:tcPr>
          <w:p w14:paraId="18F14E2F" w14:textId="77777777" w:rsidR="00462FA7" w:rsidRDefault="00462FA7" w:rsidP="00751029">
            <w:pPr>
              <w:rPr>
                <w:rFonts w:ascii="Arial" w:hAnsi="Arial" w:cs="Arial"/>
                <w:bCs/>
                <w:sz w:val="20"/>
                <w:szCs w:val="20"/>
              </w:rPr>
            </w:pPr>
            <w:r>
              <w:rPr>
                <w:rFonts w:ascii="Arial" w:hAnsi="Arial" w:cs="Arial"/>
                <w:bCs/>
                <w:sz w:val="20"/>
                <w:szCs w:val="20"/>
              </w:rPr>
              <w:t>Kısmen ödeme tutarı</w:t>
            </w:r>
          </w:p>
        </w:tc>
        <w:tc>
          <w:tcPr>
            <w:tcW w:w="1979" w:type="pct"/>
            <w:shd w:val="clear" w:color="auto" w:fill="F2F2F2" w:themeFill="background1" w:themeFillShade="F2"/>
            <w:vAlign w:val="center"/>
          </w:tcPr>
          <w:p w14:paraId="7C512FE5" w14:textId="77777777" w:rsidR="00462FA7" w:rsidRPr="00F10568" w:rsidRDefault="00462FA7" w:rsidP="00751029">
            <w:pPr>
              <w:rPr>
                <w:rFonts w:ascii="Arial" w:hAnsi="Arial" w:cs="Arial"/>
                <w:bCs/>
                <w:color w:val="FF0000"/>
                <w:sz w:val="20"/>
                <w:szCs w:val="20"/>
              </w:rPr>
            </w:pPr>
          </w:p>
        </w:tc>
      </w:tr>
      <w:tr w:rsidR="00462FA7" w14:paraId="2F844C63" w14:textId="77777777" w:rsidTr="00751029">
        <w:trPr>
          <w:trHeight w:val="283"/>
        </w:trPr>
        <w:tc>
          <w:tcPr>
            <w:tcW w:w="3021" w:type="pct"/>
            <w:vAlign w:val="center"/>
          </w:tcPr>
          <w:p w14:paraId="1E41C2C0" w14:textId="311562AD" w:rsidR="00462FA7" w:rsidRDefault="00462FA7" w:rsidP="00751029">
            <w:pPr>
              <w:rPr>
                <w:rFonts w:ascii="Arial" w:hAnsi="Arial" w:cs="Arial"/>
                <w:bCs/>
                <w:sz w:val="20"/>
                <w:szCs w:val="20"/>
              </w:rPr>
            </w:pPr>
            <w:r>
              <w:rPr>
                <w:rFonts w:ascii="Arial" w:hAnsi="Arial" w:cs="Arial"/>
                <w:bCs/>
                <w:sz w:val="20"/>
                <w:szCs w:val="20"/>
              </w:rPr>
              <w:t>Devlet katkısı tutarı</w:t>
            </w:r>
            <w:r w:rsidR="004D2186" w:rsidRPr="004D2186">
              <w:rPr>
                <w:rFonts w:ascii="Arial" w:hAnsi="Arial" w:cs="Arial"/>
                <w:bCs/>
                <w:sz w:val="20"/>
                <w:szCs w:val="20"/>
                <w:vertAlign w:val="superscript"/>
              </w:rPr>
              <w:t>3</w:t>
            </w:r>
            <w:r w:rsidR="00086D7F">
              <w:rPr>
                <w:rFonts w:ascii="Arial" w:hAnsi="Arial" w:cs="Arial"/>
                <w:bCs/>
                <w:sz w:val="20"/>
                <w:szCs w:val="20"/>
                <w:vertAlign w:val="superscript"/>
              </w:rPr>
              <w:t xml:space="preserve"> </w:t>
            </w:r>
            <w:r w:rsidRPr="004D2186">
              <w:rPr>
                <w:rFonts w:ascii="Arial" w:hAnsi="Arial" w:cs="Arial"/>
                <w:bCs/>
                <w:color w:val="FFFFFF" w:themeColor="background1"/>
                <w:sz w:val="20"/>
                <w:szCs w:val="20"/>
              </w:rPr>
              <w:t xml:space="preserve"> </w:t>
            </w:r>
            <w:r>
              <w:rPr>
                <w:rFonts w:ascii="Arial" w:hAnsi="Arial" w:cs="Arial"/>
                <w:bCs/>
                <w:sz w:val="20"/>
                <w:szCs w:val="20"/>
              </w:rPr>
              <w:t>(%20)</w:t>
            </w:r>
          </w:p>
        </w:tc>
        <w:tc>
          <w:tcPr>
            <w:tcW w:w="1979" w:type="pct"/>
            <w:shd w:val="clear" w:color="auto" w:fill="F2F2F2" w:themeFill="background1" w:themeFillShade="F2"/>
            <w:vAlign w:val="center"/>
          </w:tcPr>
          <w:p w14:paraId="5BD9043C" w14:textId="77777777" w:rsidR="00462FA7" w:rsidRPr="00F10568" w:rsidRDefault="00462FA7" w:rsidP="00751029">
            <w:pPr>
              <w:rPr>
                <w:rFonts w:ascii="Arial" w:hAnsi="Arial" w:cs="Arial"/>
                <w:bCs/>
                <w:color w:val="FF0000"/>
                <w:sz w:val="20"/>
                <w:szCs w:val="20"/>
              </w:rPr>
            </w:pPr>
          </w:p>
        </w:tc>
      </w:tr>
      <w:tr w:rsidR="00462FA7" w14:paraId="3B2E2FD0" w14:textId="77777777" w:rsidTr="00751029">
        <w:trPr>
          <w:trHeight w:val="283"/>
        </w:trPr>
        <w:tc>
          <w:tcPr>
            <w:tcW w:w="3021" w:type="pct"/>
            <w:vAlign w:val="center"/>
          </w:tcPr>
          <w:p w14:paraId="01733C99" w14:textId="77777777" w:rsidR="00462FA7" w:rsidRDefault="00462FA7" w:rsidP="00751029">
            <w:pPr>
              <w:rPr>
                <w:rFonts w:ascii="Arial" w:hAnsi="Arial" w:cs="Arial"/>
                <w:bCs/>
                <w:sz w:val="20"/>
                <w:szCs w:val="20"/>
              </w:rPr>
            </w:pPr>
            <w:r>
              <w:rPr>
                <w:rFonts w:ascii="Arial" w:hAnsi="Arial" w:cs="Arial"/>
                <w:bCs/>
                <w:sz w:val="20"/>
                <w:szCs w:val="20"/>
              </w:rPr>
              <w:t>Vergi kesintisi</w:t>
            </w:r>
          </w:p>
        </w:tc>
        <w:tc>
          <w:tcPr>
            <w:tcW w:w="1979" w:type="pct"/>
            <w:shd w:val="clear" w:color="auto" w:fill="F2F2F2" w:themeFill="background1" w:themeFillShade="F2"/>
            <w:vAlign w:val="center"/>
          </w:tcPr>
          <w:p w14:paraId="3CE869C3" w14:textId="77777777" w:rsidR="00462FA7" w:rsidRPr="00F10568" w:rsidRDefault="00462FA7" w:rsidP="00751029">
            <w:pPr>
              <w:rPr>
                <w:rFonts w:ascii="Arial" w:hAnsi="Arial" w:cs="Arial"/>
                <w:bCs/>
                <w:color w:val="FF0000"/>
                <w:sz w:val="20"/>
                <w:szCs w:val="20"/>
              </w:rPr>
            </w:pPr>
          </w:p>
        </w:tc>
      </w:tr>
      <w:tr w:rsidR="00462FA7" w14:paraId="33C6A60E" w14:textId="77777777" w:rsidTr="00751029">
        <w:trPr>
          <w:trHeight w:val="283"/>
        </w:trPr>
        <w:tc>
          <w:tcPr>
            <w:tcW w:w="3021" w:type="pct"/>
            <w:vAlign w:val="center"/>
          </w:tcPr>
          <w:p w14:paraId="75ED18EC" w14:textId="77777777" w:rsidR="00462FA7" w:rsidRDefault="00462FA7" w:rsidP="00751029">
            <w:pPr>
              <w:rPr>
                <w:rFonts w:ascii="Arial" w:hAnsi="Arial" w:cs="Arial"/>
                <w:bCs/>
                <w:sz w:val="20"/>
                <w:szCs w:val="20"/>
              </w:rPr>
            </w:pPr>
            <w:r>
              <w:rPr>
                <w:rFonts w:ascii="Arial" w:hAnsi="Arial" w:cs="Arial"/>
                <w:bCs/>
                <w:sz w:val="20"/>
                <w:szCs w:val="20"/>
              </w:rPr>
              <w:t>Ödenecek net tutar</w:t>
            </w:r>
          </w:p>
        </w:tc>
        <w:tc>
          <w:tcPr>
            <w:tcW w:w="1979" w:type="pct"/>
            <w:shd w:val="clear" w:color="auto" w:fill="F2F2F2" w:themeFill="background1" w:themeFillShade="F2"/>
            <w:vAlign w:val="center"/>
          </w:tcPr>
          <w:p w14:paraId="23E21830" w14:textId="77777777" w:rsidR="00462FA7" w:rsidRPr="00F10568" w:rsidRDefault="00462FA7" w:rsidP="00751029">
            <w:pPr>
              <w:rPr>
                <w:rFonts w:ascii="Arial" w:hAnsi="Arial" w:cs="Arial"/>
                <w:bCs/>
                <w:color w:val="FF0000"/>
                <w:sz w:val="20"/>
                <w:szCs w:val="20"/>
              </w:rPr>
            </w:pPr>
          </w:p>
        </w:tc>
      </w:tr>
      <w:tr w:rsidR="00462FA7" w14:paraId="50C2F943" w14:textId="77777777" w:rsidTr="00751029">
        <w:trPr>
          <w:trHeight w:val="275"/>
        </w:trPr>
        <w:tc>
          <w:tcPr>
            <w:tcW w:w="5000" w:type="pct"/>
            <w:gridSpan w:val="2"/>
            <w:vAlign w:val="bottom"/>
            <w:hideMark/>
          </w:tcPr>
          <w:p w14:paraId="66DD3EE6" w14:textId="77777777" w:rsidR="00462FA7" w:rsidRPr="00443EEA" w:rsidRDefault="00462FA7" w:rsidP="00462FA7">
            <w:pPr>
              <w:pStyle w:val="ListeParagraf"/>
              <w:numPr>
                <w:ilvl w:val="0"/>
                <w:numId w:val="143"/>
              </w:numPr>
              <w:spacing w:before="60"/>
              <w:ind w:left="442" w:hanging="357"/>
              <w:rPr>
                <w:rFonts w:ascii="Arial" w:hAnsi="Arial" w:cs="Arial"/>
                <w:b/>
                <w:bCs/>
                <w:sz w:val="20"/>
                <w:szCs w:val="20"/>
              </w:rPr>
            </w:pPr>
            <w:r>
              <w:rPr>
                <w:rFonts w:ascii="Arial" w:hAnsi="Arial" w:cs="Arial"/>
                <w:b/>
                <w:spacing w:val="2"/>
                <w:sz w:val="20"/>
                <w:szCs w:val="20"/>
              </w:rPr>
              <w:t>Daha az miktarda kısmen ödeme talep e</w:t>
            </w:r>
            <w:r w:rsidRPr="00443EEA">
              <w:rPr>
                <w:rFonts w:ascii="Arial" w:hAnsi="Arial" w:cs="Arial"/>
                <w:b/>
                <w:spacing w:val="2"/>
                <w:sz w:val="20"/>
                <w:szCs w:val="20"/>
              </w:rPr>
              <w:t>diyorum</w:t>
            </w:r>
            <w:r>
              <w:rPr>
                <w:rFonts w:ascii="Arial" w:hAnsi="Arial" w:cs="Arial"/>
                <w:b/>
                <w:spacing w:val="2"/>
                <w:sz w:val="20"/>
                <w:szCs w:val="20"/>
              </w:rPr>
              <w:t xml:space="preserve"> </w:t>
            </w:r>
          </w:p>
        </w:tc>
      </w:tr>
      <w:tr w:rsidR="00462FA7" w14:paraId="393EF439" w14:textId="77777777" w:rsidTr="00751029">
        <w:trPr>
          <w:trHeight w:val="283"/>
        </w:trPr>
        <w:tc>
          <w:tcPr>
            <w:tcW w:w="3021" w:type="pct"/>
            <w:vAlign w:val="center"/>
            <w:hideMark/>
          </w:tcPr>
          <w:p w14:paraId="62E154E8" w14:textId="77777777" w:rsidR="00462FA7" w:rsidRDefault="00462FA7" w:rsidP="00751029">
            <w:pPr>
              <w:rPr>
                <w:rFonts w:ascii="Arial" w:hAnsi="Arial" w:cs="Arial"/>
                <w:bCs/>
                <w:sz w:val="20"/>
                <w:szCs w:val="20"/>
              </w:rPr>
            </w:pPr>
            <w:r>
              <w:rPr>
                <w:rFonts w:ascii="Arial" w:hAnsi="Arial" w:cs="Arial"/>
                <w:spacing w:val="8"/>
                <w:sz w:val="20"/>
                <w:szCs w:val="20"/>
              </w:rPr>
              <w:t>Talep edilen kısmen ödeme tutarı*</w:t>
            </w:r>
          </w:p>
        </w:tc>
        <w:tc>
          <w:tcPr>
            <w:tcW w:w="1979" w:type="pct"/>
            <w:vAlign w:val="center"/>
          </w:tcPr>
          <w:p w14:paraId="798332C0" w14:textId="77777777" w:rsidR="00462FA7" w:rsidRDefault="00462FA7" w:rsidP="00751029">
            <w:pPr>
              <w:rPr>
                <w:rFonts w:ascii="Arial" w:hAnsi="Arial" w:cs="Arial"/>
                <w:bCs/>
                <w:sz w:val="20"/>
                <w:szCs w:val="20"/>
              </w:rPr>
            </w:pPr>
          </w:p>
        </w:tc>
      </w:tr>
    </w:tbl>
    <w:p w14:paraId="3F2C0DF1" w14:textId="77777777" w:rsidR="00462FA7" w:rsidRPr="00E564A9" w:rsidRDefault="00462FA7" w:rsidP="00462FA7">
      <w:pPr>
        <w:pStyle w:val="ListeParagraf"/>
        <w:spacing w:before="120" w:after="120" w:line="240" w:lineRule="auto"/>
        <w:ind w:left="0"/>
        <w:contextualSpacing w:val="0"/>
        <w:jc w:val="both"/>
        <w:rPr>
          <w:rStyle w:val="GlBavuru"/>
          <w:rFonts w:ascii="Arial" w:hAnsi="Arial" w:cs="Arial"/>
          <w:smallCaps w:val="0"/>
          <w:color w:val="auto"/>
          <w:spacing w:val="-2"/>
        </w:rPr>
      </w:pPr>
      <w:r>
        <w:rPr>
          <w:rStyle w:val="GlBavuru"/>
          <w:rFonts w:ascii="Arial" w:hAnsi="Arial" w:cs="Arial"/>
          <w:color w:val="auto"/>
          <w:spacing w:val="-2"/>
        </w:rPr>
        <w:br w:type="column"/>
      </w:r>
      <w:r w:rsidRPr="00BC20CB">
        <w:rPr>
          <w:rStyle w:val="GlBavuru"/>
          <w:rFonts w:ascii="Arial" w:hAnsi="Arial" w:cs="Arial"/>
          <w:color w:val="auto"/>
          <w:spacing w:val="-2"/>
        </w:rPr>
        <w:t>2.2</w:t>
      </w:r>
      <w:r>
        <w:rPr>
          <w:rStyle w:val="GlBavuru"/>
          <w:rFonts w:ascii="Arial" w:hAnsi="Arial" w:cs="Arial"/>
          <w:color w:val="auto"/>
          <w:spacing w:val="-2"/>
        </w:rPr>
        <w:t xml:space="preserve"> </w:t>
      </w:r>
      <w:r w:rsidRPr="00E564A9">
        <w:rPr>
          <w:rStyle w:val="GlBavuru"/>
          <w:rFonts w:ascii="Arial" w:hAnsi="Arial" w:cs="Arial"/>
          <w:smallCaps w:val="0"/>
          <w:color w:val="auto"/>
          <w:spacing w:val="-2"/>
        </w:rPr>
        <w:t>Belgelerin Sonradan Sunulması</w:t>
      </w:r>
    </w:p>
    <w:tbl>
      <w:tblPr>
        <w:tblStyle w:val="TabloKlavuzu"/>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1755"/>
      </w:tblGrid>
      <w:tr w:rsidR="00462FA7" w14:paraId="11F866ED" w14:textId="77777777" w:rsidTr="00751029">
        <w:trPr>
          <w:trHeight w:val="510"/>
        </w:trPr>
        <w:tc>
          <w:tcPr>
            <w:tcW w:w="5000" w:type="pct"/>
            <w:gridSpan w:val="2"/>
            <w:tcBorders>
              <w:top w:val="single" w:sz="12" w:space="0" w:color="auto"/>
              <w:left w:val="single" w:sz="12" w:space="0" w:color="auto"/>
              <w:bottom w:val="single" w:sz="4" w:space="0" w:color="auto"/>
              <w:right w:val="single" w:sz="12" w:space="0" w:color="auto"/>
            </w:tcBorders>
            <w:vAlign w:val="bottom"/>
            <w:hideMark/>
          </w:tcPr>
          <w:p w14:paraId="181FAB39" w14:textId="77777777" w:rsidR="00462FA7" w:rsidRPr="00D90DEC" w:rsidRDefault="00462FA7" w:rsidP="00462FA7">
            <w:pPr>
              <w:pStyle w:val="ListeParagraf"/>
              <w:numPr>
                <w:ilvl w:val="0"/>
                <w:numId w:val="143"/>
              </w:numPr>
              <w:ind w:left="447"/>
              <w:rPr>
                <w:rFonts w:ascii="Arial" w:hAnsi="Arial" w:cs="Arial"/>
                <w:b/>
                <w:bCs/>
                <w:sz w:val="20"/>
                <w:szCs w:val="20"/>
              </w:rPr>
            </w:pPr>
            <w:r w:rsidRPr="00443EEA">
              <w:rPr>
                <w:rFonts w:ascii="Arial" w:hAnsi="Arial" w:cs="Arial"/>
                <w:b/>
                <w:spacing w:val="2"/>
                <w:sz w:val="20"/>
                <w:szCs w:val="20"/>
              </w:rPr>
              <w:t>%50</w:t>
            </w:r>
            <w:r>
              <w:rPr>
                <w:rFonts w:ascii="Arial" w:hAnsi="Arial" w:cs="Arial"/>
                <w:b/>
                <w:spacing w:val="2"/>
                <w:sz w:val="20"/>
                <w:szCs w:val="20"/>
              </w:rPr>
              <w:t xml:space="preserve"> </w:t>
            </w:r>
            <w:r w:rsidRPr="00443EEA">
              <w:rPr>
                <w:rFonts w:ascii="Arial" w:hAnsi="Arial" w:cs="Arial"/>
                <w:b/>
                <w:spacing w:val="2"/>
                <w:sz w:val="20"/>
                <w:szCs w:val="20"/>
              </w:rPr>
              <w:t>oranında</w:t>
            </w:r>
            <w:r>
              <w:rPr>
                <w:rFonts w:ascii="Arial" w:hAnsi="Arial" w:cs="Arial"/>
                <w:b/>
                <w:spacing w:val="2"/>
                <w:sz w:val="20"/>
                <w:szCs w:val="20"/>
              </w:rPr>
              <w:t xml:space="preserve"> </w:t>
            </w:r>
            <w:r w:rsidRPr="00443EEA">
              <w:rPr>
                <w:rFonts w:ascii="Arial" w:hAnsi="Arial" w:cs="Arial"/>
                <w:b/>
                <w:spacing w:val="2"/>
                <w:sz w:val="20"/>
                <w:szCs w:val="20"/>
              </w:rPr>
              <w:t>kısmen</w:t>
            </w:r>
            <w:r>
              <w:rPr>
                <w:rFonts w:ascii="Arial" w:hAnsi="Arial" w:cs="Arial"/>
                <w:b/>
                <w:spacing w:val="2"/>
                <w:sz w:val="20"/>
                <w:szCs w:val="20"/>
              </w:rPr>
              <w:t xml:space="preserve"> </w:t>
            </w:r>
            <w:r w:rsidRPr="00443EEA">
              <w:rPr>
                <w:rFonts w:ascii="Arial" w:hAnsi="Arial" w:cs="Arial"/>
                <w:b/>
                <w:spacing w:val="2"/>
                <w:sz w:val="20"/>
                <w:szCs w:val="20"/>
              </w:rPr>
              <w:t>ödeme</w:t>
            </w:r>
            <w:r>
              <w:rPr>
                <w:rFonts w:ascii="Arial" w:hAnsi="Arial" w:cs="Arial"/>
                <w:b/>
                <w:spacing w:val="2"/>
                <w:sz w:val="20"/>
                <w:szCs w:val="20"/>
              </w:rPr>
              <w:t xml:space="preserve"> </w:t>
            </w:r>
            <w:r w:rsidRPr="00443EEA">
              <w:rPr>
                <w:rFonts w:ascii="Arial" w:hAnsi="Arial" w:cs="Arial"/>
                <w:b/>
                <w:spacing w:val="2"/>
                <w:sz w:val="20"/>
                <w:szCs w:val="20"/>
              </w:rPr>
              <w:t>talep</w:t>
            </w:r>
            <w:r>
              <w:rPr>
                <w:rFonts w:ascii="Arial" w:hAnsi="Arial" w:cs="Arial"/>
                <w:b/>
                <w:spacing w:val="2"/>
                <w:sz w:val="20"/>
                <w:szCs w:val="20"/>
              </w:rPr>
              <w:t xml:space="preserve"> </w:t>
            </w:r>
            <w:r w:rsidRPr="00443EEA">
              <w:rPr>
                <w:rFonts w:ascii="Arial" w:hAnsi="Arial" w:cs="Arial"/>
                <w:b/>
                <w:spacing w:val="2"/>
                <w:sz w:val="20"/>
                <w:szCs w:val="20"/>
              </w:rPr>
              <w:t>ediyorum</w:t>
            </w:r>
            <w:r>
              <w:rPr>
                <w:rFonts w:ascii="Arial" w:hAnsi="Arial" w:cs="Arial"/>
                <w:b/>
                <w:spacing w:val="2"/>
                <w:sz w:val="20"/>
                <w:szCs w:val="20"/>
              </w:rPr>
              <w:t xml:space="preserve"> </w:t>
            </w:r>
            <w:r w:rsidRPr="00D90DEC">
              <w:rPr>
                <w:rFonts w:ascii="Arial" w:hAnsi="Arial" w:cs="Arial"/>
                <w:spacing w:val="2"/>
                <w:sz w:val="20"/>
                <w:szCs w:val="20"/>
              </w:rPr>
              <w:t>(Azami</w:t>
            </w:r>
            <w:r>
              <w:rPr>
                <w:rFonts w:ascii="Arial" w:hAnsi="Arial" w:cs="Arial"/>
                <w:spacing w:val="2"/>
                <w:sz w:val="20"/>
                <w:szCs w:val="20"/>
              </w:rPr>
              <w:t xml:space="preserve"> </w:t>
            </w:r>
            <w:r w:rsidRPr="00D90DEC">
              <w:rPr>
                <w:rFonts w:ascii="Arial" w:hAnsi="Arial" w:cs="Arial"/>
                <w:spacing w:val="2"/>
                <w:sz w:val="20"/>
                <w:szCs w:val="20"/>
              </w:rPr>
              <w:t>kısmen</w:t>
            </w:r>
            <w:r>
              <w:rPr>
                <w:rFonts w:ascii="Arial" w:hAnsi="Arial" w:cs="Arial"/>
                <w:spacing w:val="2"/>
                <w:sz w:val="20"/>
                <w:szCs w:val="20"/>
              </w:rPr>
              <w:t xml:space="preserve"> </w:t>
            </w:r>
            <w:r w:rsidRPr="00D90DEC">
              <w:rPr>
                <w:rFonts w:ascii="Arial" w:hAnsi="Arial" w:cs="Arial"/>
                <w:spacing w:val="2"/>
                <w:sz w:val="20"/>
                <w:szCs w:val="20"/>
              </w:rPr>
              <w:t>ödeme</w:t>
            </w:r>
            <w:r>
              <w:rPr>
                <w:rFonts w:ascii="Arial" w:hAnsi="Arial" w:cs="Arial"/>
                <w:spacing w:val="2"/>
                <w:sz w:val="20"/>
                <w:szCs w:val="20"/>
              </w:rPr>
              <w:t xml:space="preserve"> </w:t>
            </w:r>
            <w:r w:rsidRPr="00D90DEC">
              <w:rPr>
                <w:rFonts w:ascii="Arial" w:hAnsi="Arial" w:cs="Arial"/>
                <w:spacing w:val="2"/>
                <w:sz w:val="20"/>
                <w:szCs w:val="20"/>
              </w:rPr>
              <w:t>tutarı)</w:t>
            </w:r>
          </w:p>
        </w:tc>
      </w:tr>
      <w:tr w:rsidR="00462FA7" w14:paraId="3F742F90" w14:textId="77777777" w:rsidTr="00751029">
        <w:trPr>
          <w:trHeight w:val="283"/>
        </w:trPr>
        <w:tc>
          <w:tcPr>
            <w:tcW w:w="5000" w:type="pct"/>
            <w:gridSpan w:val="2"/>
            <w:tcBorders>
              <w:top w:val="single" w:sz="4" w:space="0" w:color="auto"/>
              <w:left w:val="single" w:sz="12" w:space="0" w:color="auto"/>
              <w:bottom w:val="single" w:sz="4" w:space="0" w:color="auto"/>
              <w:right w:val="single" w:sz="12" w:space="0" w:color="auto"/>
            </w:tcBorders>
            <w:vAlign w:val="center"/>
          </w:tcPr>
          <w:p w14:paraId="019154F0" w14:textId="77777777" w:rsidR="00462FA7" w:rsidRPr="001C15ED" w:rsidRDefault="00462FA7" w:rsidP="00751029">
            <w:pPr>
              <w:rPr>
                <w:rFonts w:ascii="Arial" w:hAnsi="Arial" w:cs="Arial"/>
                <w:b/>
                <w:bCs/>
                <w:color w:val="FF0000"/>
                <w:sz w:val="20"/>
                <w:szCs w:val="20"/>
              </w:rPr>
            </w:pPr>
            <w:r w:rsidRPr="001C15ED">
              <w:rPr>
                <w:rFonts w:ascii="Arial" w:hAnsi="Arial" w:cs="Arial"/>
                <w:b/>
                <w:bCs/>
                <w:sz w:val="20"/>
                <w:szCs w:val="20"/>
              </w:rPr>
              <w:t>Belge</w:t>
            </w:r>
            <w:r>
              <w:rPr>
                <w:rFonts w:ascii="Arial" w:hAnsi="Arial" w:cs="Arial"/>
                <w:b/>
                <w:bCs/>
                <w:sz w:val="20"/>
                <w:szCs w:val="20"/>
              </w:rPr>
              <w:t xml:space="preserve"> sunumu öncesi</w:t>
            </w:r>
          </w:p>
        </w:tc>
      </w:tr>
      <w:tr w:rsidR="00462FA7" w14:paraId="6F508390"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67517FE0" w14:textId="77777777" w:rsidR="00462FA7" w:rsidRDefault="00462FA7" w:rsidP="00751029">
            <w:pPr>
              <w:rPr>
                <w:rFonts w:ascii="Arial" w:hAnsi="Arial" w:cs="Arial"/>
                <w:bCs/>
                <w:sz w:val="20"/>
                <w:szCs w:val="20"/>
              </w:rPr>
            </w:pPr>
            <w:r>
              <w:rPr>
                <w:rFonts w:ascii="Arial" w:hAnsi="Arial" w:cs="Arial"/>
                <w:bCs/>
                <w:sz w:val="20"/>
                <w:szCs w:val="20"/>
              </w:rPr>
              <w:t>Kısmen ödeme tutarı</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CA3B481" w14:textId="77777777" w:rsidR="00462FA7" w:rsidRPr="00F10568" w:rsidRDefault="00462FA7" w:rsidP="00751029">
            <w:pPr>
              <w:rPr>
                <w:rFonts w:ascii="Arial" w:hAnsi="Arial" w:cs="Arial"/>
                <w:bCs/>
                <w:color w:val="FF0000"/>
                <w:sz w:val="20"/>
                <w:szCs w:val="20"/>
              </w:rPr>
            </w:pPr>
          </w:p>
        </w:tc>
      </w:tr>
      <w:tr w:rsidR="00462FA7" w14:paraId="3581703C"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7ED42F2F" w14:textId="77777777" w:rsidR="00462FA7" w:rsidRDefault="00462FA7" w:rsidP="00751029">
            <w:pPr>
              <w:rPr>
                <w:rFonts w:ascii="Arial" w:hAnsi="Arial" w:cs="Arial"/>
                <w:bCs/>
                <w:sz w:val="20"/>
                <w:szCs w:val="20"/>
              </w:rPr>
            </w:pPr>
            <w:r>
              <w:rPr>
                <w:rFonts w:ascii="Arial" w:hAnsi="Arial" w:cs="Arial"/>
                <w:bCs/>
                <w:sz w:val="20"/>
                <w:szCs w:val="20"/>
              </w:rPr>
              <w:t>Vergi kesintisi</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D23124A" w14:textId="77777777" w:rsidR="00462FA7" w:rsidRPr="00F10568" w:rsidRDefault="00462FA7" w:rsidP="00751029">
            <w:pPr>
              <w:rPr>
                <w:rFonts w:ascii="Arial" w:hAnsi="Arial" w:cs="Arial"/>
                <w:bCs/>
                <w:color w:val="FF0000"/>
                <w:sz w:val="20"/>
                <w:szCs w:val="20"/>
              </w:rPr>
            </w:pPr>
          </w:p>
        </w:tc>
      </w:tr>
      <w:tr w:rsidR="00462FA7" w14:paraId="0E544CD4"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41BB6EFC" w14:textId="77777777" w:rsidR="00462FA7" w:rsidRDefault="00462FA7" w:rsidP="00751029">
            <w:pPr>
              <w:rPr>
                <w:rFonts w:ascii="Arial" w:hAnsi="Arial" w:cs="Arial"/>
                <w:bCs/>
                <w:sz w:val="20"/>
                <w:szCs w:val="20"/>
              </w:rPr>
            </w:pPr>
            <w:r>
              <w:rPr>
                <w:rFonts w:ascii="Arial" w:hAnsi="Arial" w:cs="Arial"/>
                <w:bCs/>
                <w:sz w:val="20"/>
                <w:szCs w:val="20"/>
              </w:rPr>
              <w:t>Ödenecek net tutar</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E9D946F" w14:textId="77777777" w:rsidR="00462FA7" w:rsidRPr="00F10568" w:rsidRDefault="00462FA7" w:rsidP="00751029">
            <w:pPr>
              <w:rPr>
                <w:rFonts w:ascii="Arial" w:hAnsi="Arial" w:cs="Arial"/>
                <w:bCs/>
                <w:color w:val="FF0000"/>
                <w:sz w:val="20"/>
                <w:szCs w:val="20"/>
              </w:rPr>
            </w:pPr>
          </w:p>
        </w:tc>
      </w:tr>
      <w:tr w:rsidR="00462FA7" w14:paraId="472BD75F" w14:textId="77777777" w:rsidTr="00751029">
        <w:trPr>
          <w:trHeight w:val="283"/>
        </w:trPr>
        <w:tc>
          <w:tcPr>
            <w:tcW w:w="5000" w:type="pct"/>
            <w:gridSpan w:val="2"/>
            <w:tcBorders>
              <w:top w:val="single" w:sz="4" w:space="0" w:color="auto"/>
              <w:left w:val="single" w:sz="12" w:space="0" w:color="auto"/>
              <w:bottom w:val="single" w:sz="4" w:space="0" w:color="auto"/>
              <w:right w:val="single" w:sz="12" w:space="0" w:color="auto"/>
            </w:tcBorders>
            <w:vAlign w:val="center"/>
          </w:tcPr>
          <w:p w14:paraId="53142713" w14:textId="32C3C6BD" w:rsidR="00462FA7" w:rsidRPr="00BC20CB" w:rsidRDefault="00462FA7" w:rsidP="00751029">
            <w:pPr>
              <w:rPr>
                <w:rFonts w:ascii="Arial" w:hAnsi="Arial" w:cs="Arial"/>
                <w:b/>
                <w:bCs/>
                <w:color w:val="FF0000"/>
                <w:sz w:val="20"/>
                <w:szCs w:val="20"/>
              </w:rPr>
            </w:pPr>
            <w:r w:rsidRPr="00BC20CB">
              <w:rPr>
                <w:rFonts w:ascii="Arial" w:hAnsi="Arial" w:cs="Arial"/>
                <w:b/>
                <w:bCs/>
                <w:sz w:val="20"/>
                <w:szCs w:val="20"/>
              </w:rPr>
              <w:t>Belgelerin</w:t>
            </w:r>
            <w:r>
              <w:rPr>
                <w:rFonts w:ascii="Arial" w:hAnsi="Arial" w:cs="Arial"/>
                <w:b/>
                <w:bCs/>
                <w:sz w:val="20"/>
                <w:szCs w:val="20"/>
              </w:rPr>
              <w:t xml:space="preserve"> </w:t>
            </w:r>
            <w:r w:rsidRPr="00BC20CB">
              <w:rPr>
                <w:rFonts w:ascii="Arial" w:hAnsi="Arial" w:cs="Arial"/>
                <w:b/>
                <w:bCs/>
                <w:sz w:val="20"/>
                <w:szCs w:val="20"/>
              </w:rPr>
              <w:t>sunumu</w:t>
            </w:r>
            <w:r w:rsidR="00832246">
              <w:rPr>
                <w:rFonts w:ascii="Arial" w:hAnsi="Arial" w:cs="Arial"/>
                <w:b/>
                <w:bCs/>
                <w:sz w:val="20"/>
                <w:szCs w:val="20"/>
              </w:rPr>
              <w:t xml:space="preserve"> </w:t>
            </w:r>
            <w:r w:rsidR="004D2186" w:rsidRPr="004D2186">
              <w:rPr>
                <w:rFonts w:ascii="Arial" w:hAnsi="Arial" w:cs="Arial"/>
                <w:b/>
                <w:bCs/>
                <w:sz w:val="20"/>
                <w:szCs w:val="20"/>
                <w:vertAlign w:val="superscript"/>
              </w:rPr>
              <w:t>4</w:t>
            </w:r>
            <w:r w:rsidRPr="004D2186">
              <w:rPr>
                <w:rStyle w:val="DipnotBavurusu"/>
                <w:rFonts w:ascii="Arial" w:hAnsi="Arial" w:cs="Arial"/>
                <w:b/>
                <w:bCs/>
                <w:color w:val="FFFFFF" w:themeColor="background1"/>
                <w:sz w:val="20"/>
                <w:szCs w:val="20"/>
              </w:rPr>
              <w:footnoteReference w:id="34"/>
            </w:r>
            <w:r>
              <w:rPr>
                <w:rFonts w:ascii="Arial" w:hAnsi="Arial" w:cs="Arial"/>
                <w:b/>
                <w:bCs/>
                <w:sz w:val="20"/>
                <w:szCs w:val="20"/>
              </w:rPr>
              <w:t>sonrası</w:t>
            </w:r>
          </w:p>
        </w:tc>
      </w:tr>
      <w:tr w:rsidR="00462FA7" w14:paraId="12885F14"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77F23EAF" w14:textId="77777777" w:rsidR="00462FA7" w:rsidRDefault="00462FA7" w:rsidP="00751029">
            <w:pPr>
              <w:rPr>
                <w:rFonts w:ascii="Arial" w:hAnsi="Arial" w:cs="Arial"/>
                <w:bCs/>
                <w:sz w:val="20"/>
                <w:szCs w:val="20"/>
              </w:rPr>
            </w:pPr>
            <w:r>
              <w:rPr>
                <w:rFonts w:ascii="Arial" w:hAnsi="Arial" w:cs="Arial"/>
                <w:bCs/>
                <w:sz w:val="20"/>
                <w:szCs w:val="20"/>
              </w:rPr>
              <w:t>Kısmen ödeme tutarı</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35BC459" w14:textId="77777777" w:rsidR="00462FA7" w:rsidRDefault="00462FA7" w:rsidP="00751029">
            <w:pPr>
              <w:rPr>
                <w:rFonts w:ascii="Arial" w:hAnsi="Arial" w:cs="Arial"/>
                <w:bCs/>
                <w:color w:val="FF0000"/>
                <w:sz w:val="20"/>
                <w:szCs w:val="20"/>
              </w:rPr>
            </w:pPr>
          </w:p>
        </w:tc>
      </w:tr>
      <w:tr w:rsidR="00462FA7" w14:paraId="011842AD"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14B44674" w14:textId="77777777" w:rsidR="00462FA7" w:rsidRDefault="00462FA7" w:rsidP="00751029">
            <w:pPr>
              <w:rPr>
                <w:rFonts w:ascii="Arial" w:hAnsi="Arial" w:cs="Arial"/>
                <w:bCs/>
                <w:sz w:val="20"/>
                <w:szCs w:val="20"/>
              </w:rPr>
            </w:pPr>
            <w:r>
              <w:rPr>
                <w:rFonts w:ascii="Arial" w:hAnsi="Arial" w:cs="Arial"/>
                <w:bCs/>
                <w:sz w:val="20"/>
                <w:szCs w:val="20"/>
              </w:rPr>
              <w:t>Devlet katkısı tutarı</w:t>
            </w:r>
            <w:r w:rsidRPr="00101DCD">
              <w:rPr>
                <w:rFonts w:ascii="Arial" w:hAnsi="Arial" w:cs="Arial"/>
                <w:bCs/>
                <w:sz w:val="20"/>
                <w:szCs w:val="20"/>
                <w:vertAlign w:val="superscript"/>
              </w:rPr>
              <w:t>3</w:t>
            </w:r>
            <w:r>
              <w:rPr>
                <w:rFonts w:ascii="Arial" w:hAnsi="Arial" w:cs="Arial"/>
                <w:bCs/>
                <w:sz w:val="20"/>
                <w:szCs w:val="20"/>
              </w:rPr>
              <w:t xml:space="preserve"> (%20)</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2FF8EDB" w14:textId="77777777" w:rsidR="00462FA7" w:rsidRDefault="00462FA7" w:rsidP="00751029">
            <w:pPr>
              <w:rPr>
                <w:rFonts w:ascii="Arial" w:hAnsi="Arial" w:cs="Arial"/>
                <w:bCs/>
                <w:color w:val="FF0000"/>
                <w:sz w:val="20"/>
                <w:szCs w:val="20"/>
              </w:rPr>
            </w:pPr>
          </w:p>
        </w:tc>
      </w:tr>
      <w:tr w:rsidR="00462FA7" w14:paraId="35E1918B"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1AC29588" w14:textId="77777777" w:rsidR="00462FA7" w:rsidRDefault="00462FA7" w:rsidP="00751029">
            <w:pPr>
              <w:rPr>
                <w:rFonts w:ascii="Arial" w:hAnsi="Arial" w:cs="Arial"/>
                <w:bCs/>
                <w:sz w:val="20"/>
                <w:szCs w:val="20"/>
              </w:rPr>
            </w:pPr>
            <w:r>
              <w:rPr>
                <w:rFonts w:ascii="Arial" w:hAnsi="Arial" w:cs="Arial"/>
                <w:bCs/>
                <w:sz w:val="20"/>
                <w:szCs w:val="20"/>
              </w:rPr>
              <w:t>Vergi kesintisi</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5EF3C1A" w14:textId="77777777" w:rsidR="00462FA7" w:rsidRPr="00F10568" w:rsidRDefault="00462FA7" w:rsidP="00751029">
            <w:pPr>
              <w:rPr>
                <w:rFonts w:ascii="Arial" w:hAnsi="Arial" w:cs="Arial"/>
                <w:bCs/>
                <w:color w:val="FF0000"/>
                <w:sz w:val="20"/>
                <w:szCs w:val="20"/>
              </w:rPr>
            </w:pPr>
          </w:p>
        </w:tc>
      </w:tr>
      <w:tr w:rsidR="00462FA7" w14:paraId="5C1859E7" w14:textId="77777777" w:rsidTr="00751029">
        <w:trPr>
          <w:trHeight w:val="283"/>
        </w:trPr>
        <w:tc>
          <w:tcPr>
            <w:tcW w:w="3021" w:type="pct"/>
            <w:tcBorders>
              <w:top w:val="single" w:sz="4" w:space="0" w:color="auto"/>
              <w:left w:val="single" w:sz="12" w:space="0" w:color="auto"/>
              <w:bottom w:val="single" w:sz="4" w:space="0" w:color="auto"/>
              <w:right w:val="single" w:sz="4" w:space="0" w:color="auto"/>
            </w:tcBorders>
            <w:vAlign w:val="center"/>
          </w:tcPr>
          <w:p w14:paraId="2999466F" w14:textId="77777777" w:rsidR="00462FA7" w:rsidRDefault="00462FA7" w:rsidP="00751029">
            <w:pPr>
              <w:rPr>
                <w:rFonts w:ascii="Arial" w:hAnsi="Arial" w:cs="Arial"/>
                <w:bCs/>
                <w:sz w:val="20"/>
                <w:szCs w:val="20"/>
              </w:rPr>
            </w:pPr>
            <w:r>
              <w:rPr>
                <w:rFonts w:ascii="Arial" w:hAnsi="Arial" w:cs="Arial"/>
                <w:bCs/>
                <w:sz w:val="20"/>
                <w:szCs w:val="20"/>
              </w:rPr>
              <w:t>Ödenecek net tutar</w:t>
            </w:r>
          </w:p>
        </w:tc>
        <w:tc>
          <w:tcPr>
            <w:tcW w:w="1979" w:type="pct"/>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82FC7FE" w14:textId="77777777" w:rsidR="00462FA7" w:rsidRPr="00F10568" w:rsidRDefault="00462FA7" w:rsidP="00751029">
            <w:pPr>
              <w:rPr>
                <w:rFonts w:ascii="Arial" w:hAnsi="Arial" w:cs="Arial"/>
                <w:bCs/>
                <w:color w:val="FF0000"/>
                <w:sz w:val="20"/>
                <w:szCs w:val="20"/>
              </w:rPr>
            </w:pPr>
          </w:p>
        </w:tc>
      </w:tr>
      <w:tr w:rsidR="00462FA7" w:rsidRPr="00443EEA" w14:paraId="36C281B4" w14:textId="77777777" w:rsidTr="00751029">
        <w:trPr>
          <w:trHeight w:val="275"/>
        </w:trPr>
        <w:tc>
          <w:tcPr>
            <w:tcW w:w="5000" w:type="pct"/>
            <w:gridSpan w:val="2"/>
            <w:tcBorders>
              <w:top w:val="single" w:sz="4" w:space="0" w:color="auto"/>
              <w:left w:val="single" w:sz="12" w:space="0" w:color="auto"/>
              <w:bottom w:val="single" w:sz="4" w:space="0" w:color="auto"/>
              <w:right w:val="single" w:sz="12" w:space="0" w:color="auto"/>
            </w:tcBorders>
            <w:vAlign w:val="bottom"/>
            <w:hideMark/>
          </w:tcPr>
          <w:p w14:paraId="2D3DCBDC" w14:textId="77777777" w:rsidR="00462FA7" w:rsidRPr="00443EEA" w:rsidRDefault="00462FA7" w:rsidP="00462FA7">
            <w:pPr>
              <w:pStyle w:val="ListeParagraf"/>
              <w:numPr>
                <w:ilvl w:val="0"/>
                <w:numId w:val="143"/>
              </w:numPr>
              <w:spacing w:before="60"/>
              <w:ind w:left="442" w:hanging="357"/>
              <w:rPr>
                <w:rFonts w:ascii="Arial" w:hAnsi="Arial" w:cs="Arial"/>
                <w:b/>
                <w:bCs/>
                <w:sz w:val="20"/>
                <w:szCs w:val="20"/>
              </w:rPr>
            </w:pPr>
            <w:r>
              <w:rPr>
                <w:rFonts w:ascii="Arial" w:hAnsi="Arial" w:cs="Arial"/>
                <w:b/>
                <w:spacing w:val="2"/>
                <w:sz w:val="20"/>
                <w:szCs w:val="20"/>
              </w:rPr>
              <w:t>Daha az miktarda kısmen ödeme talep e</w:t>
            </w:r>
            <w:r w:rsidRPr="00443EEA">
              <w:rPr>
                <w:rFonts w:ascii="Arial" w:hAnsi="Arial" w:cs="Arial"/>
                <w:b/>
                <w:spacing w:val="2"/>
                <w:sz w:val="20"/>
                <w:szCs w:val="20"/>
              </w:rPr>
              <w:t>diyorum</w:t>
            </w:r>
            <w:r>
              <w:rPr>
                <w:rFonts w:ascii="Arial" w:hAnsi="Arial" w:cs="Arial"/>
                <w:b/>
                <w:spacing w:val="2"/>
                <w:sz w:val="20"/>
                <w:szCs w:val="20"/>
              </w:rPr>
              <w:t xml:space="preserve"> </w:t>
            </w:r>
          </w:p>
        </w:tc>
      </w:tr>
      <w:tr w:rsidR="00462FA7" w14:paraId="46E06EA7" w14:textId="77777777" w:rsidTr="00751029">
        <w:trPr>
          <w:trHeight w:val="283"/>
        </w:trPr>
        <w:tc>
          <w:tcPr>
            <w:tcW w:w="3021" w:type="pct"/>
            <w:tcBorders>
              <w:top w:val="single" w:sz="4" w:space="0" w:color="auto"/>
              <w:left w:val="single" w:sz="12" w:space="0" w:color="auto"/>
              <w:bottom w:val="single" w:sz="12" w:space="0" w:color="auto"/>
              <w:right w:val="single" w:sz="4" w:space="0" w:color="auto"/>
            </w:tcBorders>
            <w:vAlign w:val="center"/>
            <w:hideMark/>
          </w:tcPr>
          <w:p w14:paraId="5EF69481" w14:textId="77777777" w:rsidR="00462FA7" w:rsidRDefault="00462FA7" w:rsidP="00751029">
            <w:pPr>
              <w:rPr>
                <w:rFonts w:ascii="Arial" w:hAnsi="Arial" w:cs="Arial"/>
                <w:bCs/>
                <w:sz w:val="20"/>
                <w:szCs w:val="20"/>
              </w:rPr>
            </w:pPr>
            <w:r>
              <w:rPr>
                <w:rFonts w:ascii="Arial" w:hAnsi="Arial" w:cs="Arial"/>
                <w:spacing w:val="8"/>
                <w:sz w:val="20"/>
                <w:szCs w:val="20"/>
              </w:rPr>
              <w:t>Talep edilen kısmen ödeme tutarı*</w:t>
            </w:r>
          </w:p>
        </w:tc>
        <w:tc>
          <w:tcPr>
            <w:tcW w:w="1979" w:type="pct"/>
            <w:tcBorders>
              <w:top w:val="single" w:sz="4" w:space="0" w:color="auto"/>
              <w:left w:val="single" w:sz="4" w:space="0" w:color="auto"/>
              <w:bottom w:val="single" w:sz="12" w:space="0" w:color="auto"/>
              <w:right w:val="single" w:sz="12" w:space="0" w:color="auto"/>
            </w:tcBorders>
            <w:vAlign w:val="center"/>
          </w:tcPr>
          <w:p w14:paraId="34AC08F5" w14:textId="77777777" w:rsidR="00462FA7" w:rsidRDefault="00462FA7" w:rsidP="00751029">
            <w:pPr>
              <w:rPr>
                <w:rFonts w:ascii="Arial" w:hAnsi="Arial" w:cs="Arial"/>
                <w:bCs/>
                <w:sz w:val="20"/>
                <w:szCs w:val="20"/>
              </w:rPr>
            </w:pPr>
          </w:p>
        </w:tc>
      </w:tr>
      <w:tr w:rsidR="00462FA7" w14:paraId="010AA557" w14:textId="77777777" w:rsidTr="00751029">
        <w:trPr>
          <w:trHeight w:val="283"/>
        </w:trPr>
        <w:tc>
          <w:tcPr>
            <w:tcW w:w="5000" w:type="pct"/>
            <w:gridSpan w:val="2"/>
            <w:tcBorders>
              <w:top w:val="thinThickMediumGap" w:sz="18" w:space="0" w:color="auto"/>
              <w:left w:val="thinThickMediumGap" w:sz="18" w:space="0" w:color="auto"/>
              <w:bottom w:val="single" w:sz="4" w:space="0" w:color="auto"/>
              <w:right w:val="thickThinMediumGap" w:sz="18" w:space="0" w:color="auto"/>
            </w:tcBorders>
            <w:vAlign w:val="center"/>
          </w:tcPr>
          <w:p w14:paraId="2B01D9BB" w14:textId="77777777" w:rsidR="00462FA7" w:rsidRPr="00B724B9" w:rsidRDefault="00462FA7" w:rsidP="00751029">
            <w:pPr>
              <w:rPr>
                <w:rFonts w:ascii="Arial" w:hAnsi="Arial" w:cs="Arial"/>
                <w:b/>
                <w:bCs/>
                <w:color w:val="FF0000"/>
                <w:sz w:val="20"/>
                <w:szCs w:val="20"/>
              </w:rPr>
            </w:pPr>
            <w:r w:rsidRPr="00B724B9">
              <w:rPr>
                <w:rFonts w:ascii="Arial" w:hAnsi="Arial" w:cs="Arial"/>
                <w:b/>
                <w:bCs/>
                <w:sz w:val="20"/>
                <w:szCs w:val="20"/>
              </w:rPr>
              <w:t>2</w:t>
            </w:r>
            <w:r>
              <w:rPr>
                <w:rFonts w:ascii="Arial" w:hAnsi="Arial" w:cs="Arial"/>
                <w:b/>
                <w:bCs/>
                <w:sz w:val="20"/>
                <w:szCs w:val="20"/>
              </w:rPr>
              <w:t xml:space="preserve"> </w:t>
            </w:r>
            <w:r w:rsidRPr="00B724B9">
              <w:rPr>
                <w:rFonts w:ascii="Arial" w:hAnsi="Arial" w:cs="Arial"/>
                <w:b/>
                <w:bCs/>
                <w:sz w:val="20"/>
                <w:szCs w:val="20"/>
              </w:rPr>
              <w:t>ay</w:t>
            </w:r>
            <w:r>
              <w:rPr>
                <w:rFonts w:ascii="Arial" w:hAnsi="Arial" w:cs="Arial"/>
                <w:b/>
                <w:bCs/>
                <w:sz w:val="20"/>
                <w:szCs w:val="20"/>
              </w:rPr>
              <w:t xml:space="preserve"> </w:t>
            </w:r>
            <w:r w:rsidRPr="00B724B9">
              <w:rPr>
                <w:rFonts w:ascii="Arial" w:hAnsi="Arial" w:cs="Arial"/>
                <w:b/>
                <w:bCs/>
                <w:sz w:val="20"/>
                <w:szCs w:val="20"/>
              </w:rPr>
              <w:t>içinde</w:t>
            </w:r>
            <w:r>
              <w:rPr>
                <w:rFonts w:ascii="Arial" w:hAnsi="Arial" w:cs="Arial"/>
                <w:b/>
                <w:bCs/>
                <w:sz w:val="20"/>
                <w:szCs w:val="20"/>
              </w:rPr>
              <w:t xml:space="preserve"> </w:t>
            </w:r>
            <w:r w:rsidRPr="00B724B9">
              <w:rPr>
                <w:rFonts w:ascii="Arial" w:hAnsi="Arial" w:cs="Arial"/>
                <w:b/>
                <w:bCs/>
                <w:sz w:val="20"/>
                <w:szCs w:val="20"/>
              </w:rPr>
              <w:t>belge</w:t>
            </w:r>
            <w:r>
              <w:rPr>
                <w:rFonts w:ascii="Arial" w:hAnsi="Arial" w:cs="Arial"/>
                <w:b/>
                <w:bCs/>
                <w:sz w:val="20"/>
                <w:szCs w:val="20"/>
              </w:rPr>
              <w:t xml:space="preserve"> </w:t>
            </w:r>
            <w:r w:rsidRPr="00B724B9">
              <w:rPr>
                <w:rFonts w:ascii="Arial" w:hAnsi="Arial" w:cs="Arial"/>
                <w:b/>
                <w:bCs/>
                <w:sz w:val="20"/>
                <w:szCs w:val="20"/>
              </w:rPr>
              <w:t>sunulmaması</w:t>
            </w:r>
            <w:r>
              <w:rPr>
                <w:rFonts w:ascii="Arial" w:hAnsi="Arial" w:cs="Arial"/>
                <w:b/>
                <w:bCs/>
                <w:sz w:val="20"/>
                <w:szCs w:val="20"/>
              </w:rPr>
              <w:t xml:space="preserve"> </w:t>
            </w:r>
            <w:r>
              <w:rPr>
                <w:rFonts w:ascii="Arial" w:hAnsi="Arial" w:cs="Arial"/>
                <w:b/>
                <w:bCs/>
                <w:sz w:val="20"/>
                <w:szCs w:val="20"/>
              </w:rPr>
              <w:br/>
            </w:r>
            <w:r w:rsidRPr="00B724B9">
              <w:rPr>
                <w:rFonts w:ascii="Arial" w:hAnsi="Arial" w:cs="Arial"/>
                <w:b/>
                <w:bCs/>
                <w:sz w:val="20"/>
                <w:szCs w:val="20"/>
              </w:rPr>
              <w:t>durumunda</w:t>
            </w:r>
            <w:r>
              <w:rPr>
                <w:rFonts w:ascii="Arial" w:hAnsi="Arial" w:cs="Arial"/>
                <w:b/>
                <w:bCs/>
                <w:sz w:val="20"/>
                <w:szCs w:val="20"/>
              </w:rPr>
              <w:t xml:space="preserve"> </w:t>
            </w:r>
            <w:r w:rsidRPr="00B724B9">
              <w:rPr>
                <w:rFonts w:ascii="Arial" w:hAnsi="Arial" w:cs="Arial"/>
                <w:b/>
                <w:bCs/>
                <w:sz w:val="20"/>
                <w:szCs w:val="20"/>
              </w:rPr>
              <w:t>uygulanacak</w:t>
            </w:r>
            <w:r>
              <w:rPr>
                <w:rFonts w:ascii="Arial" w:hAnsi="Arial" w:cs="Arial"/>
                <w:b/>
                <w:bCs/>
                <w:sz w:val="20"/>
                <w:szCs w:val="20"/>
              </w:rPr>
              <w:t xml:space="preserve"> </w:t>
            </w:r>
            <w:r w:rsidRPr="00B724B9">
              <w:rPr>
                <w:rFonts w:ascii="Arial" w:hAnsi="Arial" w:cs="Arial"/>
                <w:b/>
                <w:bCs/>
                <w:sz w:val="20"/>
                <w:szCs w:val="20"/>
              </w:rPr>
              <w:t>yaptırım</w:t>
            </w:r>
          </w:p>
        </w:tc>
      </w:tr>
      <w:tr w:rsidR="00462FA7" w14:paraId="5866F533" w14:textId="77777777" w:rsidTr="00751029">
        <w:trPr>
          <w:trHeight w:val="283"/>
        </w:trPr>
        <w:tc>
          <w:tcPr>
            <w:tcW w:w="3021" w:type="pct"/>
            <w:tcBorders>
              <w:top w:val="single" w:sz="4" w:space="0" w:color="auto"/>
              <w:left w:val="thinThickMediumGap" w:sz="18" w:space="0" w:color="auto"/>
              <w:bottom w:val="thickThinMediumGap" w:sz="18" w:space="0" w:color="auto"/>
              <w:right w:val="single" w:sz="4" w:space="0" w:color="auto"/>
            </w:tcBorders>
            <w:vAlign w:val="center"/>
          </w:tcPr>
          <w:p w14:paraId="1075BC3F" w14:textId="77777777" w:rsidR="00462FA7" w:rsidRPr="00D90DEC" w:rsidRDefault="00462FA7" w:rsidP="00751029">
            <w:pPr>
              <w:rPr>
                <w:rFonts w:ascii="Arial" w:hAnsi="Arial" w:cs="Arial"/>
                <w:bCs/>
                <w:spacing w:val="-6"/>
                <w:sz w:val="20"/>
                <w:szCs w:val="20"/>
              </w:rPr>
            </w:pPr>
            <w:r w:rsidRPr="00D90DEC">
              <w:rPr>
                <w:rFonts w:ascii="Arial" w:hAnsi="Arial" w:cs="Arial"/>
                <w:bCs/>
                <w:spacing w:val="-6"/>
                <w:sz w:val="20"/>
                <w:szCs w:val="20"/>
              </w:rPr>
              <w:t>Devlet</w:t>
            </w:r>
            <w:r>
              <w:rPr>
                <w:rFonts w:ascii="Arial" w:hAnsi="Arial" w:cs="Arial"/>
                <w:bCs/>
                <w:spacing w:val="-6"/>
                <w:sz w:val="20"/>
                <w:szCs w:val="20"/>
              </w:rPr>
              <w:t xml:space="preserve"> </w:t>
            </w:r>
            <w:r w:rsidRPr="00D90DEC">
              <w:rPr>
                <w:rFonts w:ascii="Arial" w:hAnsi="Arial" w:cs="Arial"/>
                <w:bCs/>
                <w:spacing w:val="-6"/>
                <w:sz w:val="20"/>
                <w:szCs w:val="20"/>
              </w:rPr>
              <w:t>katkısı</w:t>
            </w:r>
            <w:r>
              <w:rPr>
                <w:rFonts w:ascii="Arial" w:hAnsi="Arial" w:cs="Arial"/>
                <w:bCs/>
                <w:spacing w:val="-6"/>
                <w:sz w:val="20"/>
                <w:szCs w:val="20"/>
              </w:rPr>
              <w:t xml:space="preserve"> </w:t>
            </w:r>
            <w:r w:rsidRPr="00D90DEC">
              <w:rPr>
                <w:rFonts w:ascii="Arial" w:hAnsi="Arial" w:cs="Arial"/>
                <w:bCs/>
                <w:spacing w:val="-6"/>
                <w:sz w:val="20"/>
                <w:szCs w:val="20"/>
              </w:rPr>
              <w:t>hesabınızdan</w:t>
            </w:r>
            <w:r>
              <w:rPr>
                <w:rFonts w:ascii="Arial" w:hAnsi="Arial" w:cs="Arial"/>
                <w:bCs/>
                <w:spacing w:val="-6"/>
                <w:sz w:val="20"/>
                <w:szCs w:val="20"/>
              </w:rPr>
              <w:t xml:space="preserve"> </w:t>
            </w:r>
            <w:r w:rsidRPr="00D90DEC">
              <w:rPr>
                <w:rFonts w:ascii="Arial" w:hAnsi="Arial" w:cs="Arial"/>
                <w:bCs/>
                <w:spacing w:val="-6"/>
                <w:sz w:val="20"/>
                <w:szCs w:val="20"/>
              </w:rPr>
              <w:t>düşülecek</w:t>
            </w:r>
            <w:r>
              <w:rPr>
                <w:rFonts w:ascii="Arial" w:hAnsi="Arial" w:cs="Arial"/>
                <w:bCs/>
                <w:spacing w:val="-6"/>
                <w:sz w:val="20"/>
                <w:szCs w:val="20"/>
              </w:rPr>
              <w:t xml:space="preserve"> </w:t>
            </w:r>
            <w:r w:rsidRPr="00D90DEC">
              <w:rPr>
                <w:rFonts w:ascii="Arial" w:hAnsi="Arial" w:cs="Arial"/>
                <w:bCs/>
                <w:spacing w:val="-6"/>
                <w:sz w:val="20"/>
                <w:szCs w:val="20"/>
              </w:rPr>
              <w:t>tutar</w:t>
            </w:r>
          </w:p>
        </w:tc>
        <w:tc>
          <w:tcPr>
            <w:tcW w:w="1979" w:type="pct"/>
            <w:tcBorders>
              <w:top w:val="single" w:sz="4" w:space="0" w:color="auto"/>
              <w:left w:val="single" w:sz="4" w:space="0" w:color="auto"/>
              <w:bottom w:val="thickThinMediumGap" w:sz="18" w:space="0" w:color="auto"/>
              <w:right w:val="thickThinMediumGap" w:sz="18" w:space="0" w:color="auto"/>
            </w:tcBorders>
            <w:shd w:val="clear" w:color="auto" w:fill="F2F2F2" w:themeFill="background1" w:themeFillShade="F2"/>
            <w:vAlign w:val="center"/>
          </w:tcPr>
          <w:p w14:paraId="0FC374DD" w14:textId="77777777" w:rsidR="00462FA7" w:rsidRDefault="00462FA7" w:rsidP="00751029">
            <w:pPr>
              <w:rPr>
                <w:rFonts w:ascii="Arial" w:hAnsi="Arial" w:cs="Arial"/>
                <w:bCs/>
                <w:color w:val="FF0000"/>
                <w:sz w:val="20"/>
                <w:szCs w:val="20"/>
              </w:rPr>
            </w:pPr>
          </w:p>
        </w:tc>
      </w:tr>
    </w:tbl>
    <w:p w14:paraId="00D97C7C" w14:textId="77777777" w:rsidR="00462FA7" w:rsidRPr="0036457A" w:rsidRDefault="00462FA7" w:rsidP="004D2186">
      <w:pPr>
        <w:pStyle w:val="ListeParagraf"/>
        <w:numPr>
          <w:ilvl w:val="0"/>
          <w:numId w:val="142"/>
        </w:numPr>
        <w:autoSpaceDE w:val="0"/>
        <w:autoSpaceDN w:val="0"/>
        <w:adjustRightInd w:val="0"/>
        <w:spacing w:before="240" w:after="120" w:line="240" w:lineRule="auto"/>
        <w:ind w:left="357" w:hanging="357"/>
        <w:contextualSpacing w:val="0"/>
        <w:jc w:val="both"/>
        <w:rPr>
          <w:rFonts w:ascii="Arial" w:eastAsia="Calibri" w:hAnsi="Arial" w:cs="Arial"/>
          <w:b/>
          <w:bCs/>
          <w:spacing w:val="5"/>
          <w:u w:val="single"/>
        </w:rPr>
      </w:pPr>
      <w:r>
        <w:rPr>
          <w:rFonts w:ascii="Arial" w:eastAsia="Calibri" w:hAnsi="Arial" w:cs="Arial"/>
          <w:b/>
          <w:bCs/>
          <w:spacing w:val="5"/>
          <w:u w:val="single"/>
        </w:rPr>
        <w:t>Önemli Bilgiler</w:t>
      </w:r>
    </w:p>
    <w:p w14:paraId="32895FD7" w14:textId="77777777" w:rsidR="00462FA7" w:rsidRPr="00C6588C"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 xml:space="preserve">Başvurunuzun kabul edilmesi durumunda bu formun şirkete ulaştığı tarih başvuru tarihi olup kısmen ödeme tutarı (2.2 numaralı adım için sadece önden ödenen kısmen ödeme tutarı) bu </w:t>
      </w:r>
      <w:r w:rsidRPr="0036457A">
        <w:rPr>
          <w:rFonts w:ascii="Arial" w:eastAsia="Calibri" w:hAnsi="Arial" w:cs="Arial"/>
        </w:rPr>
        <w:t>tarihten</w:t>
      </w:r>
      <w:r>
        <w:rPr>
          <w:rFonts w:ascii="Arial" w:eastAsia="Calibri" w:hAnsi="Arial" w:cs="Arial"/>
        </w:rPr>
        <w:t xml:space="preserve"> </w:t>
      </w:r>
      <w:r w:rsidRPr="0036457A">
        <w:rPr>
          <w:rFonts w:ascii="Arial" w:eastAsia="Calibri" w:hAnsi="Arial" w:cs="Arial"/>
        </w:rPr>
        <w:t>itibaren</w:t>
      </w:r>
      <w:r>
        <w:rPr>
          <w:rFonts w:ascii="Arial" w:eastAsia="Calibri" w:hAnsi="Arial" w:cs="Arial"/>
        </w:rPr>
        <w:t xml:space="preserve"> 10 </w:t>
      </w:r>
      <w:r w:rsidRPr="0036457A">
        <w:rPr>
          <w:rFonts w:ascii="Arial" w:eastAsia="Calibri" w:hAnsi="Arial" w:cs="Arial"/>
        </w:rPr>
        <w:t>iş</w:t>
      </w:r>
      <w:r>
        <w:rPr>
          <w:rFonts w:ascii="Arial" w:eastAsia="Calibri" w:hAnsi="Arial" w:cs="Arial"/>
        </w:rPr>
        <w:t xml:space="preserve"> </w:t>
      </w:r>
      <w:r w:rsidRPr="0036457A">
        <w:rPr>
          <w:rFonts w:ascii="Arial" w:eastAsia="Calibri" w:hAnsi="Arial" w:cs="Arial"/>
        </w:rPr>
        <w:t>günü</w:t>
      </w:r>
      <w:r>
        <w:rPr>
          <w:rFonts w:ascii="Arial" w:eastAsia="Calibri" w:hAnsi="Arial" w:cs="Arial"/>
        </w:rPr>
        <w:t xml:space="preserve"> </w:t>
      </w:r>
      <w:r w:rsidRPr="0036457A">
        <w:rPr>
          <w:rFonts w:ascii="Arial" w:eastAsia="Calibri" w:hAnsi="Arial" w:cs="Arial"/>
        </w:rPr>
        <w:t>içinde</w:t>
      </w:r>
      <w:r>
        <w:rPr>
          <w:rFonts w:ascii="Arial" w:eastAsia="Calibri" w:hAnsi="Arial" w:cs="Arial"/>
        </w:rPr>
        <w:t xml:space="preserve"> ödenir. 2.2 numaralı adım için belge sunumu sonrasında ödenecek kısmen ödeme tutarı ise Devlet katkısı tutarı ile birlikte ödenir.</w:t>
      </w:r>
    </w:p>
    <w:p w14:paraId="4BDBF19D" w14:textId="5F0E1723" w:rsidR="00832246" w:rsidRPr="00086D7F" w:rsidRDefault="00462FA7" w:rsidP="00127101">
      <w:pPr>
        <w:pStyle w:val="ListeParagraf"/>
        <w:numPr>
          <w:ilvl w:val="0"/>
          <w:numId w:val="132"/>
        </w:numPr>
        <w:spacing w:before="120" w:after="120" w:line="240" w:lineRule="auto"/>
        <w:ind w:hanging="357"/>
        <w:contextualSpacing w:val="0"/>
        <w:jc w:val="both"/>
        <w:rPr>
          <w:rFonts w:ascii="Arial" w:eastAsia="Calibri" w:hAnsi="Arial" w:cs="Arial"/>
        </w:rPr>
      </w:pPr>
      <w:r w:rsidRPr="00086D7F">
        <w:rPr>
          <w:rFonts w:ascii="Arial" w:eastAsia="Calibri" w:hAnsi="Arial" w:cs="Arial"/>
        </w:rPr>
        <w:t>Tarafınıza ödenecek tutarda, kısmen ödeme işlemi tamamlanıncaya kadar geçecek sürede fon birim fiyatındaki farklılıklar nedeniyle değişiklik olabilir.</w:t>
      </w:r>
    </w:p>
    <w:p w14:paraId="20915914" w14:textId="08792717" w:rsidR="00462FA7" w:rsidRDefault="00462FA7" w:rsidP="00462FA7">
      <w:pPr>
        <w:pStyle w:val="ListeParagraf"/>
        <w:numPr>
          <w:ilvl w:val="0"/>
          <w:numId w:val="132"/>
        </w:numPr>
        <w:spacing w:before="120" w:after="120" w:line="240" w:lineRule="auto"/>
        <w:ind w:hanging="357"/>
        <w:contextualSpacing w:val="0"/>
        <w:jc w:val="both"/>
        <w:rPr>
          <w:rFonts w:ascii="Arial" w:eastAsia="Calibri" w:hAnsi="Arial" w:cs="Arial"/>
        </w:rPr>
      </w:pPr>
      <w:r w:rsidRPr="00215499">
        <w:rPr>
          <w:rFonts w:ascii="Arial" w:eastAsia="Calibri" w:hAnsi="Arial" w:cs="Arial"/>
        </w:rPr>
        <w:t>Belge</w:t>
      </w:r>
      <w:r>
        <w:rPr>
          <w:rFonts w:ascii="Arial" w:eastAsia="Calibri" w:hAnsi="Arial" w:cs="Arial"/>
        </w:rPr>
        <w:t xml:space="preserve"> </w:t>
      </w:r>
      <w:r w:rsidRPr="00215499">
        <w:rPr>
          <w:rFonts w:ascii="Arial" w:eastAsia="Calibri" w:hAnsi="Arial" w:cs="Arial"/>
        </w:rPr>
        <w:t>ibrazının</w:t>
      </w:r>
      <w:r>
        <w:rPr>
          <w:rFonts w:ascii="Arial" w:eastAsia="Calibri" w:hAnsi="Arial" w:cs="Arial"/>
        </w:rPr>
        <w:t xml:space="preserve"> </w:t>
      </w:r>
      <w:r w:rsidRPr="00215499">
        <w:rPr>
          <w:rFonts w:ascii="Arial" w:eastAsia="Calibri" w:hAnsi="Arial" w:cs="Arial"/>
        </w:rPr>
        <w:t>başvuru</w:t>
      </w:r>
      <w:r>
        <w:rPr>
          <w:rFonts w:ascii="Arial" w:eastAsia="Calibri" w:hAnsi="Arial" w:cs="Arial"/>
        </w:rPr>
        <w:t xml:space="preserve"> </w:t>
      </w:r>
      <w:r w:rsidRPr="00215499">
        <w:rPr>
          <w:rFonts w:ascii="Arial" w:eastAsia="Calibri" w:hAnsi="Arial" w:cs="Arial"/>
        </w:rPr>
        <w:t>sonrasında</w:t>
      </w:r>
      <w:r>
        <w:rPr>
          <w:rFonts w:ascii="Arial" w:eastAsia="Calibri" w:hAnsi="Arial" w:cs="Arial"/>
        </w:rPr>
        <w:t xml:space="preserve"> </w:t>
      </w:r>
      <w:r w:rsidRPr="00215499">
        <w:rPr>
          <w:rFonts w:ascii="Arial" w:eastAsia="Calibri" w:hAnsi="Arial" w:cs="Arial"/>
        </w:rPr>
        <w:t>yapılması</w:t>
      </w:r>
      <w:r>
        <w:rPr>
          <w:rFonts w:ascii="Arial" w:eastAsia="Calibri" w:hAnsi="Arial" w:cs="Arial"/>
        </w:rPr>
        <w:t xml:space="preserve"> (2.2 numaralı adım) </w:t>
      </w:r>
      <w:r w:rsidRPr="00215499">
        <w:rPr>
          <w:rFonts w:ascii="Arial" w:eastAsia="Calibri" w:hAnsi="Arial" w:cs="Arial"/>
        </w:rPr>
        <w:t>durumunda</w:t>
      </w:r>
      <w:r>
        <w:rPr>
          <w:rFonts w:ascii="Arial" w:eastAsia="Calibri" w:hAnsi="Arial" w:cs="Arial"/>
        </w:rPr>
        <w:t xml:space="preserve"> </w:t>
      </w:r>
      <w:r w:rsidRPr="00215499">
        <w:rPr>
          <w:rFonts w:ascii="Arial" w:eastAsia="Calibri" w:hAnsi="Arial" w:cs="Arial"/>
        </w:rPr>
        <w:t>azami</w:t>
      </w:r>
      <w:r>
        <w:rPr>
          <w:rFonts w:ascii="Arial" w:eastAsia="Calibri" w:hAnsi="Arial" w:cs="Arial"/>
        </w:rPr>
        <w:t xml:space="preserve"> </w:t>
      </w:r>
      <w:r w:rsidRPr="00215499">
        <w:rPr>
          <w:rFonts w:ascii="Arial" w:eastAsia="Calibri" w:hAnsi="Arial" w:cs="Arial"/>
        </w:rPr>
        <w:t>iki</w:t>
      </w:r>
      <w:r>
        <w:rPr>
          <w:rFonts w:ascii="Arial" w:eastAsia="Calibri" w:hAnsi="Arial" w:cs="Arial"/>
        </w:rPr>
        <w:t xml:space="preserve"> </w:t>
      </w:r>
      <w:r w:rsidRPr="00215499">
        <w:rPr>
          <w:rFonts w:ascii="Arial" w:eastAsia="Calibri" w:hAnsi="Arial" w:cs="Arial"/>
        </w:rPr>
        <w:t>ay</w:t>
      </w:r>
      <w:r>
        <w:rPr>
          <w:rFonts w:ascii="Arial" w:eastAsia="Calibri" w:hAnsi="Arial" w:cs="Arial"/>
        </w:rPr>
        <w:t xml:space="preserve"> </w:t>
      </w:r>
      <w:r w:rsidRPr="00215499">
        <w:rPr>
          <w:rFonts w:ascii="Arial" w:eastAsia="Calibri" w:hAnsi="Arial" w:cs="Arial"/>
        </w:rPr>
        <w:t>olmak</w:t>
      </w:r>
      <w:r>
        <w:rPr>
          <w:rFonts w:ascii="Arial" w:eastAsia="Calibri" w:hAnsi="Arial" w:cs="Arial"/>
        </w:rPr>
        <w:t xml:space="preserve"> </w:t>
      </w:r>
      <w:r w:rsidRPr="00215499">
        <w:rPr>
          <w:rFonts w:ascii="Arial" w:eastAsia="Calibri" w:hAnsi="Arial" w:cs="Arial"/>
        </w:rPr>
        <w:t>üzere</w:t>
      </w:r>
      <w:r>
        <w:rPr>
          <w:rFonts w:ascii="Arial" w:eastAsia="Calibri" w:hAnsi="Arial" w:cs="Arial"/>
        </w:rPr>
        <w:t xml:space="preserve"> </w:t>
      </w:r>
      <w:r w:rsidRPr="00215499">
        <w:rPr>
          <w:rFonts w:ascii="Arial" w:eastAsia="Calibri" w:hAnsi="Arial" w:cs="Arial"/>
        </w:rPr>
        <w:t>kısmen</w:t>
      </w:r>
      <w:r>
        <w:rPr>
          <w:rFonts w:ascii="Arial" w:eastAsia="Calibri" w:hAnsi="Arial" w:cs="Arial"/>
        </w:rPr>
        <w:t xml:space="preserve"> </w:t>
      </w:r>
      <w:r w:rsidRPr="00215499">
        <w:rPr>
          <w:rFonts w:ascii="Arial" w:eastAsia="Calibri" w:hAnsi="Arial" w:cs="Arial"/>
        </w:rPr>
        <w:t>ödeme</w:t>
      </w:r>
      <w:r>
        <w:rPr>
          <w:rFonts w:ascii="Arial" w:eastAsia="Calibri" w:hAnsi="Arial" w:cs="Arial"/>
        </w:rPr>
        <w:t xml:space="preserve"> </w:t>
      </w:r>
      <w:r w:rsidRPr="00215499">
        <w:rPr>
          <w:rFonts w:ascii="Arial" w:eastAsia="Calibri" w:hAnsi="Arial" w:cs="Arial"/>
        </w:rPr>
        <w:t>süreci</w:t>
      </w:r>
      <w:r>
        <w:rPr>
          <w:rFonts w:ascii="Arial" w:eastAsia="Calibri" w:hAnsi="Arial" w:cs="Arial"/>
        </w:rPr>
        <w:t xml:space="preserve"> </w:t>
      </w:r>
      <w:r w:rsidRPr="00215499">
        <w:rPr>
          <w:rFonts w:ascii="Arial" w:eastAsia="Calibri" w:hAnsi="Arial" w:cs="Arial"/>
        </w:rPr>
        <w:t>sonlanana</w:t>
      </w:r>
      <w:r>
        <w:rPr>
          <w:rFonts w:ascii="Arial" w:eastAsia="Calibri" w:hAnsi="Arial" w:cs="Arial"/>
        </w:rPr>
        <w:t xml:space="preserve"> </w:t>
      </w:r>
      <w:r w:rsidRPr="00215499">
        <w:rPr>
          <w:rFonts w:ascii="Arial" w:eastAsia="Calibri" w:hAnsi="Arial" w:cs="Arial"/>
        </w:rPr>
        <w:t>kadar</w:t>
      </w:r>
      <w:r>
        <w:rPr>
          <w:rFonts w:ascii="Arial" w:eastAsia="Calibri" w:hAnsi="Arial" w:cs="Arial"/>
        </w:rPr>
        <w:t xml:space="preserve"> </w:t>
      </w:r>
      <w:r w:rsidRPr="00215499">
        <w:rPr>
          <w:rFonts w:ascii="Arial" w:eastAsia="Calibri" w:hAnsi="Arial" w:cs="Arial"/>
        </w:rPr>
        <w:t>fon</w:t>
      </w:r>
      <w:r>
        <w:rPr>
          <w:rFonts w:ascii="Arial" w:eastAsia="Calibri" w:hAnsi="Arial" w:cs="Arial"/>
        </w:rPr>
        <w:t xml:space="preserve"> </w:t>
      </w:r>
      <w:r w:rsidRPr="00215499">
        <w:rPr>
          <w:rFonts w:ascii="Arial" w:eastAsia="Calibri" w:hAnsi="Arial" w:cs="Arial"/>
        </w:rPr>
        <w:t>dağılım</w:t>
      </w:r>
      <w:r>
        <w:rPr>
          <w:rFonts w:ascii="Arial" w:eastAsia="Calibri" w:hAnsi="Arial" w:cs="Arial"/>
        </w:rPr>
        <w:t xml:space="preserve"> </w:t>
      </w:r>
      <w:r w:rsidRPr="00215499">
        <w:rPr>
          <w:rFonts w:ascii="Arial" w:eastAsia="Calibri" w:hAnsi="Arial" w:cs="Arial"/>
        </w:rPr>
        <w:t>değişikliği</w:t>
      </w:r>
      <w:r>
        <w:rPr>
          <w:rFonts w:ascii="Arial" w:eastAsia="Calibri" w:hAnsi="Arial" w:cs="Arial"/>
        </w:rPr>
        <w:t xml:space="preserve"> </w:t>
      </w:r>
      <w:r w:rsidRPr="00215499">
        <w:rPr>
          <w:rFonts w:ascii="Arial" w:eastAsia="Calibri" w:hAnsi="Arial" w:cs="Arial"/>
        </w:rPr>
        <w:t>talebinde</w:t>
      </w:r>
      <w:r>
        <w:rPr>
          <w:rFonts w:ascii="Arial" w:eastAsia="Calibri" w:hAnsi="Arial" w:cs="Arial"/>
        </w:rPr>
        <w:t xml:space="preserve"> </w:t>
      </w:r>
      <w:r w:rsidRPr="00215499">
        <w:rPr>
          <w:rFonts w:ascii="Arial" w:eastAsia="Calibri" w:hAnsi="Arial" w:cs="Arial"/>
        </w:rPr>
        <w:t>bulunulamayacaktır.</w:t>
      </w:r>
      <w:r>
        <w:rPr>
          <w:rFonts w:ascii="Arial" w:eastAsia="Calibri" w:hAnsi="Arial" w:cs="Arial"/>
        </w:rPr>
        <w:t xml:space="preserve"> </w:t>
      </w:r>
    </w:p>
    <w:p w14:paraId="03131CF3" w14:textId="77777777" w:rsidR="00462FA7"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lastRenderedPageBreak/>
        <w:t>Kısmen ödeme hallerinin oluşmaması veya 2 ay içinde g</w:t>
      </w:r>
      <w:r w:rsidRPr="009E4F80">
        <w:rPr>
          <w:rFonts w:ascii="Arial" w:eastAsia="Calibri" w:hAnsi="Arial" w:cs="Arial"/>
        </w:rPr>
        <w:t>erekli</w:t>
      </w:r>
      <w:r>
        <w:rPr>
          <w:rFonts w:ascii="Arial" w:eastAsia="Calibri" w:hAnsi="Arial" w:cs="Arial"/>
        </w:rPr>
        <w:t xml:space="preserve"> </w:t>
      </w:r>
      <w:r w:rsidRPr="009E4F80">
        <w:rPr>
          <w:rFonts w:ascii="Arial" w:eastAsia="Calibri" w:hAnsi="Arial" w:cs="Arial"/>
        </w:rPr>
        <w:t>belgeleri</w:t>
      </w:r>
      <w:r>
        <w:rPr>
          <w:rFonts w:ascii="Arial" w:eastAsia="Calibri" w:hAnsi="Arial" w:cs="Arial"/>
        </w:rPr>
        <w:t>n sunulmaması hallerinde kısmen ödeme hakkınızı kullanmış sayılırsınız. Bu durumda, tarafınıza ödenen kısmen ödeme tutarının, 4632 sayılı Kanunun ek 1 inci maddesine göre belirlenmiş Devlet katkısı oranına karşılık gelen miktarı Devlet katkısı hesabınızdan indirilir.</w:t>
      </w:r>
    </w:p>
    <w:p w14:paraId="0F4A5119" w14:textId="77777777" w:rsidR="00462FA7" w:rsidRPr="00606FA1"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Bireysel emeklilik sözleşmenizden ayrılmayacağınıza dair vereceğiniz t</w:t>
      </w:r>
      <w:r w:rsidRPr="00606FA1">
        <w:rPr>
          <w:rFonts w:ascii="Arial" w:eastAsia="Calibri" w:hAnsi="Arial" w:cs="Arial"/>
        </w:rPr>
        <w:t>aahhütnamenin</w:t>
      </w:r>
      <w:r>
        <w:rPr>
          <w:rFonts w:ascii="Arial" w:eastAsia="Calibri" w:hAnsi="Arial" w:cs="Arial"/>
        </w:rPr>
        <w:t xml:space="preserve"> </w:t>
      </w:r>
      <w:r w:rsidRPr="00606FA1">
        <w:rPr>
          <w:rFonts w:ascii="Arial" w:eastAsia="Calibri" w:hAnsi="Arial" w:cs="Arial"/>
        </w:rPr>
        <w:t>başlangıç</w:t>
      </w:r>
      <w:r>
        <w:rPr>
          <w:rFonts w:ascii="Arial" w:eastAsia="Calibri" w:hAnsi="Arial" w:cs="Arial"/>
        </w:rPr>
        <w:t xml:space="preserve"> </w:t>
      </w:r>
      <w:r w:rsidRPr="00606FA1">
        <w:rPr>
          <w:rFonts w:ascii="Arial" w:eastAsia="Calibri" w:hAnsi="Arial" w:cs="Arial"/>
        </w:rPr>
        <w:t>tarihi</w:t>
      </w:r>
      <w:r>
        <w:rPr>
          <w:rFonts w:ascii="Arial" w:eastAsia="Calibri" w:hAnsi="Arial" w:cs="Arial"/>
        </w:rPr>
        <w:t xml:space="preserve"> </w:t>
      </w:r>
      <w:r w:rsidRPr="00606FA1">
        <w:rPr>
          <w:rFonts w:ascii="Arial" w:eastAsia="Calibri" w:hAnsi="Arial" w:cs="Arial"/>
        </w:rPr>
        <w:t>kısmen</w:t>
      </w:r>
      <w:r>
        <w:rPr>
          <w:rFonts w:ascii="Arial" w:eastAsia="Calibri" w:hAnsi="Arial" w:cs="Arial"/>
        </w:rPr>
        <w:t xml:space="preserve"> </w:t>
      </w:r>
      <w:r w:rsidRPr="00606FA1">
        <w:rPr>
          <w:rFonts w:ascii="Arial" w:eastAsia="Calibri" w:hAnsi="Arial" w:cs="Arial"/>
        </w:rPr>
        <w:t>ödeme</w:t>
      </w:r>
      <w:r>
        <w:rPr>
          <w:rFonts w:ascii="Arial" w:eastAsia="Calibri" w:hAnsi="Arial" w:cs="Arial"/>
        </w:rPr>
        <w:t xml:space="preserve"> </w:t>
      </w:r>
      <w:r w:rsidRPr="00606FA1">
        <w:rPr>
          <w:rFonts w:ascii="Arial" w:eastAsia="Calibri" w:hAnsi="Arial" w:cs="Arial"/>
        </w:rPr>
        <w:t>tarihidir</w:t>
      </w:r>
      <w:r>
        <w:rPr>
          <w:rFonts w:ascii="Arial" w:eastAsia="Calibri" w:hAnsi="Arial" w:cs="Arial"/>
        </w:rPr>
        <w:t xml:space="preserve"> </w:t>
      </w:r>
      <w:r w:rsidRPr="00606FA1">
        <w:rPr>
          <w:rFonts w:ascii="Arial" w:eastAsia="Calibri" w:hAnsi="Arial" w:cs="Arial"/>
        </w:rPr>
        <w:t>ve</w:t>
      </w:r>
      <w:r>
        <w:rPr>
          <w:rFonts w:ascii="Arial" w:eastAsia="Calibri" w:hAnsi="Arial" w:cs="Arial"/>
          <w:color w:val="000000" w:themeColor="text1"/>
        </w:rPr>
        <w:t xml:space="preserve"> </w:t>
      </w:r>
      <w:r w:rsidRPr="00606FA1">
        <w:rPr>
          <w:rFonts w:ascii="Arial" w:eastAsia="Calibri" w:hAnsi="Arial" w:cs="Arial"/>
          <w:color w:val="000000" w:themeColor="text1"/>
        </w:rPr>
        <w:t>bu</w:t>
      </w:r>
      <w:r>
        <w:rPr>
          <w:rFonts w:ascii="Arial" w:eastAsia="Calibri" w:hAnsi="Arial" w:cs="Arial"/>
          <w:color w:val="000000" w:themeColor="text1"/>
        </w:rPr>
        <w:t xml:space="preserve"> </w:t>
      </w:r>
      <w:r w:rsidRPr="00606FA1">
        <w:rPr>
          <w:rFonts w:ascii="Arial" w:eastAsia="Calibri" w:hAnsi="Arial" w:cs="Arial"/>
          <w:color w:val="000000" w:themeColor="text1"/>
        </w:rPr>
        <w:t>tarihe</w:t>
      </w:r>
      <w:r>
        <w:rPr>
          <w:rFonts w:ascii="Arial" w:eastAsia="Calibri" w:hAnsi="Arial" w:cs="Arial"/>
          <w:color w:val="000000" w:themeColor="text1"/>
        </w:rPr>
        <w:t xml:space="preserve"> </w:t>
      </w:r>
      <w:r w:rsidRPr="00606FA1">
        <w:rPr>
          <w:rFonts w:ascii="Arial" w:eastAsia="Calibri" w:hAnsi="Arial" w:cs="Arial"/>
          <w:color w:val="000000" w:themeColor="text1"/>
        </w:rPr>
        <w:t>3</w:t>
      </w:r>
      <w:r>
        <w:rPr>
          <w:rFonts w:ascii="Arial" w:eastAsia="Calibri" w:hAnsi="Arial" w:cs="Arial"/>
          <w:color w:val="000000" w:themeColor="text1"/>
        </w:rPr>
        <w:t xml:space="preserve"> </w:t>
      </w:r>
      <w:r w:rsidRPr="00606FA1">
        <w:rPr>
          <w:rFonts w:ascii="Arial" w:eastAsia="Calibri" w:hAnsi="Arial" w:cs="Arial"/>
          <w:color w:val="000000" w:themeColor="text1"/>
        </w:rPr>
        <w:t>yıl</w:t>
      </w:r>
      <w:r>
        <w:rPr>
          <w:rFonts w:ascii="Arial" w:eastAsia="Calibri" w:hAnsi="Arial" w:cs="Arial"/>
          <w:color w:val="000000" w:themeColor="text1"/>
        </w:rPr>
        <w:t xml:space="preserve"> </w:t>
      </w:r>
      <w:r w:rsidRPr="00606FA1">
        <w:rPr>
          <w:rFonts w:ascii="Arial" w:eastAsia="Calibri" w:hAnsi="Arial" w:cs="Arial"/>
          <w:color w:val="000000" w:themeColor="text1"/>
        </w:rPr>
        <w:t>eklenerek</w:t>
      </w:r>
      <w:r>
        <w:rPr>
          <w:rFonts w:ascii="Arial" w:eastAsia="Calibri" w:hAnsi="Arial" w:cs="Arial"/>
          <w:color w:val="000000" w:themeColor="text1"/>
        </w:rPr>
        <w:t xml:space="preserve"> </w:t>
      </w:r>
      <w:r w:rsidRPr="00606FA1">
        <w:rPr>
          <w:rFonts w:ascii="Arial" w:eastAsia="Calibri" w:hAnsi="Arial" w:cs="Arial"/>
          <w:color w:val="000000" w:themeColor="text1"/>
        </w:rPr>
        <w:t>taahhütnamenin</w:t>
      </w:r>
      <w:r>
        <w:rPr>
          <w:rFonts w:ascii="Arial" w:eastAsia="Calibri" w:hAnsi="Arial" w:cs="Arial"/>
          <w:color w:val="000000" w:themeColor="text1"/>
        </w:rPr>
        <w:t xml:space="preserve"> </w:t>
      </w:r>
      <w:r w:rsidRPr="00606FA1">
        <w:rPr>
          <w:rFonts w:ascii="Arial" w:eastAsia="Calibri" w:hAnsi="Arial" w:cs="Arial"/>
          <w:color w:val="000000" w:themeColor="text1"/>
        </w:rPr>
        <w:t>sona</w:t>
      </w:r>
      <w:r>
        <w:rPr>
          <w:rFonts w:ascii="Arial" w:eastAsia="Calibri" w:hAnsi="Arial" w:cs="Arial"/>
          <w:color w:val="000000" w:themeColor="text1"/>
        </w:rPr>
        <w:t xml:space="preserve"> </w:t>
      </w:r>
      <w:r w:rsidRPr="00606FA1">
        <w:rPr>
          <w:rFonts w:ascii="Arial" w:eastAsia="Calibri" w:hAnsi="Arial" w:cs="Arial"/>
          <w:color w:val="000000" w:themeColor="text1"/>
        </w:rPr>
        <w:t>erme</w:t>
      </w:r>
      <w:r>
        <w:rPr>
          <w:rFonts w:ascii="Arial" w:eastAsia="Calibri" w:hAnsi="Arial" w:cs="Arial"/>
          <w:color w:val="000000" w:themeColor="text1"/>
        </w:rPr>
        <w:t xml:space="preserve"> </w:t>
      </w:r>
      <w:r w:rsidRPr="00606FA1">
        <w:rPr>
          <w:rFonts w:ascii="Arial" w:eastAsia="Calibri" w:hAnsi="Arial" w:cs="Arial"/>
          <w:color w:val="000000" w:themeColor="text1"/>
        </w:rPr>
        <w:t>tarihi</w:t>
      </w:r>
      <w:r>
        <w:rPr>
          <w:rFonts w:ascii="Arial" w:eastAsia="Calibri" w:hAnsi="Arial" w:cs="Arial"/>
          <w:color w:val="000000" w:themeColor="text1"/>
        </w:rPr>
        <w:t xml:space="preserve"> </w:t>
      </w:r>
      <w:r w:rsidRPr="00606FA1">
        <w:rPr>
          <w:rFonts w:ascii="Arial" w:eastAsia="Calibri" w:hAnsi="Arial" w:cs="Arial"/>
          <w:color w:val="000000" w:themeColor="text1"/>
        </w:rPr>
        <w:t>hesaplanır.</w:t>
      </w:r>
    </w:p>
    <w:p w14:paraId="3115F61D" w14:textId="188C2903" w:rsidR="00462FA7"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 xml:space="preserve">Bireysel emeklilik sözleşmenizi kısmen ödeme tarihinden itibaren 3 yıl içinde (taahhüt süresinde) </w:t>
      </w:r>
      <w:r w:rsidRPr="00275DCD">
        <w:rPr>
          <w:rFonts w:ascii="Arial" w:eastAsia="Calibri" w:hAnsi="Arial" w:cs="Arial"/>
        </w:rPr>
        <w:t>emeklilik,</w:t>
      </w:r>
      <w:r>
        <w:rPr>
          <w:rFonts w:ascii="Arial" w:eastAsia="Calibri" w:hAnsi="Arial" w:cs="Arial"/>
        </w:rPr>
        <w:t xml:space="preserve"> </w:t>
      </w:r>
      <w:r w:rsidRPr="00275DCD">
        <w:rPr>
          <w:rFonts w:ascii="Arial" w:eastAsia="Calibri" w:hAnsi="Arial" w:cs="Arial"/>
        </w:rPr>
        <w:t>vefat,</w:t>
      </w:r>
      <w:r>
        <w:rPr>
          <w:rFonts w:ascii="Arial" w:eastAsia="Calibri" w:hAnsi="Arial" w:cs="Arial"/>
        </w:rPr>
        <w:t xml:space="preserve"> </w:t>
      </w:r>
      <w:r w:rsidRPr="00275DCD">
        <w:rPr>
          <w:rFonts w:ascii="Arial" w:eastAsia="Calibri" w:hAnsi="Arial" w:cs="Arial"/>
        </w:rPr>
        <w:t>maluliyet</w:t>
      </w:r>
      <w:r>
        <w:rPr>
          <w:rFonts w:ascii="Arial" w:eastAsia="Calibri" w:hAnsi="Arial" w:cs="Arial"/>
        </w:rPr>
        <w:t xml:space="preserve"> </w:t>
      </w:r>
      <w:r w:rsidRPr="00275DCD">
        <w:rPr>
          <w:rFonts w:ascii="Arial" w:eastAsia="Calibri" w:hAnsi="Arial" w:cs="Arial"/>
        </w:rPr>
        <w:t>halleri</w:t>
      </w:r>
      <w:r>
        <w:rPr>
          <w:rFonts w:ascii="Arial" w:eastAsia="Calibri" w:hAnsi="Arial" w:cs="Arial"/>
        </w:rPr>
        <w:t xml:space="preserve"> </w:t>
      </w:r>
      <w:r w:rsidRPr="00275DCD">
        <w:rPr>
          <w:rFonts w:ascii="Arial" w:eastAsia="Calibri" w:hAnsi="Arial" w:cs="Arial"/>
        </w:rPr>
        <w:t>dışında</w:t>
      </w:r>
      <w:r>
        <w:rPr>
          <w:rFonts w:ascii="Arial" w:eastAsia="Calibri" w:hAnsi="Arial" w:cs="Arial"/>
        </w:rPr>
        <w:t xml:space="preserve"> sonlandırmanız durumunda kısmen ödeme kapsamında almış olduğunuz Devlet katkısı tutarı faiziyle</w:t>
      </w:r>
      <w:r w:rsidR="004D2186" w:rsidRPr="004D2186">
        <w:rPr>
          <w:rFonts w:ascii="Arial" w:eastAsia="Calibri" w:hAnsi="Arial" w:cs="Arial"/>
          <w:vertAlign w:val="superscript"/>
        </w:rPr>
        <w:t>5</w:t>
      </w:r>
      <w:r w:rsidRPr="004D2186">
        <w:rPr>
          <w:rStyle w:val="DipnotBavurusu"/>
          <w:rFonts w:ascii="Arial" w:eastAsia="Calibri" w:hAnsi="Arial" w:cs="Arial"/>
          <w:color w:val="FFFFFF" w:themeColor="background1"/>
        </w:rPr>
        <w:footnoteReference w:id="35"/>
      </w:r>
      <w:r>
        <w:rPr>
          <w:rFonts w:ascii="Arial" w:eastAsia="Calibri" w:hAnsi="Arial" w:cs="Arial"/>
        </w:rPr>
        <w:t xml:space="preserve"> </w:t>
      </w:r>
      <w:r w:rsidRPr="00940E67">
        <w:rPr>
          <w:rFonts w:ascii="Arial" w:eastAsia="Calibri" w:hAnsi="Arial" w:cs="Arial"/>
        </w:rPr>
        <w:t>birlikte</w:t>
      </w:r>
      <w:r>
        <w:rPr>
          <w:rFonts w:ascii="Arial" w:eastAsia="Calibri" w:hAnsi="Arial" w:cs="Arial"/>
        </w:rPr>
        <w:t xml:space="preserve"> tahsil edilir</w:t>
      </w:r>
      <w:r w:rsidRPr="00940E67">
        <w:rPr>
          <w:rFonts w:ascii="Arial" w:eastAsia="Calibri" w:hAnsi="Arial" w:cs="Arial"/>
        </w:rPr>
        <w:t>.</w:t>
      </w:r>
    </w:p>
    <w:p w14:paraId="328F92B3" w14:textId="77777777" w:rsidR="00462FA7" w:rsidRPr="004F514F" w:rsidRDefault="00462FA7" w:rsidP="00462FA7">
      <w:pPr>
        <w:pStyle w:val="ListeParagraf"/>
        <w:numPr>
          <w:ilvl w:val="0"/>
          <w:numId w:val="142"/>
        </w:numPr>
        <w:autoSpaceDE w:val="0"/>
        <w:autoSpaceDN w:val="0"/>
        <w:adjustRightInd w:val="0"/>
        <w:spacing w:before="360" w:after="120" w:line="240" w:lineRule="auto"/>
        <w:ind w:left="357" w:hanging="357"/>
        <w:contextualSpacing w:val="0"/>
        <w:jc w:val="both"/>
        <w:rPr>
          <w:rFonts w:ascii="Arial" w:eastAsia="Calibri" w:hAnsi="Arial" w:cs="Arial"/>
          <w:b/>
          <w:bCs/>
          <w:spacing w:val="5"/>
          <w:u w:val="single"/>
        </w:rPr>
      </w:pPr>
      <w:r w:rsidRPr="004F514F">
        <w:rPr>
          <w:rFonts w:ascii="Arial" w:hAnsi="Arial" w:cs="Arial"/>
          <w:b/>
          <w:bCs/>
          <w:spacing w:val="5"/>
          <w:u w:val="single"/>
        </w:rPr>
        <w:t>Form</w:t>
      </w:r>
      <w:r>
        <w:rPr>
          <w:rFonts w:ascii="Arial" w:hAnsi="Arial" w:cs="Arial"/>
          <w:b/>
          <w:bCs/>
          <w:spacing w:val="5"/>
          <w:u w:val="single"/>
        </w:rPr>
        <w:t xml:space="preserve"> </w:t>
      </w:r>
      <w:r w:rsidRPr="004F514F">
        <w:rPr>
          <w:rFonts w:ascii="Arial" w:hAnsi="Arial" w:cs="Arial"/>
          <w:b/>
          <w:bCs/>
          <w:spacing w:val="5"/>
          <w:u w:val="single"/>
        </w:rPr>
        <w:t>Bilgisi</w:t>
      </w:r>
    </w:p>
    <w:p w14:paraId="48FBA08A" w14:textId="77777777" w:rsidR="00462FA7" w:rsidRPr="005F1A52" w:rsidRDefault="00462FA7" w:rsidP="00462FA7">
      <w:pPr>
        <w:pStyle w:val="ListeParagraf"/>
        <w:numPr>
          <w:ilvl w:val="0"/>
          <w:numId w:val="141"/>
        </w:numPr>
        <w:tabs>
          <w:tab w:val="left" w:pos="1560"/>
        </w:tabs>
        <w:autoSpaceDE w:val="0"/>
        <w:autoSpaceDN w:val="0"/>
        <w:adjustRightInd w:val="0"/>
        <w:spacing w:before="120" w:after="120" w:line="240" w:lineRule="auto"/>
        <w:jc w:val="both"/>
        <w:rPr>
          <w:rFonts w:ascii="Arial" w:hAnsi="Arial" w:cs="Arial"/>
        </w:rPr>
      </w:pPr>
      <w:r>
        <w:rPr>
          <w:rFonts w:ascii="Arial" w:hAnsi="Arial" w:cs="Arial"/>
        </w:rPr>
        <w:t>A</w:t>
      </w:r>
      <w:r w:rsidRPr="005F1A52">
        <w:rPr>
          <w:rFonts w:ascii="Arial" w:hAnsi="Arial" w:cs="Arial"/>
        </w:rPr>
        <w:t>dı-soyadı</w:t>
      </w:r>
      <w:r>
        <w:rPr>
          <w:rFonts w:ascii="Arial" w:hAnsi="Arial" w:cs="Arial"/>
        </w:rPr>
        <w:tab/>
        <w:t>:</w:t>
      </w:r>
    </w:p>
    <w:p w14:paraId="784A9ADB" w14:textId="77777777" w:rsidR="00462FA7" w:rsidRPr="005F1A52" w:rsidRDefault="00462FA7" w:rsidP="00462FA7">
      <w:pPr>
        <w:pStyle w:val="ListeParagraf"/>
        <w:numPr>
          <w:ilvl w:val="0"/>
          <w:numId w:val="141"/>
        </w:numPr>
        <w:tabs>
          <w:tab w:val="left" w:pos="1560"/>
        </w:tabs>
        <w:autoSpaceDE w:val="0"/>
        <w:autoSpaceDN w:val="0"/>
        <w:adjustRightInd w:val="0"/>
        <w:spacing w:before="120" w:after="120" w:line="240" w:lineRule="auto"/>
        <w:jc w:val="both"/>
        <w:rPr>
          <w:rFonts w:ascii="Arial" w:hAnsi="Arial" w:cs="Arial"/>
        </w:rPr>
      </w:pPr>
      <w:r w:rsidRPr="005F1A52">
        <w:rPr>
          <w:rFonts w:ascii="Arial" w:hAnsi="Arial" w:cs="Arial"/>
        </w:rPr>
        <w:t>Tarih</w:t>
      </w:r>
      <w:r>
        <w:rPr>
          <w:rFonts w:ascii="Arial" w:hAnsi="Arial" w:cs="Arial"/>
        </w:rPr>
        <w:t>*</w:t>
      </w:r>
      <w:r>
        <w:rPr>
          <w:rFonts w:ascii="Arial" w:hAnsi="Arial" w:cs="Arial"/>
        </w:rPr>
        <w:tab/>
        <w:t>: …</w:t>
      </w:r>
      <w:r w:rsidRPr="005F1A52">
        <w:rPr>
          <w:rFonts w:ascii="Arial" w:hAnsi="Arial" w:cs="Arial"/>
        </w:rPr>
        <w:t>/…/…</w:t>
      </w:r>
    </w:p>
    <w:p w14:paraId="0181AD85" w14:textId="77777777" w:rsidR="00E564A9" w:rsidRDefault="00462FA7" w:rsidP="003B5DB1">
      <w:pPr>
        <w:rPr>
          <w:rFonts w:ascii="Arial" w:hAnsi="Arial" w:cs="Arial"/>
        </w:rPr>
      </w:pPr>
      <w:r w:rsidRPr="005F1A52">
        <w:rPr>
          <w:rFonts w:ascii="Arial" w:hAnsi="Arial" w:cs="Arial"/>
        </w:rPr>
        <w:t>İmza</w:t>
      </w:r>
      <w:r>
        <w:rPr>
          <w:rFonts w:ascii="Arial" w:hAnsi="Arial" w:cs="Arial"/>
        </w:rPr>
        <w:t>*</w:t>
      </w:r>
      <w:r>
        <w:rPr>
          <w:rFonts w:ascii="Arial" w:hAnsi="Arial" w:cs="Arial"/>
        </w:rPr>
        <w:tab/>
        <w:t>:</w:t>
      </w:r>
    </w:p>
    <w:p w14:paraId="4A78C64F" w14:textId="77777777" w:rsidR="004D2186" w:rsidRDefault="004D2186" w:rsidP="003B5DB1">
      <w:pPr>
        <w:rPr>
          <w:rFonts w:ascii="Arial" w:hAnsi="Arial" w:cs="Arial"/>
        </w:rPr>
      </w:pPr>
    </w:p>
    <w:p w14:paraId="7BF591E3" w14:textId="77777777" w:rsidR="004D2186" w:rsidRDefault="004D2186" w:rsidP="003B5DB1">
      <w:pPr>
        <w:rPr>
          <w:rFonts w:ascii="Arial" w:hAnsi="Arial" w:cs="Arial"/>
        </w:rPr>
      </w:pPr>
    </w:p>
    <w:p w14:paraId="417E6399" w14:textId="77777777" w:rsidR="004D2186" w:rsidRDefault="004D2186" w:rsidP="003B5DB1">
      <w:pPr>
        <w:rPr>
          <w:rFonts w:ascii="Arial" w:hAnsi="Arial" w:cs="Arial"/>
        </w:rPr>
      </w:pPr>
    </w:p>
    <w:p w14:paraId="5D1EBC3E" w14:textId="77777777" w:rsidR="004D2186" w:rsidRDefault="004D2186" w:rsidP="003B5DB1">
      <w:pPr>
        <w:rPr>
          <w:rFonts w:ascii="Arial" w:hAnsi="Arial" w:cs="Arial"/>
        </w:rPr>
      </w:pPr>
    </w:p>
    <w:p w14:paraId="5184A241" w14:textId="77777777" w:rsidR="004D2186" w:rsidRDefault="004D2186" w:rsidP="003B5DB1">
      <w:pPr>
        <w:rPr>
          <w:rFonts w:ascii="Arial" w:hAnsi="Arial" w:cs="Arial"/>
        </w:rPr>
      </w:pPr>
    </w:p>
    <w:p w14:paraId="16384F4D" w14:textId="77777777" w:rsidR="004D2186" w:rsidRDefault="004D2186" w:rsidP="003B5DB1">
      <w:pPr>
        <w:rPr>
          <w:rFonts w:ascii="Arial" w:hAnsi="Arial" w:cs="Arial"/>
        </w:rPr>
      </w:pPr>
    </w:p>
    <w:p w14:paraId="019FFC29" w14:textId="77777777" w:rsidR="004D2186" w:rsidRDefault="004D2186" w:rsidP="003B5DB1">
      <w:pPr>
        <w:rPr>
          <w:rFonts w:ascii="Arial" w:hAnsi="Arial" w:cs="Arial"/>
        </w:rPr>
      </w:pPr>
    </w:p>
    <w:p w14:paraId="242DE7E1" w14:textId="77777777" w:rsidR="004D2186" w:rsidRDefault="004D2186" w:rsidP="003B5DB1">
      <w:pPr>
        <w:rPr>
          <w:rFonts w:ascii="Arial" w:hAnsi="Arial" w:cs="Arial"/>
        </w:rPr>
      </w:pPr>
    </w:p>
    <w:p w14:paraId="1EDD898E" w14:textId="77777777" w:rsidR="00832246" w:rsidRDefault="00832246" w:rsidP="003B5DB1">
      <w:pPr>
        <w:rPr>
          <w:rFonts w:ascii="Arial" w:hAnsi="Arial" w:cs="Arial"/>
        </w:rPr>
      </w:pPr>
    </w:p>
    <w:p w14:paraId="0659ADF9" w14:textId="77777777" w:rsidR="00832246" w:rsidRDefault="00832246" w:rsidP="003B5DB1">
      <w:pPr>
        <w:rPr>
          <w:rFonts w:ascii="Arial" w:hAnsi="Arial" w:cs="Arial"/>
        </w:rPr>
      </w:pPr>
    </w:p>
    <w:p w14:paraId="03804C9F" w14:textId="77777777" w:rsidR="004D2186" w:rsidRDefault="004D2186" w:rsidP="003B5DB1">
      <w:pPr>
        <w:rPr>
          <w:rFonts w:ascii="Arial" w:hAnsi="Arial" w:cs="Arial"/>
        </w:rPr>
      </w:pPr>
    </w:p>
    <w:p w14:paraId="0FFA644D" w14:textId="77777777" w:rsidR="004D2186" w:rsidRDefault="004D2186" w:rsidP="003B5DB1">
      <w:pPr>
        <w:rPr>
          <w:rFonts w:ascii="Arial" w:hAnsi="Arial" w:cs="Arial"/>
        </w:rPr>
      </w:pPr>
    </w:p>
    <w:p w14:paraId="0ED1412D" w14:textId="77777777" w:rsidR="004D2186" w:rsidRDefault="004D2186" w:rsidP="003B5DB1">
      <w:pPr>
        <w:rPr>
          <w:rFonts w:ascii="Arial" w:hAnsi="Arial" w:cs="Arial"/>
        </w:rPr>
      </w:pPr>
    </w:p>
    <w:p w14:paraId="7598A04D" w14:textId="77777777" w:rsidR="004D2186" w:rsidRDefault="004D2186" w:rsidP="003B5DB1">
      <w:pPr>
        <w:rPr>
          <w:rFonts w:ascii="Arial" w:hAnsi="Arial" w:cs="Arial"/>
        </w:rPr>
      </w:pPr>
    </w:p>
    <w:p w14:paraId="77057968" w14:textId="77777777" w:rsidR="004D2186" w:rsidRDefault="004D2186" w:rsidP="003B5DB1">
      <w:pPr>
        <w:rPr>
          <w:rFonts w:ascii="Arial" w:hAnsi="Arial" w:cs="Arial"/>
        </w:rPr>
      </w:pPr>
    </w:p>
    <w:p w14:paraId="7656C2AC" w14:textId="77777777" w:rsidR="004D2186" w:rsidRDefault="004D2186" w:rsidP="003B5DB1">
      <w:pPr>
        <w:rPr>
          <w:rFonts w:ascii="Arial" w:hAnsi="Arial" w:cs="Arial"/>
        </w:rPr>
      </w:pPr>
    </w:p>
    <w:p w14:paraId="6CCEAAB7" w14:textId="77777777" w:rsidR="004D2186" w:rsidRDefault="004D2186" w:rsidP="003B5DB1">
      <w:pPr>
        <w:rPr>
          <w:rFonts w:ascii="Arial" w:hAnsi="Arial" w:cs="Arial"/>
        </w:rPr>
      </w:pPr>
    </w:p>
    <w:p w14:paraId="2FD80D01" w14:textId="77777777" w:rsidR="00832246" w:rsidRDefault="00832246" w:rsidP="003B5DB1">
      <w:pPr>
        <w:rPr>
          <w:rFonts w:ascii="Arial" w:hAnsi="Arial" w:cs="Arial"/>
        </w:rPr>
      </w:pPr>
    </w:p>
    <w:p w14:paraId="1D3D68C9" w14:textId="77777777" w:rsidR="00832246" w:rsidRDefault="00832246" w:rsidP="003B5DB1">
      <w:pPr>
        <w:rPr>
          <w:rFonts w:ascii="Arial" w:hAnsi="Arial" w:cs="Arial"/>
        </w:rPr>
      </w:pPr>
    </w:p>
    <w:p w14:paraId="3CC6B309" w14:textId="77777777" w:rsidR="00832246" w:rsidRDefault="00832246" w:rsidP="003B5DB1">
      <w:pPr>
        <w:rPr>
          <w:rFonts w:ascii="Arial" w:hAnsi="Arial" w:cs="Arial"/>
        </w:rPr>
      </w:pPr>
    </w:p>
    <w:p w14:paraId="36C3FC82" w14:textId="77777777" w:rsidR="00832246" w:rsidRDefault="00832246" w:rsidP="003B5DB1">
      <w:pPr>
        <w:rPr>
          <w:rFonts w:ascii="Arial" w:hAnsi="Arial" w:cs="Arial"/>
        </w:rPr>
      </w:pPr>
    </w:p>
    <w:p w14:paraId="76E06047" w14:textId="77777777" w:rsidR="00832246" w:rsidRDefault="00832246" w:rsidP="003B5DB1">
      <w:pPr>
        <w:rPr>
          <w:rFonts w:ascii="Arial" w:hAnsi="Arial" w:cs="Arial"/>
        </w:rPr>
      </w:pPr>
    </w:p>
    <w:p w14:paraId="0F26C07F" w14:textId="77777777" w:rsidR="00832246" w:rsidRDefault="00832246" w:rsidP="003B5DB1">
      <w:pPr>
        <w:rPr>
          <w:rFonts w:ascii="Arial" w:hAnsi="Arial" w:cs="Arial"/>
        </w:rPr>
      </w:pPr>
    </w:p>
    <w:p w14:paraId="6AB43D90" w14:textId="77777777" w:rsidR="00832246" w:rsidRDefault="00832246" w:rsidP="003B5DB1">
      <w:pPr>
        <w:rPr>
          <w:rFonts w:ascii="Arial" w:hAnsi="Arial" w:cs="Arial"/>
        </w:rPr>
      </w:pPr>
    </w:p>
    <w:p w14:paraId="6F475B65" w14:textId="77777777" w:rsidR="00832246" w:rsidRDefault="00832246" w:rsidP="003B5DB1">
      <w:pPr>
        <w:rPr>
          <w:rFonts w:ascii="Arial" w:hAnsi="Arial" w:cs="Arial"/>
        </w:rPr>
      </w:pPr>
    </w:p>
    <w:p w14:paraId="51223BA1" w14:textId="77777777" w:rsidR="004D2186" w:rsidRDefault="004D2186" w:rsidP="003B5DB1">
      <w:pPr>
        <w:rPr>
          <w:rFonts w:ascii="Arial" w:hAnsi="Arial" w:cs="Arial"/>
        </w:rPr>
      </w:pPr>
    </w:p>
    <w:p w14:paraId="75A00FD4" w14:textId="77777777" w:rsidR="004D2186" w:rsidRDefault="004D2186" w:rsidP="003B5DB1">
      <w:pPr>
        <w:rPr>
          <w:rFonts w:ascii="Arial" w:hAnsi="Arial" w:cs="Arial"/>
        </w:rPr>
      </w:pPr>
    </w:p>
    <w:p w14:paraId="6537E44A" w14:textId="77777777" w:rsidR="004D2186" w:rsidRDefault="004D2186" w:rsidP="003B5DB1">
      <w:pPr>
        <w:rPr>
          <w:rFonts w:ascii="Arial" w:hAnsi="Arial" w:cs="Arial"/>
        </w:rPr>
      </w:pPr>
    </w:p>
    <w:p w14:paraId="5937D8CD" w14:textId="77777777" w:rsidR="00344397" w:rsidRDefault="00344397" w:rsidP="003B5DB1">
      <w:pPr>
        <w:rPr>
          <w:rFonts w:ascii="Arial" w:hAnsi="Arial" w:cs="Arial"/>
        </w:rPr>
      </w:pPr>
    </w:p>
    <w:p w14:paraId="609054BE" w14:textId="77777777" w:rsidR="00344397" w:rsidRDefault="00344397" w:rsidP="003B5DB1">
      <w:pPr>
        <w:rPr>
          <w:rFonts w:ascii="Arial" w:hAnsi="Arial" w:cs="Arial"/>
        </w:rPr>
      </w:pPr>
    </w:p>
    <w:p w14:paraId="288738E1" w14:textId="77777777" w:rsidR="00344397" w:rsidRDefault="00344397" w:rsidP="003B5DB1">
      <w:pPr>
        <w:rPr>
          <w:rFonts w:ascii="Arial" w:hAnsi="Arial" w:cs="Arial"/>
        </w:rPr>
      </w:pPr>
    </w:p>
    <w:p w14:paraId="501726F8" w14:textId="77777777" w:rsidR="00344397" w:rsidRDefault="00344397" w:rsidP="003B5DB1">
      <w:pPr>
        <w:rPr>
          <w:rFonts w:ascii="Arial" w:hAnsi="Arial" w:cs="Arial"/>
        </w:rPr>
      </w:pPr>
    </w:p>
    <w:p w14:paraId="3A22C55A" w14:textId="77777777" w:rsidR="00344397" w:rsidRDefault="00344397" w:rsidP="003B5DB1">
      <w:pPr>
        <w:rPr>
          <w:rFonts w:ascii="Arial" w:hAnsi="Arial" w:cs="Arial"/>
        </w:rPr>
      </w:pPr>
    </w:p>
    <w:p w14:paraId="29061B01" w14:textId="77777777" w:rsidR="00344397" w:rsidRDefault="00344397" w:rsidP="003B5DB1">
      <w:pPr>
        <w:rPr>
          <w:rFonts w:ascii="Arial" w:hAnsi="Arial" w:cs="Arial"/>
        </w:rPr>
      </w:pPr>
    </w:p>
    <w:p w14:paraId="349FA814" w14:textId="77777777" w:rsidR="00344397" w:rsidRDefault="00344397" w:rsidP="003B5DB1">
      <w:pPr>
        <w:rPr>
          <w:rFonts w:ascii="Arial" w:hAnsi="Arial" w:cs="Arial"/>
        </w:rPr>
      </w:pPr>
    </w:p>
    <w:p w14:paraId="5206FF02" w14:textId="77777777" w:rsidR="00344397" w:rsidRDefault="00344397" w:rsidP="003B5DB1">
      <w:pPr>
        <w:rPr>
          <w:rFonts w:ascii="Arial" w:hAnsi="Arial" w:cs="Arial"/>
        </w:rPr>
      </w:pPr>
    </w:p>
    <w:p w14:paraId="2172A487" w14:textId="77777777" w:rsidR="00344397" w:rsidRDefault="00344397" w:rsidP="003B5DB1">
      <w:pPr>
        <w:rPr>
          <w:rFonts w:ascii="Arial" w:hAnsi="Arial" w:cs="Arial"/>
        </w:rPr>
        <w:sectPr w:rsidR="00344397" w:rsidSect="00E564A9">
          <w:type w:val="continuous"/>
          <w:pgSz w:w="11906" w:h="16838"/>
          <w:pgMar w:top="1134" w:right="1134" w:bottom="1134" w:left="1134" w:header="709" w:footer="709" w:gutter="0"/>
          <w:cols w:num="2" w:sep="1" w:space="709"/>
          <w:docGrid w:linePitch="360"/>
        </w:sectPr>
      </w:pPr>
    </w:p>
    <w:tbl>
      <w:tblPr>
        <w:tblStyle w:val="TabloKlavuzu"/>
        <w:tblW w:w="9727" w:type="dxa"/>
        <w:tblLook w:val="04A0" w:firstRow="1" w:lastRow="0" w:firstColumn="1" w:lastColumn="0" w:noHBand="0" w:noVBand="1"/>
      </w:tblPr>
      <w:tblGrid>
        <w:gridCol w:w="9727"/>
      </w:tblGrid>
      <w:tr w:rsidR="00344397" w14:paraId="2FFC807F" w14:textId="77777777" w:rsidTr="00891480">
        <w:trPr>
          <w:trHeight w:val="15020"/>
        </w:trPr>
        <w:tc>
          <w:tcPr>
            <w:tcW w:w="9727" w:type="dxa"/>
          </w:tcPr>
          <w:p w14:paraId="4A65396A" w14:textId="77777777" w:rsidR="00344397" w:rsidRDefault="00344397" w:rsidP="00891480">
            <w:pPr>
              <w:jc w:val="center"/>
              <w:rPr>
                <w:rFonts w:ascii="Arial" w:hAnsi="Arial" w:cs="Arial"/>
                <w:b/>
              </w:rPr>
            </w:pPr>
          </w:p>
          <w:p w14:paraId="2858813C" w14:textId="77777777" w:rsidR="00344397" w:rsidRDefault="00344397" w:rsidP="00891480">
            <w:pPr>
              <w:jc w:val="center"/>
              <w:rPr>
                <w:rFonts w:ascii="Arial" w:hAnsi="Arial" w:cs="Arial"/>
                <w:b/>
              </w:rPr>
            </w:pPr>
          </w:p>
          <w:p w14:paraId="66629996" w14:textId="77777777" w:rsidR="00344397" w:rsidRDefault="00344397" w:rsidP="00891480">
            <w:pPr>
              <w:jc w:val="center"/>
              <w:rPr>
                <w:rFonts w:ascii="Arial" w:hAnsi="Arial" w:cs="Arial"/>
                <w:b/>
              </w:rPr>
            </w:pPr>
          </w:p>
          <w:p w14:paraId="6FAAF192" w14:textId="77777777" w:rsidR="00344397" w:rsidRDefault="00344397" w:rsidP="00891480">
            <w:pPr>
              <w:jc w:val="center"/>
              <w:rPr>
                <w:rFonts w:ascii="Arial" w:hAnsi="Arial" w:cs="Arial"/>
                <w:b/>
              </w:rPr>
            </w:pPr>
            <w:r w:rsidRPr="00716716">
              <w:rPr>
                <w:rFonts w:ascii="Arial" w:hAnsi="Arial" w:cs="Arial"/>
                <w:b/>
              </w:rPr>
              <w:t>TAAHHÜTNAME</w:t>
            </w:r>
          </w:p>
          <w:p w14:paraId="0C026554" w14:textId="77777777" w:rsidR="00344397" w:rsidRDefault="00344397" w:rsidP="00891480">
            <w:pPr>
              <w:jc w:val="center"/>
              <w:rPr>
                <w:rFonts w:ascii="Arial" w:hAnsi="Arial" w:cs="Arial"/>
                <w:b/>
              </w:rPr>
            </w:pPr>
          </w:p>
          <w:p w14:paraId="52F60196" w14:textId="77777777" w:rsidR="00344397" w:rsidRDefault="00344397" w:rsidP="00891480">
            <w:pPr>
              <w:jc w:val="center"/>
              <w:rPr>
                <w:rFonts w:ascii="Arial" w:hAnsi="Arial" w:cs="Arial"/>
              </w:rPr>
            </w:pPr>
            <w:r w:rsidRPr="009045D9">
              <w:rPr>
                <w:rFonts w:ascii="Arial" w:hAnsi="Arial" w:cs="Arial"/>
              </w:rPr>
              <w:t>(</w:t>
            </w:r>
            <w:bookmarkStart w:id="243" w:name="_Hlk221004422"/>
            <w:r w:rsidRPr="009045D9">
              <w:rPr>
                <w:rFonts w:ascii="Arial" w:hAnsi="Arial" w:cs="Arial"/>
              </w:rPr>
              <w:t>Evlilik-Konut Alımı Halleri</w:t>
            </w:r>
            <w:bookmarkEnd w:id="243"/>
            <w:r w:rsidRPr="009045D9">
              <w:rPr>
                <w:rFonts w:ascii="Arial" w:hAnsi="Arial" w:cs="Arial"/>
              </w:rPr>
              <w:t>)</w:t>
            </w:r>
          </w:p>
          <w:p w14:paraId="42A7A891" w14:textId="77777777" w:rsidR="00344397" w:rsidRDefault="00344397" w:rsidP="00891480">
            <w:pPr>
              <w:jc w:val="center"/>
              <w:rPr>
                <w:rFonts w:ascii="Arial" w:hAnsi="Arial" w:cs="Arial"/>
              </w:rPr>
            </w:pPr>
          </w:p>
          <w:p w14:paraId="34FA8AAF" w14:textId="77777777" w:rsidR="00344397" w:rsidRPr="00B01317" w:rsidRDefault="00344397" w:rsidP="00344397">
            <w:pPr>
              <w:spacing w:before="120" w:after="120" w:line="288" w:lineRule="auto"/>
              <w:ind w:firstLine="744"/>
              <w:jc w:val="both"/>
              <w:rPr>
                <w:rFonts w:ascii="Arial" w:hAnsi="Arial" w:cs="Arial"/>
              </w:rPr>
            </w:pPr>
            <w:r w:rsidRPr="00B01317">
              <w:rPr>
                <w:rFonts w:ascii="Arial" w:hAnsi="Arial" w:cs="Arial"/>
              </w:rPr>
              <w:t>Bireysel</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sözleşmesinden</w:t>
            </w:r>
            <w:r>
              <w:rPr>
                <w:rFonts w:ascii="Arial" w:hAnsi="Arial" w:cs="Arial"/>
              </w:rPr>
              <w:t xml:space="preserve"> </w:t>
            </w:r>
            <w:r w:rsidRPr="00B01317">
              <w:rPr>
                <w:rFonts w:ascii="Arial" w:hAnsi="Arial" w:cs="Arial"/>
              </w:rPr>
              <w:t>kaynaklı</w:t>
            </w:r>
            <w:r>
              <w:rPr>
                <w:rFonts w:ascii="Arial" w:hAnsi="Arial" w:cs="Arial"/>
              </w:rPr>
              <w:t xml:space="preserve"> </w:t>
            </w:r>
            <w:r w:rsidRPr="00B01317">
              <w:rPr>
                <w:rFonts w:ascii="Arial" w:hAnsi="Arial" w:cs="Arial"/>
              </w:rPr>
              <w:t>birikimimden</w:t>
            </w:r>
            <w:r>
              <w:rPr>
                <w:rFonts w:ascii="Arial" w:hAnsi="Arial" w:cs="Arial"/>
              </w:rPr>
              <w:t xml:space="preserve"> </w:t>
            </w:r>
            <w:r w:rsidRPr="00B01317">
              <w:rPr>
                <w:rFonts w:ascii="Arial" w:hAnsi="Arial" w:cs="Arial"/>
              </w:rPr>
              <w:t>4632</w:t>
            </w:r>
            <w:r>
              <w:rPr>
                <w:rFonts w:ascii="Arial" w:hAnsi="Arial" w:cs="Arial"/>
              </w:rPr>
              <w:t xml:space="preserve"> </w:t>
            </w:r>
            <w:r w:rsidRPr="00B01317">
              <w:rPr>
                <w:rFonts w:ascii="Arial" w:hAnsi="Arial" w:cs="Arial"/>
              </w:rPr>
              <w:t>sayılı</w:t>
            </w:r>
            <w:r>
              <w:rPr>
                <w:rFonts w:ascii="Arial" w:hAnsi="Arial" w:cs="Arial"/>
              </w:rPr>
              <w:t xml:space="preserve"> </w:t>
            </w:r>
            <w:r w:rsidRPr="00B01317">
              <w:rPr>
                <w:rFonts w:ascii="Arial" w:hAnsi="Arial" w:cs="Arial"/>
              </w:rPr>
              <w:t>Bireysel</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Tasarruf</w:t>
            </w:r>
            <w:r>
              <w:rPr>
                <w:rFonts w:ascii="Arial" w:hAnsi="Arial" w:cs="Arial"/>
              </w:rPr>
              <w:t xml:space="preserve"> </w:t>
            </w:r>
            <w:r w:rsidRPr="00B01317">
              <w:rPr>
                <w:rFonts w:ascii="Arial" w:hAnsi="Arial" w:cs="Arial"/>
              </w:rPr>
              <w:t>ve</w:t>
            </w:r>
            <w:r>
              <w:rPr>
                <w:rFonts w:ascii="Arial" w:hAnsi="Arial" w:cs="Arial"/>
              </w:rPr>
              <w:t xml:space="preserve"> </w:t>
            </w:r>
            <w:r w:rsidRPr="00B01317">
              <w:rPr>
                <w:rFonts w:ascii="Arial" w:hAnsi="Arial" w:cs="Arial"/>
              </w:rPr>
              <w:t>Yatırım</w:t>
            </w:r>
            <w:r>
              <w:rPr>
                <w:rFonts w:ascii="Arial" w:hAnsi="Arial" w:cs="Arial"/>
              </w:rPr>
              <w:t xml:space="preserve"> </w:t>
            </w:r>
            <w:r w:rsidRPr="00B01317">
              <w:rPr>
                <w:rFonts w:ascii="Arial" w:hAnsi="Arial" w:cs="Arial"/>
              </w:rPr>
              <w:t>Sistemi</w:t>
            </w:r>
            <w:r>
              <w:rPr>
                <w:rFonts w:ascii="Arial" w:hAnsi="Arial" w:cs="Arial"/>
              </w:rPr>
              <w:t xml:space="preserve"> </w:t>
            </w:r>
            <w:r w:rsidRPr="00B01317">
              <w:rPr>
                <w:rFonts w:ascii="Arial" w:hAnsi="Arial" w:cs="Arial"/>
              </w:rPr>
              <w:t>Kanununun</w:t>
            </w:r>
            <w:r>
              <w:rPr>
                <w:rFonts w:ascii="Arial" w:hAnsi="Arial" w:cs="Arial"/>
              </w:rPr>
              <w:t xml:space="preserve"> </w:t>
            </w:r>
            <w:r w:rsidRPr="00B01317">
              <w:rPr>
                <w:rFonts w:ascii="Arial" w:hAnsi="Arial" w:cs="Arial"/>
              </w:rPr>
              <w:t>6</w:t>
            </w:r>
            <w:r>
              <w:rPr>
                <w:rFonts w:ascii="Arial" w:hAnsi="Arial" w:cs="Arial"/>
              </w:rPr>
              <w:t xml:space="preserve"> </w:t>
            </w:r>
            <w:r w:rsidRPr="00B01317">
              <w:rPr>
                <w:rFonts w:ascii="Arial" w:hAnsi="Arial" w:cs="Arial"/>
              </w:rPr>
              <w:t>ncı</w:t>
            </w:r>
            <w:r>
              <w:rPr>
                <w:rFonts w:ascii="Arial" w:hAnsi="Arial" w:cs="Arial"/>
              </w:rPr>
              <w:t xml:space="preserve"> </w:t>
            </w:r>
            <w:r w:rsidRPr="00B01317">
              <w:rPr>
                <w:rFonts w:ascii="Arial" w:hAnsi="Arial" w:cs="Arial"/>
              </w:rPr>
              <w:t>maddesi</w:t>
            </w:r>
            <w:r>
              <w:rPr>
                <w:rFonts w:ascii="Arial" w:hAnsi="Arial" w:cs="Arial"/>
              </w:rPr>
              <w:t xml:space="preserve"> </w:t>
            </w:r>
            <w:r w:rsidRPr="00B01317">
              <w:rPr>
                <w:rFonts w:ascii="Arial" w:hAnsi="Arial" w:cs="Arial"/>
              </w:rPr>
              <w:t>uyarınca</w:t>
            </w:r>
            <w:r>
              <w:rPr>
                <w:rFonts w:ascii="Arial" w:hAnsi="Arial" w:cs="Arial"/>
              </w:rPr>
              <w:t xml:space="preserve"> </w:t>
            </w:r>
            <w:r w:rsidRPr="00B01317">
              <w:rPr>
                <w:rFonts w:ascii="Arial" w:hAnsi="Arial" w:cs="Arial"/>
              </w:rPr>
              <w:t>tarafıma</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yapılması</w:t>
            </w:r>
            <w:r>
              <w:rPr>
                <w:rFonts w:ascii="Arial" w:hAnsi="Arial" w:cs="Arial"/>
              </w:rPr>
              <w:t xml:space="preserve"> </w:t>
            </w:r>
            <w:r w:rsidRPr="00B01317">
              <w:rPr>
                <w:rFonts w:ascii="Arial" w:hAnsi="Arial" w:cs="Arial"/>
              </w:rPr>
              <w:t>için</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Şirketine</w:t>
            </w:r>
            <w:r>
              <w:rPr>
                <w:rFonts w:ascii="Arial" w:hAnsi="Arial" w:cs="Arial"/>
              </w:rPr>
              <w:t xml:space="preserve"> </w:t>
            </w:r>
            <w:r w:rsidRPr="00B01317">
              <w:rPr>
                <w:rFonts w:ascii="Arial" w:hAnsi="Arial" w:cs="Arial"/>
              </w:rPr>
              <w:t>…/…/...</w:t>
            </w:r>
            <w:r>
              <w:rPr>
                <w:rFonts w:ascii="Arial" w:hAnsi="Arial" w:cs="Arial"/>
              </w:rPr>
              <w:t xml:space="preserve"> </w:t>
            </w:r>
            <w:r w:rsidRPr="00B01317">
              <w:rPr>
                <w:rFonts w:ascii="Arial" w:hAnsi="Arial" w:cs="Arial"/>
              </w:rPr>
              <w:t>tarihinde</w:t>
            </w:r>
            <w:r>
              <w:rPr>
                <w:rFonts w:ascii="Arial" w:hAnsi="Arial" w:cs="Arial"/>
              </w:rPr>
              <w:t xml:space="preserve"> </w:t>
            </w:r>
            <w:r w:rsidRPr="00B01317">
              <w:rPr>
                <w:rFonts w:ascii="Arial" w:hAnsi="Arial" w:cs="Arial"/>
              </w:rPr>
              <w:t>başvuruda</w:t>
            </w:r>
            <w:r>
              <w:rPr>
                <w:rFonts w:ascii="Arial" w:hAnsi="Arial" w:cs="Arial"/>
              </w:rPr>
              <w:t xml:space="preserve"> </w:t>
            </w:r>
            <w:r w:rsidRPr="00B01317">
              <w:rPr>
                <w:rFonts w:ascii="Arial" w:hAnsi="Arial" w:cs="Arial"/>
              </w:rPr>
              <w:t>bulundum.</w:t>
            </w:r>
            <w:r>
              <w:rPr>
                <w:rFonts w:ascii="Arial" w:hAnsi="Arial" w:cs="Arial"/>
              </w:rPr>
              <w:t xml:space="preserve"> </w:t>
            </w:r>
          </w:p>
          <w:p w14:paraId="0AA72468" w14:textId="77777777" w:rsidR="00344397" w:rsidRPr="00B01317" w:rsidRDefault="00344397" w:rsidP="00344397">
            <w:pPr>
              <w:spacing w:before="120" w:after="120" w:line="288" w:lineRule="auto"/>
              <w:ind w:firstLine="744"/>
              <w:jc w:val="both"/>
              <w:rPr>
                <w:rFonts w:ascii="Arial" w:hAnsi="Arial" w:cs="Arial"/>
                <w:color w:val="000000"/>
              </w:rPr>
            </w:pPr>
            <w:r w:rsidRPr="00B01317">
              <w:rPr>
                <w:rFonts w:ascii="Arial" w:hAnsi="Arial" w:cs="Arial"/>
              </w:rPr>
              <w:t>Bireysel</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Sisteminde</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Hakkında</w:t>
            </w:r>
            <w:r>
              <w:rPr>
                <w:rFonts w:ascii="Arial" w:hAnsi="Arial" w:cs="Arial"/>
              </w:rPr>
              <w:t xml:space="preserve"> </w:t>
            </w:r>
            <w:r w:rsidRPr="00B01317">
              <w:rPr>
                <w:rFonts w:ascii="Arial" w:hAnsi="Arial" w:cs="Arial"/>
              </w:rPr>
              <w:t>Yönetmeliğin</w:t>
            </w:r>
            <w:r>
              <w:rPr>
                <w:rFonts w:ascii="Arial" w:hAnsi="Arial" w:cs="Arial"/>
              </w:rPr>
              <w:t xml:space="preserve"> </w:t>
            </w:r>
            <w:r w:rsidRPr="00B01317">
              <w:rPr>
                <w:rFonts w:ascii="Arial" w:hAnsi="Arial" w:cs="Arial"/>
              </w:rPr>
              <w:t>5</w:t>
            </w:r>
            <w:r>
              <w:rPr>
                <w:rFonts w:ascii="Arial" w:hAnsi="Arial" w:cs="Arial"/>
              </w:rPr>
              <w:t xml:space="preserve"> </w:t>
            </w:r>
            <w:r w:rsidRPr="00B01317">
              <w:rPr>
                <w:rFonts w:ascii="Arial" w:hAnsi="Arial" w:cs="Arial"/>
              </w:rPr>
              <w:t>inci</w:t>
            </w:r>
            <w:r>
              <w:rPr>
                <w:rFonts w:ascii="Arial" w:hAnsi="Arial" w:cs="Arial"/>
              </w:rPr>
              <w:t xml:space="preserve"> </w:t>
            </w:r>
            <w:r w:rsidRPr="00B01317">
              <w:rPr>
                <w:rFonts w:ascii="Arial" w:hAnsi="Arial" w:cs="Arial"/>
              </w:rPr>
              <w:t>maddesinin</w:t>
            </w:r>
            <w:r>
              <w:rPr>
                <w:rFonts w:ascii="Arial" w:hAnsi="Arial" w:cs="Arial"/>
              </w:rPr>
              <w:t xml:space="preserve"> </w:t>
            </w:r>
            <w:r w:rsidRPr="00B01317">
              <w:rPr>
                <w:rFonts w:ascii="Arial" w:hAnsi="Arial" w:cs="Arial"/>
              </w:rPr>
              <w:t>ikinci</w:t>
            </w:r>
            <w:r>
              <w:rPr>
                <w:rFonts w:ascii="Arial" w:hAnsi="Arial" w:cs="Arial"/>
              </w:rPr>
              <w:t xml:space="preserve"> </w:t>
            </w:r>
            <w:r w:rsidRPr="00B01317">
              <w:rPr>
                <w:rFonts w:ascii="Arial" w:hAnsi="Arial" w:cs="Arial"/>
              </w:rPr>
              <w:t>fıkrasına</w:t>
            </w:r>
            <w:r>
              <w:rPr>
                <w:rFonts w:ascii="Arial" w:hAnsi="Arial" w:cs="Arial"/>
              </w:rPr>
              <w:t xml:space="preserve"> </w:t>
            </w:r>
            <w:r w:rsidRPr="00B01317">
              <w:rPr>
                <w:rFonts w:ascii="Arial" w:hAnsi="Arial" w:cs="Arial"/>
              </w:rPr>
              <w:t>göre</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tarihinden</w:t>
            </w:r>
            <w:r>
              <w:rPr>
                <w:rFonts w:ascii="Arial" w:hAnsi="Arial" w:cs="Arial"/>
              </w:rPr>
              <w:t xml:space="preserve"> </w:t>
            </w:r>
            <w:r w:rsidRPr="00B01317">
              <w:rPr>
                <w:rFonts w:ascii="Arial" w:hAnsi="Arial" w:cs="Arial"/>
              </w:rPr>
              <w:t>itibaren</w:t>
            </w:r>
            <w:r>
              <w:rPr>
                <w:rFonts w:ascii="Arial" w:hAnsi="Arial" w:cs="Arial"/>
              </w:rPr>
              <w:t xml:space="preserve"> </w:t>
            </w:r>
            <w:r w:rsidRPr="00B01317">
              <w:rPr>
                <w:rFonts w:ascii="Arial" w:hAnsi="Arial" w:cs="Arial"/>
              </w:rPr>
              <w:t>3</w:t>
            </w:r>
            <w:r>
              <w:rPr>
                <w:rFonts w:ascii="Arial" w:hAnsi="Arial" w:cs="Arial"/>
              </w:rPr>
              <w:t xml:space="preserve"> </w:t>
            </w:r>
            <w:r w:rsidRPr="00B01317">
              <w:rPr>
                <w:rFonts w:ascii="Arial" w:hAnsi="Arial" w:cs="Arial"/>
              </w:rPr>
              <w:t>yıl</w:t>
            </w:r>
            <w:r>
              <w:rPr>
                <w:rFonts w:ascii="Arial" w:hAnsi="Arial" w:cs="Arial"/>
              </w:rPr>
              <w:t xml:space="preserve"> </w:t>
            </w:r>
            <w:r w:rsidRPr="00B01317">
              <w:rPr>
                <w:rFonts w:ascii="Arial" w:hAnsi="Arial" w:cs="Arial"/>
              </w:rPr>
              <w:t>içinde;</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vefat</w:t>
            </w:r>
            <w:r>
              <w:rPr>
                <w:rFonts w:ascii="Arial" w:hAnsi="Arial" w:cs="Arial"/>
              </w:rPr>
              <w:t xml:space="preserve"> </w:t>
            </w:r>
            <w:r w:rsidRPr="00B01317">
              <w:rPr>
                <w:rFonts w:ascii="Arial" w:hAnsi="Arial" w:cs="Arial"/>
              </w:rPr>
              <w:t>veya</w:t>
            </w:r>
            <w:r>
              <w:rPr>
                <w:rFonts w:ascii="Arial" w:hAnsi="Arial" w:cs="Arial"/>
              </w:rPr>
              <w:t xml:space="preserve"> </w:t>
            </w:r>
            <w:r w:rsidRPr="00B01317">
              <w:rPr>
                <w:rFonts w:ascii="Arial" w:hAnsi="Arial" w:cs="Arial"/>
              </w:rPr>
              <w:t>maluliyet</w:t>
            </w:r>
            <w:r>
              <w:rPr>
                <w:rFonts w:ascii="Arial" w:hAnsi="Arial" w:cs="Arial"/>
              </w:rPr>
              <w:t xml:space="preserve"> </w:t>
            </w:r>
            <w:r w:rsidRPr="00B01317">
              <w:rPr>
                <w:rFonts w:ascii="Arial" w:hAnsi="Arial" w:cs="Arial"/>
              </w:rPr>
              <w:t>halleri</w:t>
            </w:r>
            <w:r>
              <w:rPr>
                <w:rFonts w:ascii="Arial" w:hAnsi="Arial" w:cs="Arial"/>
              </w:rPr>
              <w:t xml:space="preserve"> </w:t>
            </w:r>
            <w:r w:rsidRPr="00B01317">
              <w:rPr>
                <w:rFonts w:ascii="Arial" w:hAnsi="Arial" w:cs="Arial"/>
              </w:rPr>
              <w:t>hariç,</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ödemeye</w:t>
            </w:r>
            <w:r>
              <w:rPr>
                <w:rFonts w:ascii="Arial" w:hAnsi="Arial" w:cs="Arial"/>
              </w:rPr>
              <w:t xml:space="preserve"> </w:t>
            </w:r>
            <w:r w:rsidRPr="00B01317">
              <w:rPr>
                <w:rFonts w:ascii="Arial" w:hAnsi="Arial" w:cs="Arial"/>
              </w:rPr>
              <w:t>konu</w:t>
            </w:r>
            <w:r>
              <w:rPr>
                <w:rFonts w:ascii="Arial" w:hAnsi="Arial" w:cs="Arial"/>
              </w:rPr>
              <w:t xml:space="preserve"> </w:t>
            </w:r>
            <w:r w:rsidRPr="00B01317">
              <w:rPr>
                <w:rFonts w:ascii="Arial" w:hAnsi="Arial" w:cs="Arial"/>
              </w:rPr>
              <w:t>sözleşmemi</w:t>
            </w:r>
            <w:r>
              <w:rPr>
                <w:rFonts w:ascii="Arial" w:hAnsi="Arial" w:cs="Arial"/>
              </w:rPr>
              <w:t xml:space="preserve"> </w:t>
            </w:r>
            <w:r w:rsidRPr="00B01317">
              <w:rPr>
                <w:rFonts w:ascii="Arial" w:hAnsi="Arial" w:cs="Arial"/>
              </w:rPr>
              <w:t>sistemden</w:t>
            </w:r>
            <w:r>
              <w:rPr>
                <w:rFonts w:ascii="Arial" w:hAnsi="Arial" w:cs="Arial"/>
              </w:rPr>
              <w:t xml:space="preserve"> </w:t>
            </w:r>
            <w:r w:rsidRPr="00B01317">
              <w:rPr>
                <w:rFonts w:ascii="Arial" w:hAnsi="Arial" w:cs="Arial"/>
              </w:rPr>
              <w:t>çıkış</w:t>
            </w:r>
            <w:r>
              <w:rPr>
                <w:rFonts w:ascii="Arial" w:hAnsi="Arial" w:cs="Arial"/>
              </w:rPr>
              <w:t xml:space="preserve"> </w:t>
            </w:r>
            <w:r w:rsidRPr="00B01317">
              <w:rPr>
                <w:rFonts w:ascii="Arial" w:hAnsi="Arial" w:cs="Arial"/>
              </w:rPr>
              <w:t>işlemi</w:t>
            </w:r>
            <w:r>
              <w:rPr>
                <w:rFonts w:ascii="Arial" w:hAnsi="Arial" w:cs="Arial"/>
              </w:rPr>
              <w:t xml:space="preserve"> </w:t>
            </w:r>
            <w:r w:rsidRPr="00B01317">
              <w:rPr>
                <w:rFonts w:ascii="Arial" w:hAnsi="Arial" w:cs="Arial"/>
              </w:rPr>
              <w:t>ile</w:t>
            </w:r>
            <w:r>
              <w:rPr>
                <w:rFonts w:ascii="Arial" w:hAnsi="Arial" w:cs="Arial"/>
              </w:rPr>
              <w:t xml:space="preserve"> </w:t>
            </w:r>
            <w:r w:rsidRPr="00B01317">
              <w:rPr>
                <w:rFonts w:ascii="Arial" w:hAnsi="Arial" w:cs="Arial"/>
              </w:rPr>
              <w:t>sonlandırmayacağımı,</w:t>
            </w:r>
            <w:r>
              <w:rPr>
                <w:rFonts w:ascii="Arial" w:hAnsi="Arial" w:cs="Arial"/>
              </w:rPr>
              <w:t xml:space="preserve"> </w:t>
            </w:r>
            <w:r w:rsidRPr="00B01317">
              <w:rPr>
                <w:rFonts w:ascii="Arial" w:hAnsi="Arial" w:cs="Arial"/>
              </w:rPr>
              <w:t>sistemde</w:t>
            </w:r>
            <w:r>
              <w:rPr>
                <w:rFonts w:ascii="Arial" w:hAnsi="Arial" w:cs="Arial"/>
              </w:rPr>
              <w:t xml:space="preserve"> </w:t>
            </w:r>
            <w:r w:rsidRPr="00B01317">
              <w:rPr>
                <w:rFonts w:ascii="Arial" w:hAnsi="Arial" w:cs="Arial"/>
              </w:rPr>
              <w:t>kalma</w:t>
            </w:r>
            <w:r>
              <w:rPr>
                <w:rFonts w:ascii="Arial" w:hAnsi="Arial" w:cs="Arial"/>
              </w:rPr>
              <w:t xml:space="preserve"> </w:t>
            </w:r>
            <w:r w:rsidRPr="00B01317">
              <w:rPr>
                <w:rFonts w:ascii="Arial" w:hAnsi="Arial" w:cs="Arial"/>
              </w:rPr>
              <w:t>taahhüdüm</w:t>
            </w:r>
            <w:r>
              <w:rPr>
                <w:rFonts w:ascii="Arial" w:hAnsi="Arial" w:cs="Arial"/>
              </w:rPr>
              <w:t xml:space="preserve"> </w:t>
            </w:r>
            <w:r w:rsidRPr="00B01317">
              <w:rPr>
                <w:rFonts w:ascii="Arial" w:hAnsi="Arial" w:cs="Arial"/>
              </w:rPr>
              <w:t>süresince</w:t>
            </w:r>
            <w:r>
              <w:rPr>
                <w:rFonts w:ascii="Arial" w:hAnsi="Arial" w:cs="Arial"/>
              </w:rPr>
              <w:t xml:space="preserve"> </w:t>
            </w:r>
            <w:r w:rsidRPr="00B01317">
              <w:rPr>
                <w:rFonts w:ascii="Arial" w:hAnsi="Arial" w:cs="Arial"/>
              </w:rPr>
              <w:t>bireysel</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sözleşmesinden</w:t>
            </w:r>
            <w:r>
              <w:rPr>
                <w:rFonts w:ascii="Arial" w:hAnsi="Arial" w:cs="Arial"/>
              </w:rPr>
              <w:t xml:space="preserve"> </w:t>
            </w:r>
            <w:r w:rsidRPr="00B01317">
              <w:rPr>
                <w:rFonts w:ascii="Arial" w:hAnsi="Arial" w:cs="Arial"/>
              </w:rPr>
              <w:t>kaynaklı</w:t>
            </w:r>
            <w:r>
              <w:rPr>
                <w:rFonts w:ascii="Arial" w:hAnsi="Arial" w:cs="Arial"/>
              </w:rPr>
              <w:t xml:space="preserve"> </w:t>
            </w:r>
            <w:r w:rsidRPr="00B01317">
              <w:rPr>
                <w:rFonts w:ascii="Arial" w:hAnsi="Arial" w:cs="Arial"/>
              </w:rPr>
              <w:t>alacaklarımı</w:t>
            </w:r>
            <w:r>
              <w:rPr>
                <w:rFonts w:ascii="Arial" w:hAnsi="Arial" w:cs="Arial"/>
              </w:rPr>
              <w:t xml:space="preserve"> </w:t>
            </w:r>
            <w:r w:rsidRPr="00B01317">
              <w:rPr>
                <w:rFonts w:ascii="Arial" w:hAnsi="Arial" w:cs="Arial"/>
              </w:rPr>
              <w:t>devretmeyeceğimi,</w:t>
            </w:r>
            <w:r>
              <w:rPr>
                <w:rFonts w:ascii="Arial" w:hAnsi="Arial" w:cs="Arial"/>
              </w:rPr>
              <w:t xml:space="preserve"> </w:t>
            </w:r>
            <w:r w:rsidRPr="00B01317">
              <w:rPr>
                <w:rFonts w:ascii="Arial" w:hAnsi="Arial" w:cs="Arial"/>
              </w:rPr>
              <w:t>sistemde</w:t>
            </w:r>
            <w:r>
              <w:rPr>
                <w:rFonts w:ascii="Arial" w:hAnsi="Arial" w:cs="Arial"/>
              </w:rPr>
              <w:t xml:space="preserve"> </w:t>
            </w:r>
            <w:r w:rsidRPr="00B01317">
              <w:rPr>
                <w:rFonts w:ascii="Arial" w:hAnsi="Arial" w:cs="Arial"/>
              </w:rPr>
              <w:t>kalma</w:t>
            </w:r>
            <w:r>
              <w:rPr>
                <w:rFonts w:ascii="Arial" w:hAnsi="Arial" w:cs="Arial"/>
              </w:rPr>
              <w:t xml:space="preserve"> </w:t>
            </w:r>
            <w:r w:rsidRPr="00B01317">
              <w:rPr>
                <w:rFonts w:ascii="Arial" w:hAnsi="Arial" w:cs="Arial"/>
              </w:rPr>
              <w:t>taahhüdümü</w:t>
            </w:r>
            <w:r>
              <w:rPr>
                <w:rFonts w:ascii="Arial" w:hAnsi="Arial" w:cs="Arial"/>
              </w:rPr>
              <w:t xml:space="preserve"> </w:t>
            </w:r>
            <w:r w:rsidRPr="00B01317">
              <w:rPr>
                <w:rFonts w:ascii="Arial" w:hAnsi="Arial" w:cs="Arial"/>
              </w:rPr>
              <w:t>yerine</w:t>
            </w:r>
            <w:r>
              <w:rPr>
                <w:rFonts w:ascii="Arial" w:hAnsi="Arial" w:cs="Arial"/>
              </w:rPr>
              <w:t xml:space="preserve"> </w:t>
            </w:r>
            <w:r w:rsidRPr="00B01317">
              <w:rPr>
                <w:rFonts w:ascii="Arial" w:hAnsi="Arial" w:cs="Arial"/>
              </w:rPr>
              <w:t>getirmediğimde</w:t>
            </w:r>
            <w:r>
              <w:rPr>
                <w:rFonts w:ascii="Arial" w:hAnsi="Arial" w:cs="Arial"/>
              </w:rPr>
              <w:t xml:space="preserve"> </w:t>
            </w:r>
            <w:r w:rsidRPr="00B01317">
              <w:rPr>
                <w:rFonts w:ascii="Arial" w:hAnsi="Arial" w:cs="Arial"/>
              </w:rPr>
              <w:t>Bireysel</w:t>
            </w:r>
            <w:r>
              <w:rPr>
                <w:rFonts w:ascii="Arial" w:hAnsi="Arial" w:cs="Arial"/>
              </w:rPr>
              <w:t xml:space="preserve"> </w:t>
            </w:r>
            <w:r w:rsidRPr="00B01317">
              <w:rPr>
                <w:rFonts w:ascii="Arial" w:hAnsi="Arial" w:cs="Arial"/>
              </w:rPr>
              <w:t>Emeklilik</w:t>
            </w:r>
            <w:r>
              <w:rPr>
                <w:rFonts w:ascii="Arial" w:hAnsi="Arial" w:cs="Arial"/>
              </w:rPr>
              <w:t xml:space="preserve"> </w:t>
            </w:r>
            <w:r w:rsidRPr="00B01317">
              <w:rPr>
                <w:rFonts w:ascii="Arial" w:hAnsi="Arial" w:cs="Arial"/>
              </w:rPr>
              <w:t>Sisteminde</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Hakkında</w:t>
            </w:r>
            <w:r>
              <w:rPr>
                <w:rFonts w:ascii="Arial" w:hAnsi="Arial" w:cs="Arial"/>
              </w:rPr>
              <w:t xml:space="preserve"> </w:t>
            </w:r>
            <w:r w:rsidRPr="00B01317">
              <w:rPr>
                <w:rFonts w:ascii="Arial" w:hAnsi="Arial" w:cs="Arial"/>
              </w:rPr>
              <w:t>Yönetmeliğin</w:t>
            </w:r>
            <w:r>
              <w:rPr>
                <w:rFonts w:ascii="Arial" w:hAnsi="Arial" w:cs="Arial"/>
              </w:rPr>
              <w:t xml:space="preserve"> </w:t>
            </w:r>
            <w:r w:rsidRPr="00B01317">
              <w:rPr>
                <w:rFonts w:ascii="Arial" w:hAnsi="Arial" w:cs="Arial"/>
              </w:rPr>
              <w:t>11</w:t>
            </w:r>
            <w:r>
              <w:rPr>
                <w:rFonts w:ascii="Arial" w:hAnsi="Arial" w:cs="Arial"/>
              </w:rPr>
              <w:t xml:space="preserve"> </w:t>
            </w:r>
            <w:r w:rsidRPr="00B01317">
              <w:rPr>
                <w:rFonts w:ascii="Arial" w:hAnsi="Arial" w:cs="Arial"/>
              </w:rPr>
              <w:t>inci</w:t>
            </w:r>
            <w:r>
              <w:rPr>
                <w:rFonts w:ascii="Arial" w:hAnsi="Arial" w:cs="Arial"/>
              </w:rPr>
              <w:t xml:space="preserve"> </w:t>
            </w:r>
            <w:r w:rsidRPr="00B01317">
              <w:rPr>
                <w:rFonts w:ascii="Arial" w:hAnsi="Arial" w:cs="Arial"/>
              </w:rPr>
              <w:t>maddesine</w:t>
            </w:r>
            <w:r>
              <w:rPr>
                <w:rFonts w:ascii="Arial" w:hAnsi="Arial" w:cs="Arial"/>
              </w:rPr>
              <w:t xml:space="preserve"> </w:t>
            </w:r>
            <w:r w:rsidRPr="00B01317">
              <w:rPr>
                <w:rFonts w:ascii="Arial" w:hAnsi="Arial" w:cs="Arial"/>
              </w:rPr>
              <w:t>göre</w:t>
            </w:r>
            <w:r>
              <w:rPr>
                <w:rFonts w:ascii="Arial" w:hAnsi="Arial" w:cs="Arial"/>
              </w:rPr>
              <w:t xml:space="preserve"> tarafıma </w:t>
            </w:r>
            <w:r w:rsidRPr="00B01317">
              <w:rPr>
                <w:rFonts w:ascii="Arial" w:hAnsi="Arial" w:cs="Arial"/>
                <w:color w:val="000000"/>
              </w:rPr>
              <w:t>kısmen</w:t>
            </w:r>
            <w:r>
              <w:rPr>
                <w:rFonts w:ascii="Arial" w:hAnsi="Arial" w:cs="Arial"/>
                <w:color w:val="000000"/>
              </w:rPr>
              <w:t xml:space="preserve"> </w:t>
            </w:r>
            <w:r w:rsidRPr="00B01317">
              <w:rPr>
                <w:rFonts w:ascii="Arial" w:hAnsi="Arial" w:cs="Arial"/>
                <w:color w:val="000000"/>
              </w:rPr>
              <w:t>ödeme</w:t>
            </w:r>
            <w:r>
              <w:rPr>
                <w:rFonts w:ascii="Arial" w:hAnsi="Arial" w:cs="Arial"/>
                <w:color w:val="000000"/>
              </w:rPr>
              <w:t xml:space="preserve"> </w:t>
            </w:r>
            <w:r w:rsidRPr="00B01317">
              <w:rPr>
                <w:rFonts w:ascii="Arial" w:hAnsi="Arial" w:cs="Arial"/>
                <w:color w:val="000000"/>
              </w:rPr>
              <w:t>hakkı</w:t>
            </w:r>
            <w:r>
              <w:rPr>
                <w:rFonts w:ascii="Arial" w:hAnsi="Arial" w:cs="Arial"/>
                <w:color w:val="000000"/>
              </w:rPr>
              <w:t xml:space="preserve"> </w:t>
            </w:r>
            <w:r w:rsidRPr="00B01317">
              <w:rPr>
                <w:rFonts w:ascii="Arial" w:hAnsi="Arial" w:cs="Arial"/>
                <w:color w:val="000000"/>
              </w:rPr>
              <w:t>kapsamında</w:t>
            </w:r>
            <w:r>
              <w:rPr>
                <w:rFonts w:ascii="Arial" w:hAnsi="Arial" w:cs="Arial"/>
                <w:color w:val="000000"/>
              </w:rPr>
              <w:t xml:space="preserve"> </w:t>
            </w:r>
            <w:r w:rsidRPr="00B01317">
              <w:rPr>
                <w:rFonts w:ascii="Arial" w:hAnsi="Arial" w:cs="Arial"/>
                <w:color w:val="000000"/>
              </w:rPr>
              <w:t>ödenen</w:t>
            </w:r>
            <w:r>
              <w:rPr>
                <w:rFonts w:ascii="Arial" w:hAnsi="Arial" w:cs="Arial"/>
                <w:color w:val="000000"/>
              </w:rPr>
              <w:t xml:space="preserve"> </w:t>
            </w:r>
            <w:r w:rsidRPr="00B01317">
              <w:rPr>
                <w:rFonts w:ascii="Arial" w:hAnsi="Arial" w:cs="Arial"/>
                <w:color w:val="000000"/>
              </w:rPr>
              <w:t>Devlet</w:t>
            </w:r>
            <w:r>
              <w:rPr>
                <w:rFonts w:ascii="Arial" w:hAnsi="Arial" w:cs="Arial"/>
                <w:color w:val="000000"/>
              </w:rPr>
              <w:t xml:space="preserve"> </w:t>
            </w:r>
            <w:r w:rsidRPr="00B01317">
              <w:rPr>
                <w:rFonts w:ascii="Arial" w:hAnsi="Arial" w:cs="Arial"/>
                <w:color w:val="000000"/>
              </w:rPr>
              <w:t>katkısı</w:t>
            </w:r>
            <w:r>
              <w:rPr>
                <w:rFonts w:ascii="Arial" w:hAnsi="Arial" w:cs="Arial"/>
                <w:color w:val="000000"/>
              </w:rPr>
              <w:t xml:space="preserve"> </w:t>
            </w:r>
            <w:r w:rsidRPr="00B01317">
              <w:rPr>
                <w:rFonts w:ascii="Arial" w:hAnsi="Arial" w:cs="Arial"/>
                <w:color w:val="000000"/>
              </w:rPr>
              <w:t>tutarını,</w:t>
            </w:r>
            <w:r>
              <w:rPr>
                <w:rFonts w:ascii="Arial" w:hAnsi="Arial" w:cs="Arial"/>
                <w:color w:val="000000"/>
              </w:rPr>
              <w:t xml:space="preserve"> </w:t>
            </w:r>
            <w:r w:rsidRPr="00B01317">
              <w:rPr>
                <w:rStyle w:val="grame"/>
                <w:rFonts w:ascii="Arial" w:hAnsi="Arial" w:cs="Arial"/>
                <w:color w:val="000000"/>
              </w:rPr>
              <w:t>21/7/1953</w:t>
            </w:r>
            <w:r>
              <w:rPr>
                <w:rFonts w:ascii="Arial" w:hAnsi="Arial" w:cs="Arial"/>
                <w:color w:val="000000"/>
              </w:rPr>
              <w:t xml:space="preserve"> </w:t>
            </w:r>
            <w:r w:rsidRPr="00B01317">
              <w:rPr>
                <w:rFonts w:ascii="Arial" w:hAnsi="Arial" w:cs="Arial"/>
                <w:color w:val="000000"/>
              </w:rPr>
              <w:t>tarihli</w:t>
            </w:r>
            <w:r>
              <w:rPr>
                <w:rFonts w:ascii="Arial" w:hAnsi="Arial" w:cs="Arial"/>
                <w:color w:val="000000"/>
              </w:rPr>
              <w:t xml:space="preserve"> </w:t>
            </w:r>
            <w:r w:rsidRPr="00B01317">
              <w:rPr>
                <w:rFonts w:ascii="Arial" w:hAnsi="Arial" w:cs="Arial"/>
                <w:color w:val="000000"/>
              </w:rPr>
              <w:t>ve</w:t>
            </w:r>
            <w:r>
              <w:rPr>
                <w:rFonts w:ascii="Arial" w:hAnsi="Arial" w:cs="Arial"/>
                <w:color w:val="000000"/>
              </w:rPr>
              <w:t xml:space="preserve"> </w:t>
            </w:r>
            <w:r w:rsidRPr="00B01317">
              <w:rPr>
                <w:rFonts w:ascii="Arial" w:hAnsi="Arial" w:cs="Arial"/>
                <w:color w:val="000000"/>
              </w:rPr>
              <w:t>6183</w:t>
            </w:r>
            <w:r>
              <w:rPr>
                <w:rFonts w:ascii="Arial" w:hAnsi="Arial" w:cs="Arial"/>
                <w:color w:val="000000"/>
              </w:rPr>
              <w:t xml:space="preserve"> </w:t>
            </w:r>
            <w:r w:rsidRPr="00B01317">
              <w:rPr>
                <w:rFonts w:ascii="Arial" w:hAnsi="Arial" w:cs="Arial"/>
                <w:color w:val="000000"/>
              </w:rPr>
              <w:t>sayılı</w:t>
            </w:r>
            <w:r>
              <w:rPr>
                <w:rFonts w:ascii="Arial" w:hAnsi="Arial" w:cs="Arial"/>
                <w:color w:val="000000"/>
              </w:rPr>
              <w:t xml:space="preserve"> </w:t>
            </w:r>
            <w:r w:rsidRPr="00B01317">
              <w:rPr>
                <w:rFonts w:ascii="Arial" w:hAnsi="Arial" w:cs="Arial"/>
                <w:color w:val="000000"/>
              </w:rPr>
              <w:t>Amme</w:t>
            </w:r>
            <w:r>
              <w:rPr>
                <w:rFonts w:ascii="Arial" w:hAnsi="Arial" w:cs="Arial"/>
                <w:color w:val="000000"/>
              </w:rPr>
              <w:t xml:space="preserve"> </w:t>
            </w:r>
            <w:r w:rsidRPr="00B01317">
              <w:rPr>
                <w:rFonts w:ascii="Arial" w:hAnsi="Arial" w:cs="Arial"/>
                <w:color w:val="000000"/>
              </w:rPr>
              <w:t>Alacaklarının</w:t>
            </w:r>
            <w:r>
              <w:rPr>
                <w:rFonts w:ascii="Arial" w:hAnsi="Arial" w:cs="Arial"/>
                <w:color w:val="000000"/>
              </w:rPr>
              <w:t xml:space="preserve"> </w:t>
            </w:r>
            <w:r w:rsidRPr="00B01317">
              <w:rPr>
                <w:rFonts w:ascii="Arial" w:hAnsi="Arial" w:cs="Arial"/>
                <w:color w:val="000000"/>
              </w:rPr>
              <w:t>Tahsil</w:t>
            </w:r>
            <w:r>
              <w:rPr>
                <w:rFonts w:ascii="Arial" w:hAnsi="Arial" w:cs="Arial"/>
                <w:color w:val="000000"/>
              </w:rPr>
              <w:t xml:space="preserve"> </w:t>
            </w:r>
            <w:r w:rsidRPr="00B01317">
              <w:rPr>
                <w:rFonts w:ascii="Arial" w:hAnsi="Arial" w:cs="Arial"/>
                <w:color w:val="000000"/>
              </w:rPr>
              <w:t>Usulü</w:t>
            </w:r>
            <w:r>
              <w:rPr>
                <w:rFonts w:ascii="Arial" w:hAnsi="Arial" w:cs="Arial"/>
                <w:color w:val="000000"/>
              </w:rPr>
              <w:t xml:space="preserve"> </w:t>
            </w:r>
            <w:r w:rsidRPr="00B01317">
              <w:rPr>
                <w:rFonts w:ascii="Arial" w:hAnsi="Arial" w:cs="Arial"/>
                <w:color w:val="000000"/>
              </w:rPr>
              <w:t>Hakkında</w:t>
            </w:r>
            <w:r>
              <w:rPr>
                <w:rFonts w:ascii="Arial" w:hAnsi="Arial" w:cs="Arial"/>
                <w:color w:val="000000"/>
              </w:rPr>
              <w:t xml:space="preserve"> </w:t>
            </w:r>
            <w:r w:rsidRPr="00B01317">
              <w:rPr>
                <w:rFonts w:ascii="Arial" w:hAnsi="Arial" w:cs="Arial"/>
                <w:color w:val="000000"/>
              </w:rPr>
              <w:t>Kanunun</w:t>
            </w:r>
            <w:r>
              <w:rPr>
                <w:rFonts w:ascii="Arial" w:hAnsi="Arial" w:cs="Arial"/>
                <w:color w:val="000000"/>
              </w:rPr>
              <w:t xml:space="preserve"> </w:t>
            </w:r>
            <w:r w:rsidRPr="00B01317">
              <w:rPr>
                <w:rFonts w:ascii="Arial" w:hAnsi="Arial" w:cs="Arial"/>
                <w:color w:val="000000"/>
              </w:rPr>
              <w:t>51</w:t>
            </w:r>
            <w:r>
              <w:rPr>
                <w:rFonts w:ascii="Arial" w:hAnsi="Arial" w:cs="Arial"/>
                <w:color w:val="000000"/>
              </w:rPr>
              <w:t xml:space="preserve"> </w:t>
            </w:r>
            <w:r w:rsidRPr="00B01317">
              <w:rPr>
                <w:rFonts w:ascii="Arial" w:hAnsi="Arial" w:cs="Arial"/>
                <w:color w:val="000000"/>
              </w:rPr>
              <w:t>inci</w:t>
            </w:r>
            <w:r>
              <w:rPr>
                <w:rFonts w:ascii="Arial" w:hAnsi="Arial" w:cs="Arial"/>
                <w:color w:val="000000"/>
              </w:rPr>
              <w:t xml:space="preserve"> </w:t>
            </w:r>
            <w:r w:rsidRPr="00B01317">
              <w:rPr>
                <w:rFonts w:ascii="Arial" w:hAnsi="Arial" w:cs="Arial"/>
                <w:color w:val="000000"/>
              </w:rPr>
              <w:t>maddesinde</w:t>
            </w:r>
            <w:r>
              <w:rPr>
                <w:rFonts w:ascii="Arial" w:hAnsi="Arial" w:cs="Arial"/>
                <w:color w:val="000000"/>
              </w:rPr>
              <w:t xml:space="preserve"> </w:t>
            </w:r>
            <w:r w:rsidRPr="00B01317">
              <w:rPr>
                <w:rFonts w:ascii="Arial" w:hAnsi="Arial" w:cs="Arial"/>
                <w:color w:val="000000"/>
              </w:rPr>
              <w:t>belirtilen</w:t>
            </w:r>
            <w:r>
              <w:rPr>
                <w:rFonts w:ascii="Arial" w:hAnsi="Arial" w:cs="Arial"/>
                <w:color w:val="000000"/>
              </w:rPr>
              <w:t xml:space="preserve"> </w:t>
            </w:r>
            <w:r w:rsidRPr="00B01317">
              <w:rPr>
                <w:rFonts w:ascii="Arial" w:hAnsi="Arial" w:cs="Arial"/>
                <w:color w:val="000000"/>
              </w:rPr>
              <w:t>gecikme</w:t>
            </w:r>
            <w:r>
              <w:rPr>
                <w:rFonts w:ascii="Arial" w:hAnsi="Arial" w:cs="Arial"/>
                <w:color w:val="000000"/>
              </w:rPr>
              <w:t xml:space="preserve"> </w:t>
            </w:r>
            <w:r w:rsidRPr="00B01317">
              <w:rPr>
                <w:rFonts w:ascii="Arial" w:hAnsi="Arial" w:cs="Arial"/>
                <w:color w:val="000000"/>
              </w:rPr>
              <w:t>zammı</w:t>
            </w:r>
            <w:r>
              <w:rPr>
                <w:rFonts w:ascii="Arial" w:hAnsi="Arial" w:cs="Arial"/>
                <w:color w:val="000000"/>
              </w:rPr>
              <w:t xml:space="preserve"> </w:t>
            </w:r>
            <w:r w:rsidRPr="00B01317">
              <w:rPr>
                <w:rFonts w:ascii="Arial" w:hAnsi="Arial" w:cs="Arial"/>
                <w:color w:val="000000"/>
              </w:rPr>
              <w:t>oranına</w:t>
            </w:r>
            <w:r>
              <w:rPr>
                <w:rFonts w:ascii="Arial" w:hAnsi="Arial" w:cs="Arial"/>
                <w:color w:val="000000"/>
              </w:rPr>
              <w:t xml:space="preserve"> </w:t>
            </w:r>
            <w:r w:rsidRPr="00B01317">
              <w:rPr>
                <w:rFonts w:ascii="Arial" w:hAnsi="Arial" w:cs="Arial"/>
                <w:color w:val="000000"/>
              </w:rPr>
              <w:t>göre</w:t>
            </w:r>
            <w:r>
              <w:rPr>
                <w:rFonts w:ascii="Arial" w:hAnsi="Arial" w:cs="Arial"/>
                <w:color w:val="000000"/>
              </w:rPr>
              <w:t xml:space="preserve"> </w:t>
            </w:r>
            <w:r w:rsidRPr="00B01317">
              <w:rPr>
                <w:rFonts w:ascii="Arial" w:hAnsi="Arial" w:cs="Arial"/>
                <w:color w:val="000000"/>
              </w:rPr>
              <w:t>hesaplanan</w:t>
            </w:r>
            <w:r>
              <w:rPr>
                <w:rFonts w:ascii="Arial" w:hAnsi="Arial" w:cs="Arial"/>
                <w:color w:val="000000"/>
              </w:rPr>
              <w:t xml:space="preserve"> </w:t>
            </w:r>
            <w:r w:rsidRPr="00B01317">
              <w:rPr>
                <w:rFonts w:ascii="Arial" w:hAnsi="Arial" w:cs="Arial"/>
                <w:color w:val="000000"/>
              </w:rPr>
              <w:t>faiziyle</w:t>
            </w:r>
            <w:r>
              <w:rPr>
                <w:rFonts w:ascii="Arial" w:hAnsi="Arial" w:cs="Arial"/>
                <w:color w:val="000000"/>
              </w:rPr>
              <w:t xml:space="preserve"> </w:t>
            </w:r>
            <w:r w:rsidRPr="00B01317">
              <w:rPr>
                <w:rFonts w:ascii="Arial" w:hAnsi="Arial" w:cs="Arial"/>
                <w:color w:val="000000"/>
              </w:rPr>
              <w:t>birlikte</w:t>
            </w:r>
            <w:r>
              <w:rPr>
                <w:rFonts w:ascii="Arial" w:hAnsi="Arial" w:cs="Arial"/>
                <w:color w:val="000000"/>
              </w:rPr>
              <w:t xml:space="preserve"> </w:t>
            </w:r>
            <w:r w:rsidRPr="00B01317">
              <w:rPr>
                <w:rFonts w:ascii="Arial" w:hAnsi="Arial" w:cs="Arial"/>
                <w:color w:val="000000"/>
              </w:rPr>
              <w:t>6183</w:t>
            </w:r>
            <w:r>
              <w:rPr>
                <w:rFonts w:ascii="Arial" w:hAnsi="Arial" w:cs="Arial"/>
                <w:color w:val="000000"/>
              </w:rPr>
              <w:t xml:space="preserve"> </w:t>
            </w:r>
            <w:r w:rsidRPr="00B01317">
              <w:rPr>
                <w:rFonts w:ascii="Arial" w:hAnsi="Arial" w:cs="Arial"/>
                <w:color w:val="000000"/>
              </w:rPr>
              <w:t>sayılı</w:t>
            </w:r>
            <w:r>
              <w:rPr>
                <w:rFonts w:ascii="Arial" w:hAnsi="Arial" w:cs="Arial"/>
                <w:color w:val="000000"/>
              </w:rPr>
              <w:t xml:space="preserve"> </w:t>
            </w:r>
            <w:r w:rsidRPr="00B01317">
              <w:rPr>
                <w:rFonts w:ascii="Arial" w:hAnsi="Arial" w:cs="Arial"/>
                <w:color w:val="000000"/>
              </w:rPr>
              <w:t>Ka</w:t>
            </w:r>
            <w:r>
              <w:rPr>
                <w:rFonts w:ascii="Arial" w:hAnsi="Arial" w:cs="Arial"/>
                <w:color w:val="000000"/>
              </w:rPr>
              <w:t xml:space="preserve">nun hükümlerine göre tarafıma </w:t>
            </w:r>
            <w:r w:rsidRPr="00B01317">
              <w:rPr>
                <w:rFonts w:ascii="Arial" w:hAnsi="Arial" w:cs="Arial"/>
                <w:color w:val="000000"/>
              </w:rPr>
              <w:t>ödenecek</w:t>
            </w:r>
            <w:r>
              <w:rPr>
                <w:rFonts w:ascii="Arial" w:hAnsi="Arial" w:cs="Arial"/>
                <w:color w:val="000000"/>
              </w:rPr>
              <w:t xml:space="preserve"> </w:t>
            </w:r>
            <w:r w:rsidRPr="00B01317">
              <w:rPr>
                <w:rFonts w:ascii="Arial" w:hAnsi="Arial" w:cs="Arial"/>
                <w:color w:val="000000"/>
              </w:rPr>
              <w:t>tutardan</w:t>
            </w:r>
            <w:r>
              <w:rPr>
                <w:rFonts w:ascii="Arial" w:hAnsi="Arial" w:cs="Arial"/>
                <w:color w:val="000000"/>
              </w:rPr>
              <w:t xml:space="preserve"> </w:t>
            </w:r>
            <w:r w:rsidRPr="00B01317">
              <w:rPr>
                <w:rFonts w:ascii="Arial" w:hAnsi="Arial" w:cs="Arial"/>
                <w:color w:val="000000"/>
              </w:rPr>
              <w:t>indir</w:t>
            </w:r>
            <w:r>
              <w:rPr>
                <w:rFonts w:ascii="Arial" w:hAnsi="Arial" w:cs="Arial"/>
                <w:color w:val="000000"/>
              </w:rPr>
              <w:t>il</w:t>
            </w:r>
            <w:r w:rsidRPr="00B01317">
              <w:rPr>
                <w:rFonts w:ascii="Arial" w:hAnsi="Arial" w:cs="Arial"/>
                <w:color w:val="000000"/>
              </w:rPr>
              <w:t>erek</w:t>
            </w:r>
            <w:r>
              <w:rPr>
                <w:rFonts w:ascii="Arial" w:hAnsi="Arial" w:cs="Arial"/>
                <w:color w:val="000000"/>
              </w:rPr>
              <w:t xml:space="preserve"> vergi dairesine ödeneceğini bildiğimi ve </w:t>
            </w:r>
            <w:r w:rsidRPr="00B01317">
              <w:rPr>
                <w:rFonts w:ascii="Arial" w:hAnsi="Arial" w:cs="Arial"/>
              </w:rPr>
              <w:t>işbu</w:t>
            </w:r>
            <w:r>
              <w:rPr>
                <w:rFonts w:ascii="Arial" w:hAnsi="Arial" w:cs="Arial"/>
              </w:rPr>
              <w:t xml:space="preserve"> </w:t>
            </w:r>
            <w:r w:rsidRPr="00B01317">
              <w:rPr>
                <w:rFonts w:ascii="Arial" w:hAnsi="Arial" w:cs="Arial"/>
              </w:rPr>
              <w:t>taahhütnameyi</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talep</w:t>
            </w:r>
            <w:r>
              <w:rPr>
                <w:rFonts w:ascii="Arial" w:hAnsi="Arial" w:cs="Arial"/>
              </w:rPr>
              <w:t xml:space="preserve"> </w:t>
            </w:r>
            <w:r w:rsidRPr="00B01317">
              <w:rPr>
                <w:rFonts w:ascii="Arial" w:hAnsi="Arial" w:cs="Arial"/>
              </w:rPr>
              <w:t>formunun</w:t>
            </w:r>
            <w:r>
              <w:rPr>
                <w:rFonts w:ascii="Arial" w:hAnsi="Arial" w:cs="Arial"/>
              </w:rPr>
              <w:t xml:space="preserve"> </w:t>
            </w:r>
            <w:r w:rsidRPr="00B01317">
              <w:rPr>
                <w:rFonts w:ascii="Arial" w:hAnsi="Arial" w:cs="Arial"/>
              </w:rPr>
              <w:t>ayrılmaz</w:t>
            </w:r>
            <w:r>
              <w:rPr>
                <w:rFonts w:ascii="Arial" w:hAnsi="Arial" w:cs="Arial"/>
              </w:rPr>
              <w:t xml:space="preserve"> </w:t>
            </w:r>
            <w:r w:rsidRPr="00B01317">
              <w:rPr>
                <w:rFonts w:ascii="Arial" w:hAnsi="Arial" w:cs="Arial"/>
              </w:rPr>
              <w:t>bir</w:t>
            </w:r>
            <w:r>
              <w:rPr>
                <w:rFonts w:ascii="Arial" w:hAnsi="Arial" w:cs="Arial"/>
              </w:rPr>
              <w:t xml:space="preserve"> </w:t>
            </w:r>
            <w:r w:rsidRPr="00B01317">
              <w:rPr>
                <w:rFonts w:ascii="Arial" w:hAnsi="Arial" w:cs="Arial"/>
              </w:rPr>
              <w:t>parçası</w:t>
            </w:r>
            <w:r>
              <w:rPr>
                <w:rFonts w:ascii="Arial" w:hAnsi="Arial" w:cs="Arial"/>
              </w:rPr>
              <w:t xml:space="preserve"> </w:t>
            </w:r>
            <w:r w:rsidRPr="00B01317">
              <w:rPr>
                <w:rFonts w:ascii="Arial" w:hAnsi="Arial" w:cs="Arial"/>
              </w:rPr>
              <w:t>ve</w:t>
            </w:r>
            <w:r>
              <w:rPr>
                <w:rFonts w:ascii="Arial" w:hAnsi="Arial" w:cs="Arial"/>
              </w:rPr>
              <w:t xml:space="preserve"> </w:t>
            </w:r>
            <w:r w:rsidRPr="00B01317">
              <w:rPr>
                <w:rFonts w:ascii="Arial" w:hAnsi="Arial" w:cs="Arial"/>
              </w:rPr>
              <w:t>onun</w:t>
            </w:r>
            <w:r>
              <w:rPr>
                <w:rFonts w:ascii="Arial" w:hAnsi="Arial" w:cs="Arial"/>
              </w:rPr>
              <w:t xml:space="preserve"> </w:t>
            </w:r>
            <w:r w:rsidRPr="00B01317">
              <w:rPr>
                <w:rFonts w:ascii="Arial" w:hAnsi="Arial" w:cs="Arial"/>
              </w:rPr>
              <w:t>tamamlayıcısı</w:t>
            </w:r>
            <w:r>
              <w:rPr>
                <w:rFonts w:ascii="Arial" w:hAnsi="Arial" w:cs="Arial"/>
              </w:rPr>
              <w:t xml:space="preserve"> </w:t>
            </w:r>
            <w:r w:rsidRPr="00B01317">
              <w:rPr>
                <w:rFonts w:ascii="Arial" w:hAnsi="Arial" w:cs="Arial"/>
              </w:rPr>
              <w:t>olarak</w:t>
            </w:r>
            <w:r>
              <w:rPr>
                <w:rFonts w:ascii="Arial" w:hAnsi="Arial" w:cs="Arial"/>
              </w:rPr>
              <w:t xml:space="preserve"> </w:t>
            </w:r>
            <w:r w:rsidRPr="00B01317">
              <w:rPr>
                <w:rFonts w:ascii="Arial" w:hAnsi="Arial" w:cs="Arial"/>
              </w:rPr>
              <w:t>akdettiğimi</w:t>
            </w:r>
            <w:r>
              <w:rPr>
                <w:rFonts w:ascii="Arial" w:hAnsi="Arial" w:cs="Arial"/>
              </w:rPr>
              <w:t xml:space="preserve"> </w:t>
            </w:r>
            <w:r w:rsidRPr="00B01317">
              <w:rPr>
                <w:rFonts w:ascii="Arial" w:hAnsi="Arial" w:cs="Arial"/>
              </w:rPr>
              <w:t>beyan,</w:t>
            </w:r>
            <w:r>
              <w:rPr>
                <w:rFonts w:ascii="Arial" w:hAnsi="Arial" w:cs="Arial"/>
              </w:rPr>
              <w:t xml:space="preserve"> </w:t>
            </w:r>
            <w:r w:rsidRPr="00B01317">
              <w:rPr>
                <w:rFonts w:ascii="Arial" w:hAnsi="Arial" w:cs="Arial"/>
              </w:rPr>
              <w:t>kabul</w:t>
            </w:r>
            <w:r>
              <w:rPr>
                <w:rFonts w:ascii="Arial" w:hAnsi="Arial" w:cs="Arial"/>
              </w:rPr>
              <w:t xml:space="preserve"> </w:t>
            </w:r>
            <w:r w:rsidRPr="00B01317">
              <w:rPr>
                <w:rFonts w:ascii="Arial" w:hAnsi="Arial" w:cs="Arial"/>
              </w:rPr>
              <w:t>ve</w:t>
            </w:r>
            <w:r>
              <w:rPr>
                <w:rFonts w:ascii="Arial" w:hAnsi="Arial" w:cs="Arial"/>
              </w:rPr>
              <w:t xml:space="preserve"> </w:t>
            </w:r>
            <w:r w:rsidRPr="00B01317">
              <w:rPr>
                <w:rFonts w:ascii="Arial" w:hAnsi="Arial" w:cs="Arial"/>
              </w:rPr>
              <w:t>taahhüt</w:t>
            </w:r>
            <w:r>
              <w:rPr>
                <w:rFonts w:ascii="Arial" w:hAnsi="Arial" w:cs="Arial"/>
              </w:rPr>
              <w:t xml:space="preserve"> </w:t>
            </w:r>
            <w:r w:rsidRPr="00B01317">
              <w:rPr>
                <w:rFonts w:ascii="Arial" w:hAnsi="Arial" w:cs="Arial"/>
              </w:rPr>
              <w:t>ederim.</w:t>
            </w:r>
            <w:r>
              <w:rPr>
                <w:rFonts w:ascii="Arial" w:hAnsi="Arial" w:cs="Arial"/>
              </w:rPr>
              <w:t xml:space="preserve"> </w:t>
            </w:r>
          </w:p>
          <w:p w14:paraId="492C7289" w14:textId="77777777" w:rsidR="00344397" w:rsidRPr="00B01317" w:rsidRDefault="00344397" w:rsidP="00344397">
            <w:pPr>
              <w:spacing w:before="120" w:after="120" w:line="288" w:lineRule="auto"/>
              <w:ind w:firstLine="744"/>
              <w:jc w:val="both"/>
              <w:rPr>
                <w:rFonts w:ascii="Arial" w:hAnsi="Arial" w:cs="Arial"/>
              </w:rPr>
            </w:pPr>
            <w:r w:rsidRPr="00B01317">
              <w:rPr>
                <w:rFonts w:ascii="Arial" w:hAnsi="Arial" w:cs="Arial"/>
              </w:rPr>
              <w:t>İşbu</w:t>
            </w:r>
            <w:r>
              <w:rPr>
                <w:rFonts w:ascii="Arial" w:hAnsi="Arial" w:cs="Arial"/>
              </w:rPr>
              <w:t xml:space="preserve"> </w:t>
            </w:r>
            <w:r w:rsidRPr="00B01317">
              <w:rPr>
                <w:rFonts w:ascii="Arial" w:hAnsi="Arial" w:cs="Arial"/>
              </w:rPr>
              <w:t>taahhütname</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başvurumun</w:t>
            </w:r>
            <w:r>
              <w:rPr>
                <w:rFonts w:ascii="Arial" w:hAnsi="Arial" w:cs="Arial"/>
              </w:rPr>
              <w:t xml:space="preserve"> </w:t>
            </w:r>
            <w:r w:rsidRPr="00B01317">
              <w:rPr>
                <w:rFonts w:ascii="Arial" w:hAnsi="Arial" w:cs="Arial"/>
              </w:rPr>
              <w:t>olumlu</w:t>
            </w:r>
            <w:r>
              <w:rPr>
                <w:rFonts w:ascii="Arial" w:hAnsi="Arial" w:cs="Arial"/>
              </w:rPr>
              <w:t xml:space="preserve"> </w:t>
            </w:r>
            <w:r w:rsidRPr="00B01317">
              <w:rPr>
                <w:rFonts w:ascii="Arial" w:hAnsi="Arial" w:cs="Arial"/>
              </w:rPr>
              <w:t>sonuçlanması</w:t>
            </w:r>
            <w:r>
              <w:rPr>
                <w:rFonts w:ascii="Arial" w:hAnsi="Arial" w:cs="Arial"/>
              </w:rPr>
              <w:t xml:space="preserve"> </w:t>
            </w:r>
            <w:r w:rsidRPr="00B01317">
              <w:rPr>
                <w:rFonts w:ascii="Arial" w:hAnsi="Arial" w:cs="Arial"/>
              </w:rPr>
              <w:t>durumunda</w:t>
            </w:r>
            <w:r>
              <w:rPr>
                <w:rFonts w:ascii="Arial" w:hAnsi="Arial" w:cs="Arial"/>
              </w:rPr>
              <w:t xml:space="preserve"> </w:t>
            </w:r>
            <w:r w:rsidRPr="00B01317">
              <w:rPr>
                <w:rFonts w:ascii="Arial" w:hAnsi="Arial" w:cs="Arial"/>
              </w:rPr>
              <w:t>kısmen</w:t>
            </w:r>
            <w:r>
              <w:rPr>
                <w:rFonts w:ascii="Arial" w:hAnsi="Arial" w:cs="Arial"/>
              </w:rPr>
              <w:t xml:space="preserve"> </w:t>
            </w:r>
            <w:r w:rsidRPr="00B01317">
              <w:rPr>
                <w:rFonts w:ascii="Arial" w:hAnsi="Arial" w:cs="Arial"/>
              </w:rPr>
              <w:t>ödeme</w:t>
            </w:r>
            <w:r>
              <w:rPr>
                <w:rFonts w:ascii="Arial" w:hAnsi="Arial" w:cs="Arial"/>
              </w:rPr>
              <w:t xml:space="preserve"> </w:t>
            </w:r>
            <w:r w:rsidRPr="00B01317">
              <w:rPr>
                <w:rFonts w:ascii="Arial" w:hAnsi="Arial" w:cs="Arial"/>
              </w:rPr>
              <w:t>tarihinden</w:t>
            </w:r>
            <w:r>
              <w:rPr>
                <w:rFonts w:ascii="Arial" w:hAnsi="Arial" w:cs="Arial"/>
              </w:rPr>
              <w:t xml:space="preserve"> </w:t>
            </w:r>
            <w:r w:rsidRPr="00B01317">
              <w:rPr>
                <w:rFonts w:ascii="Arial" w:hAnsi="Arial" w:cs="Arial"/>
              </w:rPr>
              <w:t>itibaren</w:t>
            </w:r>
            <w:r>
              <w:rPr>
                <w:rFonts w:ascii="Arial" w:hAnsi="Arial" w:cs="Arial"/>
              </w:rPr>
              <w:t xml:space="preserve"> </w:t>
            </w:r>
            <w:r w:rsidRPr="00B01317">
              <w:rPr>
                <w:rFonts w:ascii="Arial" w:hAnsi="Arial" w:cs="Arial"/>
              </w:rPr>
              <w:t>hüküm</w:t>
            </w:r>
            <w:r>
              <w:rPr>
                <w:rFonts w:ascii="Arial" w:hAnsi="Arial" w:cs="Arial"/>
              </w:rPr>
              <w:t xml:space="preserve"> </w:t>
            </w:r>
            <w:r w:rsidRPr="00B01317">
              <w:rPr>
                <w:rFonts w:ascii="Arial" w:hAnsi="Arial" w:cs="Arial"/>
              </w:rPr>
              <w:t>ve</w:t>
            </w:r>
            <w:r>
              <w:rPr>
                <w:rFonts w:ascii="Arial" w:hAnsi="Arial" w:cs="Arial"/>
              </w:rPr>
              <w:t xml:space="preserve"> </w:t>
            </w:r>
            <w:r w:rsidRPr="00B01317">
              <w:rPr>
                <w:rFonts w:ascii="Arial" w:hAnsi="Arial" w:cs="Arial"/>
              </w:rPr>
              <w:t>sonuç</w:t>
            </w:r>
            <w:r>
              <w:rPr>
                <w:rFonts w:ascii="Arial" w:hAnsi="Arial" w:cs="Arial"/>
              </w:rPr>
              <w:t xml:space="preserve"> </w:t>
            </w:r>
            <w:r w:rsidRPr="00B01317">
              <w:rPr>
                <w:rFonts w:ascii="Arial" w:hAnsi="Arial" w:cs="Arial"/>
              </w:rPr>
              <w:t>doğurur.</w:t>
            </w:r>
          </w:p>
          <w:p w14:paraId="4932D9EB" w14:textId="77777777" w:rsidR="00344397" w:rsidRPr="00B01317" w:rsidRDefault="00344397" w:rsidP="00891480">
            <w:pPr>
              <w:spacing w:before="120" w:after="120" w:line="288" w:lineRule="auto"/>
              <w:rPr>
                <w:rFonts w:ascii="Arial" w:hAnsi="Arial" w:cs="Arial"/>
              </w:rPr>
            </w:pPr>
          </w:p>
          <w:p w14:paraId="3EDEF8A5" w14:textId="77777777" w:rsidR="00344397" w:rsidRPr="00B01317" w:rsidRDefault="00344397" w:rsidP="00891480">
            <w:pPr>
              <w:spacing w:before="120" w:after="120"/>
              <w:rPr>
                <w:rFonts w:ascii="Arial" w:hAnsi="Arial" w:cs="Arial"/>
              </w:rPr>
            </w:pPr>
            <w:r w:rsidRPr="00B01317">
              <w:rPr>
                <w:rFonts w:ascii="Arial" w:hAnsi="Arial" w:cs="Arial"/>
              </w:rPr>
              <w:t>Taahhütnameyi</w:t>
            </w:r>
            <w:r>
              <w:rPr>
                <w:rFonts w:ascii="Arial" w:hAnsi="Arial" w:cs="Arial"/>
              </w:rPr>
              <w:t xml:space="preserve"> </w:t>
            </w:r>
            <w:r w:rsidRPr="00B01317">
              <w:rPr>
                <w:rFonts w:ascii="Arial" w:hAnsi="Arial" w:cs="Arial"/>
              </w:rPr>
              <w:t>düzenleyen</w:t>
            </w:r>
            <w:r>
              <w:rPr>
                <w:rFonts w:ascii="Arial" w:hAnsi="Arial" w:cs="Arial"/>
              </w:rPr>
              <w:t xml:space="preserve"> </w:t>
            </w:r>
            <w:r w:rsidRPr="00B01317">
              <w:rPr>
                <w:rFonts w:ascii="Arial" w:hAnsi="Arial" w:cs="Arial"/>
              </w:rPr>
              <w:t>şirket</w:t>
            </w:r>
            <w:r w:rsidRPr="00B01317">
              <w:rPr>
                <w:rFonts w:ascii="Arial" w:hAnsi="Arial" w:cs="Arial"/>
              </w:rPr>
              <w:tab/>
              <w:t>:</w:t>
            </w:r>
            <w:r>
              <w:rPr>
                <w:rFonts w:ascii="Arial" w:hAnsi="Arial" w:cs="Arial"/>
              </w:rPr>
              <w:t xml:space="preserve"> </w:t>
            </w:r>
          </w:p>
          <w:p w14:paraId="0AF5977A" w14:textId="77777777" w:rsidR="00344397" w:rsidRPr="00B01317" w:rsidRDefault="00344397" w:rsidP="00891480">
            <w:pPr>
              <w:spacing w:before="120" w:after="120"/>
              <w:rPr>
                <w:rFonts w:ascii="Arial" w:hAnsi="Arial" w:cs="Arial"/>
              </w:rPr>
            </w:pPr>
            <w:r w:rsidRPr="00B01317">
              <w:rPr>
                <w:rFonts w:ascii="Arial" w:hAnsi="Arial" w:cs="Arial"/>
              </w:rPr>
              <w:t>Taahhüt</w:t>
            </w:r>
            <w:r>
              <w:rPr>
                <w:rFonts w:ascii="Arial" w:hAnsi="Arial" w:cs="Arial"/>
              </w:rPr>
              <w:t xml:space="preserve"> </w:t>
            </w:r>
            <w:r w:rsidRPr="00B01317">
              <w:rPr>
                <w:rFonts w:ascii="Arial" w:hAnsi="Arial" w:cs="Arial"/>
              </w:rPr>
              <w:t>eden/katılımcı</w:t>
            </w:r>
            <w:r>
              <w:rPr>
                <w:rFonts w:ascii="Arial" w:hAnsi="Arial" w:cs="Arial"/>
              </w:rPr>
              <w:t xml:space="preserve"> </w:t>
            </w:r>
            <w:r w:rsidRPr="00B01317">
              <w:rPr>
                <w:rFonts w:ascii="Arial" w:hAnsi="Arial" w:cs="Arial"/>
              </w:rPr>
              <w:t>adı-soyadı</w:t>
            </w:r>
            <w:r w:rsidRPr="00B01317">
              <w:rPr>
                <w:rFonts w:ascii="Arial" w:hAnsi="Arial" w:cs="Arial"/>
              </w:rPr>
              <w:tab/>
              <w:t>:</w:t>
            </w:r>
          </w:p>
          <w:p w14:paraId="0AC0EC61" w14:textId="77777777" w:rsidR="00344397" w:rsidRPr="00B01317" w:rsidRDefault="00344397" w:rsidP="00891480">
            <w:pPr>
              <w:spacing w:before="120" w:after="120"/>
              <w:rPr>
                <w:rFonts w:ascii="Arial" w:hAnsi="Arial" w:cs="Arial"/>
              </w:rPr>
            </w:pPr>
            <w:r w:rsidRPr="00B01317">
              <w:rPr>
                <w:rFonts w:ascii="Arial" w:hAnsi="Arial" w:cs="Arial"/>
              </w:rPr>
              <w:t>T.C.</w:t>
            </w:r>
            <w:r>
              <w:rPr>
                <w:rFonts w:ascii="Arial" w:hAnsi="Arial" w:cs="Arial"/>
              </w:rPr>
              <w:t xml:space="preserve"> </w:t>
            </w:r>
            <w:r w:rsidRPr="00B01317">
              <w:rPr>
                <w:rFonts w:ascii="Arial" w:hAnsi="Arial" w:cs="Arial"/>
              </w:rPr>
              <w:t>kimlik</w:t>
            </w:r>
            <w:r>
              <w:rPr>
                <w:rFonts w:ascii="Arial" w:hAnsi="Arial" w:cs="Arial"/>
              </w:rPr>
              <w:t xml:space="preserve"> </w:t>
            </w:r>
            <w:r w:rsidRPr="00B01317">
              <w:rPr>
                <w:rFonts w:ascii="Arial" w:hAnsi="Arial" w:cs="Arial"/>
              </w:rPr>
              <w:t>no</w:t>
            </w:r>
            <w:r w:rsidRPr="00B01317">
              <w:rPr>
                <w:rFonts w:ascii="Arial" w:hAnsi="Arial" w:cs="Arial"/>
              </w:rPr>
              <w:tab/>
            </w:r>
            <w:r w:rsidRPr="00B01317">
              <w:rPr>
                <w:rFonts w:ascii="Arial" w:hAnsi="Arial" w:cs="Arial"/>
              </w:rPr>
              <w:tab/>
            </w:r>
            <w:r w:rsidRPr="00B01317">
              <w:rPr>
                <w:rFonts w:ascii="Arial" w:hAnsi="Arial" w:cs="Arial"/>
              </w:rPr>
              <w:tab/>
            </w:r>
            <w:r w:rsidRPr="00B01317">
              <w:rPr>
                <w:rFonts w:ascii="Arial" w:hAnsi="Arial" w:cs="Arial"/>
              </w:rPr>
              <w:tab/>
              <w:t>:</w:t>
            </w:r>
          </w:p>
          <w:p w14:paraId="2638FC8A" w14:textId="77777777" w:rsidR="00344397" w:rsidRPr="00B01317" w:rsidRDefault="00344397" w:rsidP="00891480">
            <w:pPr>
              <w:spacing w:before="120" w:after="120"/>
              <w:rPr>
                <w:rFonts w:ascii="Arial" w:hAnsi="Arial" w:cs="Arial"/>
              </w:rPr>
            </w:pPr>
            <w:r w:rsidRPr="00B01317">
              <w:rPr>
                <w:rFonts w:ascii="Arial" w:hAnsi="Arial" w:cs="Arial"/>
              </w:rPr>
              <w:t>İmza</w:t>
            </w:r>
            <w:r w:rsidRPr="00B01317">
              <w:rPr>
                <w:rFonts w:ascii="Arial" w:hAnsi="Arial" w:cs="Arial"/>
              </w:rPr>
              <w:tab/>
            </w:r>
            <w:r w:rsidRPr="00B01317">
              <w:rPr>
                <w:rFonts w:ascii="Arial" w:hAnsi="Arial" w:cs="Arial"/>
              </w:rPr>
              <w:tab/>
            </w:r>
            <w:r w:rsidRPr="00B01317">
              <w:rPr>
                <w:rFonts w:ascii="Arial" w:hAnsi="Arial" w:cs="Arial"/>
              </w:rPr>
              <w:tab/>
            </w:r>
            <w:r w:rsidRPr="00B01317">
              <w:rPr>
                <w:rFonts w:ascii="Arial" w:hAnsi="Arial" w:cs="Arial"/>
              </w:rPr>
              <w:tab/>
            </w:r>
            <w:r w:rsidRPr="00B01317">
              <w:rPr>
                <w:rFonts w:ascii="Arial" w:hAnsi="Arial" w:cs="Arial"/>
              </w:rPr>
              <w:tab/>
              <w:t>:</w:t>
            </w:r>
          </w:p>
          <w:p w14:paraId="733CEF8E" w14:textId="77777777" w:rsidR="00344397" w:rsidRPr="00716716" w:rsidRDefault="00344397" w:rsidP="00891480">
            <w:pPr>
              <w:spacing w:before="120" w:after="120"/>
              <w:rPr>
                <w:rFonts w:ascii="Arial" w:hAnsi="Arial" w:cs="Arial"/>
              </w:rPr>
            </w:pPr>
            <w:r w:rsidRPr="00B01317">
              <w:rPr>
                <w:rFonts w:ascii="Arial" w:hAnsi="Arial" w:cs="Arial"/>
              </w:rPr>
              <w:t>Tarih</w:t>
            </w:r>
            <w:r w:rsidRPr="00B01317">
              <w:rPr>
                <w:rFonts w:ascii="Arial" w:hAnsi="Arial" w:cs="Arial"/>
              </w:rPr>
              <w:tab/>
            </w:r>
            <w:r w:rsidRPr="00B01317">
              <w:rPr>
                <w:rFonts w:ascii="Arial" w:hAnsi="Arial" w:cs="Arial"/>
              </w:rPr>
              <w:tab/>
            </w:r>
            <w:r w:rsidRPr="00B01317">
              <w:rPr>
                <w:rFonts w:ascii="Arial" w:hAnsi="Arial" w:cs="Arial"/>
              </w:rPr>
              <w:tab/>
            </w:r>
            <w:r w:rsidRPr="00B01317">
              <w:rPr>
                <w:rFonts w:ascii="Arial" w:hAnsi="Arial" w:cs="Arial"/>
              </w:rPr>
              <w:tab/>
            </w:r>
            <w:r w:rsidRPr="00B01317">
              <w:rPr>
                <w:rFonts w:ascii="Arial" w:hAnsi="Arial" w:cs="Arial"/>
              </w:rPr>
              <w:tab/>
              <w:t>:</w:t>
            </w:r>
            <w:r>
              <w:rPr>
                <w:rFonts w:ascii="Arial" w:hAnsi="Arial" w:cs="Arial"/>
              </w:rPr>
              <w:t xml:space="preserve"> </w:t>
            </w:r>
            <w:r w:rsidRPr="00B01317">
              <w:rPr>
                <w:rFonts w:ascii="Arial" w:hAnsi="Arial" w:cs="Arial"/>
              </w:rPr>
              <w:t>…/…/…</w:t>
            </w:r>
            <w:r w:rsidRPr="00716716">
              <w:rPr>
                <w:rFonts w:ascii="Arial" w:hAnsi="Arial" w:cs="Arial"/>
              </w:rPr>
              <w:tab/>
            </w:r>
          </w:p>
          <w:p w14:paraId="03BF07FC" w14:textId="77777777" w:rsidR="00344397" w:rsidRPr="00716716" w:rsidRDefault="00344397" w:rsidP="00891480">
            <w:pPr>
              <w:spacing w:line="288" w:lineRule="auto"/>
              <w:rPr>
                <w:rFonts w:ascii="Arial" w:hAnsi="Arial" w:cs="Arial"/>
              </w:rPr>
            </w:pPr>
          </w:p>
          <w:p w14:paraId="52A20984" w14:textId="77777777" w:rsidR="00344397" w:rsidRPr="00716716" w:rsidRDefault="00344397" w:rsidP="00891480">
            <w:pPr>
              <w:pStyle w:val="ListeParagraf"/>
              <w:tabs>
                <w:tab w:val="left" w:pos="2410"/>
              </w:tabs>
              <w:autoSpaceDE w:val="0"/>
              <w:autoSpaceDN w:val="0"/>
              <w:adjustRightInd w:val="0"/>
              <w:spacing w:before="120" w:after="120"/>
              <w:ind w:left="360"/>
              <w:jc w:val="both"/>
              <w:rPr>
                <w:rFonts w:ascii="Arial" w:hAnsi="Arial" w:cs="Arial"/>
              </w:rPr>
            </w:pPr>
          </w:p>
          <w:p w14:paraId="2D53E4EC" w14:textId="77777777" w:rsidR="00344397" w:rsidRPr="00716716" w:rsidRDefault="00344397" w:rsidP="00891480">
            <w:pPr>
              <w:spacing w:line="288" w:lineRule="auto"/>
              <w:rPr>
                <w:rFonts w:ascii="Arial" w:hAnsi="Arial" w:cs="Arial"/>
              </w:rPr>
            </w:pPr>
          </w:p>
          <w:p w14:paraId="0681EEA8" w14:textId="77777777" w:rsidR="00344397" w:rsidRPr="00B01317" w:rsidRDefault="00344397" w:rsidP="00891480">
            <w:pPr>
              <w:spacing w:before="120" w:after="120" w:line="288" w:lineRule="auto"/>
              <w:ind w:firstLine="708"/>
              <w:jc w:val="both"/>
              <w:rPr>
                <w:rFonts w:ascii="Arial" w:hAnsi="Arial" w:cs="Arial"/>
              </w:rPr>
            </w:pPr>
          </w:p>
          <w:p w14:paraId="41AD49FF" w14:textId="77777777" w:rsidR="00344397" w:rsidRDefault="00344397" w:rsidP="00891480">
            <w:pPr>
              <w:rPr>
                <w:rFonts w:ascii="Arial" w:hAnsi="Arial" w:cs="Arial"/>
              </w:rPr>
            </w:pPr>
          </w:p>
        </w:tc>
      </w:tr>
    </w:tbl>
    <w:p w14:paraId="6BD406D2" w14:textId="34B41BD5" w:rsidR="00462FA7" w:rsidRPr="008A2069" w:rsidRDefault="00462FA7" w:rsidP="003B5DB1">
      <w:pPr>
        <w:rPr>
          <w:rFonts w:ascii="Arial" w:eastAsia="Calibri" w:hAnsi="Arial" w:cs="Arial"/>
          <w:b/>
          <w:bCs/>
          <w:smallCaps/>
          <w:spacing w:val="5"/>
          <w:sz w:val="24"/>
        </w:rPr>
      </w:pPr>
      <w:r w:rsidRPr="008A2069">
        <w:rPr>
          <w:rFonts w:ascii="Arial" w:eastAsia="Calibri" w:hAnsi="Arial" w:cs="Arial"/>
          <w:b/>
          <w:bCs/>
          <w:smallCaps/>
          <w:spacing w:val="5"/>
          <w:sz w:val="24"/>
        </w:rPr>
        <w:lastRenderedPageBreak/>
        <w:t>EK E.5</w:t>
      </w:r>
    </w:p>
    <w:p w14:paraId="4016A55E" w14:textId="77777777" w:rsidR="00462FA7" w:rsidRPr="008A2069" w:rsidRDefault="00462FA7" w:rsidP="00462FA7">
      <w:pPr>
        <w:pBdr>
          <w:bottom w:val="single" w:sz="4" w:space="1" w:color="auto"/>
        </w:pBdr>
        <w:autoSpaceDE w:val="0"/>
        <w:autoSpaceDN w:val="0"/>
        <w:adjustRightInd w:val="0"/>
        <w:spacing w:before="360" w:after="120" w:line="240" w:lineRule="auto"/>
        <w:jc w:val="both"/>
        <w:rPr>
          <w:rFonts w:ascii="Arial" w:hAnsi="Arial" w:cs="Arial"/>
          <w:b/>
          <w:sz w:val="24"/>
        </w:rPr>
        <w:sectPr w:rsidR="00462FA7" w:rsidRPr="008A2069" w:rsidSect="00462FA7">
          <w:type w:val="continuous"/>
          <w:pgSz w:w="11906" w:h="16838"/>
          <w:pgMar w:top="1134" w:right="1134" w:bottom="1134" w:left="1134" w:header="709" w:footer="709" w:gutter="0"/>
          <w:cols w:sep="1" w:space="709"/>
          <w:docGrid w:linePitch="360"/>
        </w:sectPr>
      </w:pPr>
      <w:r>
        <w:rPr>
          <w:rFonts w:ascii="Arial" w:hAnsi="Arial" w:cs="Arial"/>
          <w:b/>
          <w:sz w:val="24"/>
        </w:rPr>
        <w:t>KISMEN ÖDEME</w:t>
      </w:r>
      <w:r w:rsidRPr="00FB5696">
        <w:rPr>
          <w:rFonts w:ascii="Arial" w:hAnsi="Arial" w:cs="Arial"/>
          <w:b/>
          <w:sz w:val="24"/>
        </w:rPr>
        <w:t xml:space="preserve"> </w:t>
      </w:r>
      <w:r>
        <w:rPr>
          <w:rFonts w:ascii="Arial" w:hAnsi="Arial" w:cs="Arial"/>
          <w:b/>
          <w:sz w:val="24"/>
        </w:rPr>
        <w:t>TALEP</w:t>
      </w:r>
      <w:r w:rsidRPr="00FB5696">
        <w:rPr>
          <w:rFonts w:ascii="Arial" w:hAnsi="Arial" w:cs="Arial"/>
          <w:b/>
          <w:sz w:val="24"/>
        </w:rPr>
        <w:t xml:space="preserve"> FORMU</w:t>
      </w:r>
      <w:r>
        <w:rPr>
          <w:rFonts w:ascii="Arial" w:hAnsi="Arial" w:cs="Arial"/>
          <w:b/>
          <w:sz w:val="24"/>
        </w:rPr>
        <w:t xml:space="preserve"> (Doğal Afet Hali)</w:t>
      </w:r>
      <w:r w:rsidRPr="008A2069">
        <w:rPr>
          <w:rFonts w:ascii="Arial" w:hAnsi="Arial" w:cs="Arial"/>
          <w:b/>
          <w:sz w:val="24"/>
        </w:rPr>
        <w:t xml:space="preserve"> </w:t>
      </w:r>
    </w:p>
    <w:p w14:paraId="3FD2E363" w14:textId="77777777" w:rsidR="00462FA7" w:rsidRPr="00101E9A" w:rsidRDefault="00462FA7" w:rsidP="00462FA7">
      <w:pPr>
        <w:pStyle w:val="ListeParagraf"/>
        <w:numPr>
          <w:ilvl w:val="0"/>
          <w:numId w:val="145"/>
        </w:numPr>
        <w:autoSpaceDE w:val="0"/>
        <w:autoSpaceDN w:val="0"/>
        <w:adjustRightInd w:val="0"/>
        <w:spacing w:before="360" w:after="120" w:line="240" w:lineRule="auto"/>
        <w:contextualSpacing w:val="0"/>
        <w:jc w:val="both"/>
        <w:rPr>
          <w:rFonts w:ascii="Arial" w:eastAsia="Calibri" w:hAnsi="Arial" w:cs="Arial"/>
          <w:b/>
          <w:bCs/>
          <w:spacing w:val="5"/>
          <w:u w:val="single"/>
        </w:rPr>
      </w:pPr>
      <w:r w:rsidRPr="00101E9A">
        <w:rPr>
          <w:rFonts w:ascii="Arial" w:eastAsia="Calibri" w:hAnsi="Arial" w:cs="Arial"/>
          <w:b/>
          <w:bCs/>
          <w:spacing w:val="5"/>
          <w:u w:val="single"/>
        </w:rPr>
        <w:t>Katılımcı Bilgileri</w:t>
      </w:r>
    </w:p>
    <w:p w14:paraId="186A1772" w14:textId="77777777"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Adı-soyadı</w:t>
      </w:r>
    </w:p>
    <w:p w14:paraId="39123905" w14:textId="77777777"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T.C. kimlik numarası</w:t>
      </w:r>
    </w:p>
    <w:p w14:paraId="0B224F09" w14:textId="474C2734" w:rsidR="00462FA7"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Telefon numarası ve e-posta adresi</w:t>
      </w:r>
      <w:r w:rsidR="00933F21" w:rsidRPr="00933F21">
        <w:rPr>
          <w:rFonts w:ascii="Arial" w:eastAsia="Calibri" w:hAnsi="Arial" w:cs="Arial"/>
          <w:vertAlign w:val="superscript"/>
        </w:rPr>
        <w:t>1</w:t>
      </w:r>
      <w:r>
        <w:rPr>
          <w:rFonts w:ascii="Arial" w:eastAsia="Calibri" w:hAnsi="Arial" w:cs="Arial"/>
        </w:rPr>
        <w:t>*:</w:t>
      </w:r>
      <w:r w:rsidRPr="004A08A7">
        <w:rPr>
          <w:rStyle w:val="DipnotBavurusu"/>
          <w:rFonts w:ascii="Arial" w:eastAsia="Calibri" w:hAnsi="Arial" w:cs="Arial"/>
          <w:color w:val="FFFFFF" w:themeColor="background1"/>
          <w:shd w:val="clear" w:color="auto" w:fill="FFFFFF" w:themeFill="background1"/>
        </w:rPr>
        <w:footnoteReference w:id="36"/>
      </w:r>
    </w:p>
    <w:p w14:paraId="3E3EB40F" w14:textId="77777777" w:rsidR="00462FA7" w:rsidRDefault="00462FA7" w:rsidP="00462FA7">
      <w:pPr>
        <w:pStyle w:val="ListeParagraf"/>
        <w:autoSpaceDE w:val="0"/>
        <w:autoSpaceDN w:val="0"/>
        <w:adjustRightInd w:val="0"/>
        <w:spacing w:before="120" w:after="120" w:line="240" w:lineRule="auto"/>
        <w:ind w:left="357"/>
        <w:jc w:val="both"/>
        <w:rPr>
          <w:rFonts w:ascii="Arial" w:eastAsia="Calibri" w:hAnsi="Arial" w:cs="Arial"/>
        </w:rPr>
      </w:pPr>
      <w:r>
        <w:rPr>
          <w:rFonts w:ascii="Arial" w:eastAsia="Calibri" w:hAnsi="Arial" w:cs="Arial"/>
        </w:rPr>
        <w:t>.........................................................</w:t>
      </w:r>
    </w:p>
    <w:p w14:paraId="068E683D" w14:textId="77777777" w:rsidR="00462FA7" w:rsidRPr="006D6408"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sidRPr="006D6408">
        <w:rPr>
          <w:rFonts w:ascii="Arial" w:eastAsia="Calibri" w:hAnsi="Arial" w:cs="Arial"/>
        </w:rPr>
        <w:t xml:space="preserve">Bireysel emeklilik sözleşme numarası </w:t>
      </w:r>
    </w:p>
    <w:p w14:paraId="204195E6" w14:textId="77777777" w:rsidR="00462FA7" w:rsidRPr="00B24626" w:rsidRDefault="00462FA7" w:rsidP="00462FA7">
      <w:pPr>
        <w:pStyle w:val="ListeParagraf"/>
        <w:numPr>
          <w:ilvl w:val="0"/>
          <w:numId w:val="133"/>
        </w:numPr>
        <w:autoSpaceDE w:val="0"/>
        <w:autoSpaceDN w:val="0"/>
        <w:adjustRightInd w:val="0"/>
        <w:spacing w:before="120" w:after="120" w:line="240" w:lineRule="auto"/>
        <w:ind w:left="357" w:hanging="357"/>
        <w:jc w:val="both"/>
        <w:rPr>
          <w:rFonts w:ascii="Arial" w:eastAsia="Calibri" w:hAnsi="Arial" w:cs="Arial"/>
        </w:rPr>
      </w:pPr>
      <w:r>
        <w:rPr>
          <w:rFonts w:ascii="Arial" w:eastAsia="Calibri" w:hAnsi="Arial" w:cs="Arial"/>
        </w:rPr>
        <w:t>Katılımcıya ait IBAN numarası</w:t>
      </w:r>
      <w:r>
        <w:t>*:</w:t>
      </w:r>
    </w:p>
    <w:p w14:paraId="0F2052B4" w14:textId="77777777" w:rsidR="00462FA7" w:rsidRDefault="00462FA7" w:rsidP="00462FA7">
      <w:pPr>
        <w:pStyle w:val="ListeParagraf"/>
        <w:autoSpaceDE w:val="0"/>
        <w:autoSpaceDN w:val="0"/>
        <w:adjustRightInd w:val="0"/>
        <w:spacing w:before="120" w:after="120" w:line="240" w:lineRule="auto"/>
        <w:ind w:left="357"/>
        <w:jc w:val="both"/>
        <w:rPr>
          <w:rFonts w:ascii="Arial" w:eastAsia="Calibri" w:hAnsi="Arial" w:cs="Arial"/>
        </w:rPr>
      </w:pPr>
      <w:r>
        <w:rPr>
          <w:rFonts w:ascii="Arial" w:eastAsia="Calibri" w:hAnsi="Arial" w:cs="Arial"/>
        </w:rPr>
        <w:t>…………………………………………</w:t>
      </w:r>
    </w:p>
    <w:p w14:paraId="66117511" w14:textId="77777777" w:rsidR="00462FA7" w:rsidRPr="00074A6D" w:rsidRDefault="00462FA7" w:rsidP="00462FA7">
      <w:pPr>
        <w:numPr>
          <w:ilvl w:val="0"/>
          <w:numId w:val="145"/>
        </w:numPr>
        <w:autoSpaceDE w:val="0"/>
        <w:autoSpaceDN w:val="0"/>
        <w:adjustRightInd w:val="0"/>
        <w:spacing w:before="360" w:after="120" w:line="240" w:lineRule="auto"/>
        <w:ind w:left="357" w:hanging="357"/>
        <w:rPr>
          <w:rFonts w:ascii="Arial" w:eastAsia="Calibri" w:hAnsi="Arial" w:cs="Arial"/>
          <w:b/>
          <w:bCs/>
          <w:smallCaps/>
          <w:spacing w:val="5"/>
          <w:u w:val="single"/>
        </w:rPr>
      </w:pPr>
      <w:r>
        <w:rPr>
          <w:rFonts w:ascii="Arial" w:hAnsi="Arial" w:cs="Arial"/>
          <w:b/>
          <w:u w:val="single"/>
        </w:rPr>
        <w:t>Kısmen Ödeme Bilgileri</w:t>
      </w:r>
    </w:p>
    <w:tbl>
      <w:tblPr>
        <w:tblStyle w:val="TabloKlavuzu"/>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1"/>
        <w:gridCol w:w="3747"/>
      </w:tblGrid>
      <w:tr w:rsidR="00462FA7" w14:paraId="0D54D9CE" w14:textId="77777777" w:rsidTr="00751029">
        <w:trPr>
          <w:trHeight w:val="510"/>
        </w:trPr>
        <w:tc>
          <w:tcPr>
            <w:tcW w:w="5000" w:type="pct"/>
            <w:gridSpan w:val="2"/>
            <w:vAlign w:val="bottom"/>
            <w:hideMark/>
          </w:tcPr>
          <w:p w14:paraId="46C4F76D" w14:textId="77777777" w:rsidR="00462FA7" w:rsidRPr="00443EEA" w:rsidRDefault="00462FA7" w:rsidP="00462FA7">
            <w:pPr>
              <w:pStyle w:val="ListeParagraf"/>
              <w:numPr>
                <w:ilvl w:val="0"/>
                <w:numId w:val="143"/>
              </w:numPr>
              <w:ind w:left="447"/>
              <w:jc w:val="both"/>
              <w:rPr>
                <w:rFonts w:ascii="Arial" w:hAnsi="Arial" w:cs="Arial"/>
                <w:b/>
                <w:bCs/>
                <w:sz w:val="20"/>
                <w:szCs w:val="20"/>
              </w:rPr>
            </w:pPr>
            <w:r>
              <w:rPr>
                <w:rFonts w:ascii="Arial" w:hAnsi="Arial" w:cs="Arial"/>
                <w:b/>
                <w:spacing w:val="2"/>
                <w:sz w:val="20"/>
                <w:szCs w:val="20"/>
              </w:rPr>
              <w:t>%50 o</w:t>
            </w:r>
            <w:r w:rsidRPr="00443EEA">
              <w:rPr>
                <w:rFonts w:ascii="Arial" w:hAnsi="Arial" w:cs="Arial"/>
                <w:b/>
                <w:spacing w:val="2"/>
                <w:sz w:val="20"/>
                <w:szCs w:val="20"/>
              </w:rPr>
              <w:t>ran</w:t>
            </w:r>
            <w:r>
              <w:rPr>
                <w:rFonts w:ascii="Arial" w:hAnsi="Arial" w:cs="Arial"/>
                <w:b/>
                <w:spacing w:val="2"/>
                <w:sz w:val="20"/>
                <w:szCs w:val="20"/>
              </w:rPr>
              <w:t xml:space="preserve">ında kısmen ödeme </w:t>
            </w:r>
            <w:r w:rsidRPr="00443EEA">
              <w:rPr>
                <w:rFonts w:ascii="Arial" w:hAnsi="Arial" w:cs="Arial"/>
                <w:b/>
                <w:spacing w:val="2"/>
                <w:sz w:val="20"/>
                <w:szCs w:val="20"/>
              </w:rPr>
              <w:t xml:space="preserve">talep ediyorum </w:t>
            </w:r>
            <w:r w:rsidRPr="00B24626">
              <w:rPr>
                <w:rFonts w:ascii="Arial" w:hAnsi="Arial" w:cs="Arial"/>
                <w:spacing w:val="2"/>
                <w:sz w:val="20"/>
                <w:szCs w:val="20"/>
              </w:rPr>
              <w:t>(azami kısmen ödeme tutarı)</w:t>
            </w:r>
          </w:p>
        </w:tc>
      </w:tr>
      <w:tr w:rsidR="00462FA7" w14:paraId="0E1FC2C7" w14:textId="77777777" w:rsidTr="00751029">
        <w:trPr>
          <w:trHeight w:val="283"/>
        </w:trPr>
        <w:tc>
          <w:tcPr>
            <w:tcW w:w="3021" w:type="pct"/>
            <w:vAlign w:val="center"/>
          </w:tcPr>
          <w:p w14:paraId="0B347913" w14:textId="77777777" w:rsidR="00462FA7" w:rsidRDefault="00462FA7" w:rsidP="00751029">
            <w:pPr>
              <w:rPr>
                <w:rFonts w:ascii="Arial" w:hAnsi="Arial" w:cs="Arial"/>
                <w:bCs/>
                <w:sz w:val="20"/>
                <w:szCs w:val="20"/>
              </w:rPr>
            </w:pPr>
            <w:r>
              <w:rPr>
                <w:rFonts w:ascii="Arial" w:hAnsi="Arial" w:cs="Arial"/>
                <w:bCs/>
                <w:sz w:val="20"/>
                <w:szCs w:val="20"/>
              </w:rPr>
              <w:t>Kısmen ödeme tutarı</w:t>
            </w:r>
          </w:p>
        </w:tc>
        <w:tc>
          <w:tcPr>
            <w:tcW w:w="1979" w:type="pct"/>
            <w:shd w:val="clear" w:color="auto" w:fill="F2F2F2" w:themeFill="background1" w:themeFillShade="F2"/>
            <w:vAlign w:val="center"/>
          </w:tcPr>
          <w:p w14:paraId="77157B15" w14:textId="77777777" w:rsidR="00462FA7" w:rsidRPr="00B24626" w:rsidRDefault="00462FA7" w:rsidP="00751029">
            <w:pPr>
              <w:rPr>
                <w:rFonts w:ascii="Arial" w:hAnsi="Arial" w:cs="Arial"/>
                <w:bCs/>
                <w:color w:val="D9D9D9" w:themeColor="background1" w:themeShade="D9"/>
                <w:sz w:val="20"/>
                <w:szCs w:val="20"/>
              </w:rPr>
            </w:pPr>
          </w:p>
        </w:tc>
      </w:tr>
      <w:tr w:rsidR="00462FA7" w14:paraId="24571ED4" w14:textId="77777777" w:rsidTr="00751029">
        <w:trPr>
          <w:trHeight w:val="283"/>
        </w:trPr>
        <w:tc>
          <w:tcPr>
            <w:tcW w:w="3021" w:type="pct"/>
            <w:vAlign w:val="center"/>
          </w:tcPr>
          <w:p w14:paraId="7380005E" w14:textId="4DB8B490" w:rsidR="00462FA7" w:rsidRDefault="00462FA7" w:rsidP="00751029">
            <w:pPr>
              <w:rPr>
                <w:rFonts w:ascii="Arial" w:hAnsi="Arial" w:cs="Arial"/>
                <w:bCs/>
                <w:sz w:val="20"/>
                <w:szCs w:val="20"/>
              </w:rPr>
            </w:pPr>
            <w:r>
              <w:rPr>
                <w:rFonts w:ascii="Arial" w:hAnsi="Arial" w:cs="Arial"/>
                <w:bCs/>
                <w:sz w:val="20"/>
                <w:szCs w:val="20"/>
              </w:rPr>
              <w:t>Devlet katkısı tutarı</w:t>
            </w:r>
            <w:r w:rsidR="00933F21" w:rsidRPr="00933F21">
              <w:rPr>
                <w:rFonts w:ascii="Arial" w:hAnsi="Arial" w:cs="Arial"/>
                <w:bCs/>
                <w:sz w:val="20"/>
                <w:szCs w:val="20"/>
                <w:vertAlign w:val="superscript"/>
              </w:rPr>
              <w:t>2</w:t>
            </w:r>
            <w:r w:rsidRPr="00933F21">
              <w:rPr>
                <w:rStyle w:val="DipnotBavurusu"/>
                <w:rFonts w:ascii="Arial" w:hAnsi="Arial" w:cs="Arial"/>
                <w:bCs/>
                <w:color w:val="FFFFFF" w:themeColor="background1"/>
                <w:sz w:val="20"/>
                <w:szCs w:val="20"/>
              </w:rPr>
              <w:footnoteReference w:id="37"/>
            </w:r>
            <w:r w:rsidRPr="00933F21">
              <w:rPr>
                <w:rFonts w:ascii="Arial" w:hAnsi="Arial" w:cs="Arial"/>
                <w:bCs/>
                <w:color w:val="FFFFFF" w:themeColor="background1"/>
                <w:sz w:val="20"/>
                <w:szCs w:val="20"/>
              </w:rPr>
              <w:t xml:space="preserve"> </w:t>
            </w:r>
            <w:r>
              <w:rPr>
                <w:rFonts w:ascii="Arial" w:hAnsi="Arial" w:cs="Arial"/>
                <w:bCs/>
                <w:sz w:val="20"/>
                <w:szCs w:val="20"/>
              </w:rPr>
              <w:t>(%25)</w:t>
            </w:r>
          </w:p>
        </w:tc>
        <w:tc>
          <w:tcPr>
            <w:tcW w:w="1979" w:type="pct"/>
            <w:shd w:val="clear" w:color="auto" w:fill="F2F2F2" w:themeFill="background1" w:themeFillShade="F2"/>
            <w:vAlign w:val="center"/>
          </w:tcPr>
          <w:p w14:paraId="109AF935" w14:textId="77777777" w:rsidR="00462FA7" w:rsidRPr="00B24626" w:rsidRDefault="00462FA7" w:rsidP="00751029">
            <w:pPr>
              <w:rPr>
                <w:rFonts w:ascii="Arial" w:hAnsi="Arial" w:cs="Arial"/>
                <w:bCs/>
                <w:color w:val="D9D9D9" w:themeColor="background1" w:themeShade="D9"/>
                <w:sz w:val="20"/>
                <w:szCs w:val="20"/>
              </w:rPr>
            </w:pPr>
          </w:p>
        </w:tc>
      </w:tr>
      <w:tr w:rsidR="00462FA7" w14:paraId="7161220A" w14:textId="77777777" w:rsidTr="00751029">
        <w:trPr>
          <w:trHeight w:val="283"/>
        </w:trPr>
        <w:tc>
          <w:tcPr>
            <w:tcW w:w="3021" w:type="pct"/>
            <w:vAlign w:val="center"/>
          </w:tcPr>
          <w:p w14:paraId="3D4663D0" w14:textId="77777777" w:rsidR="00462FA7" w:rsidRDefault="00462FA7" w:rsidP="00751029">
            <w:pPr>
              <w:rPr>
                <w:rFonts w:ascii="Arial" w:hAnsi="Arial" w:cs="Arial"/>
                <w:bCs/>
                <w:sz w:val="20"/>
                <w:szCs w:val="20"/>
              </w:rPr>
            </w:pPr>
            <w:r>
              <w:rPr>
                <w:rFonts w:ascii="Arial" w:hAnsi="Arial" w:cs="Arial"/>
                <w:bCs/>
                <w:sz w:val="20"/>
                <w:szCs w:val="20"/>
              </w:rPr>
              <w:t>Vergi kesintisi</w:t>
            </w:r>
          </w:p>
        </w:tc>
        <w:tc>
          <w:tcPr>
            <w:tcW w:w="1979" w:type="pct"/>
            <w:shd w:val="clear" w:color="auto" w:fill="F2F2F2" w:themeFill="background1" w:themeFillShade="F2"/>
            <w:vAlign w:val="center"/>
          </w:tcPr>
          <w:p w14:paraId="506FF043" w14:textId="77777777" w:rsidR="00462FA7" w:rsidRPr="00B24626" w:rsidRDefault="00462FA7" w:rsidP="00751029">
            <w:pPr>
              <w:rPr>
                <w:rFonts w:ascii="Arial" w:hAnsi="Arial" w:cs="Arial"/>
                <w:bCs/>
                <w:color w:val="D9D9D9" w:themeColor="background1" w:themeShade="D9"/>
                <w:sz w:val="20"/>
                <w:szCs w:val="20"/>
              </w:rPr>
            </w:pPr>
          </w:p>
        </w:tc>
      </w:tr>
      <w:tr w:rsidR="00462FA7" w14:paraId="10E965E2" w14:textId="77777777" w:rsidTr="00751029">
        <w:trPr>
          <w:trHeight w:val="283"/>
        </w:trPr>
        <w:tc>
          <w:tcPr>
            <w:tcW w:w="3021" w:type="pct"/>
            <w:vAlign w:val="center"/>
          </w:tcPr>
          <w:p w14:paraId="3663C275" w14:textId="77777777" w:rsidR="00462FA7" w:rsidRDefault="00462FA7" w:rsidP="00751029">
            <w:pPr>
              <w:rPr>
                <w:rFonts w:ascii="Arial" w:hAnsi="Arial" w:cs="Arial"/>
                <w:bCs/>
                <w:sz w:val="20"/>
                <w:szCs w:val="20"/>
              </w:rPr>
            </w:pPr>
            <w:r>
              <w:rPr>
                <w:rFonts w:ascii="Arial" w:hAnsi="Arial" w:cs="Arial"/>
                <w:bCs/>
                <w:sz w:val="20"/>
                <w:szCs w:val="20"/>
              </w:rPr>
              <w:t>Ödenecek net tutar</w:t>
            </w:r>
          </w:p>
        </w:tc>
        <w:tc>
          <w:tcPr>
            <w:tcW w:w="1979" w:type="pct"/>
            <w:shd w:val="clear" w:color="auto" w:fill="F2F2F2" w:themeFill="background1" w:themeFillShade="F2"/>
            <w:vAlign w:val="center"/>
          </w:tcPr>
          <w:p w14:paraId="2C27E0D7" w14:textId="77777777" w:rsidR="00462FA7" w:rsidRPr="00B24626" w:rsidRDefault="00462FA7" w:rsidP="00751029">
            <w:pPr>
              <w:rPr>
                <w:rFonts w:ascii="Arial" w:hAnsi="Arial" w:cs="Arial"/>
                <w:bCs/>
                <w:color w:val="D9D9D9" w:themeColor="background1" w:themeShade="D9"/>
                <w:sz w:val="20"/>
                <w:szCs w:val="20"/>
              </w:rPr>
            </w:pPr>
          </w:p>
        </w:tc>
      </w:tr>
      <w:tr w:rsidR="00462FA7" w14:paraId="5984157C" w14:textId="77777777" w:rsidTr="00751029">
        <w:trPr>
          <w:trHeight w:val="275"/>
        </w:trPr>
        <w:tc>
          <w:tcPr>
            <w:tcW w:w="5000" w:type="pct"/>
            <w:gridSpan w:val="2"/>
            <w:vAlign w:val="bottom"/>
            <w:hideMark/>
          </w:tcPr>
          <w:p w14:paraId="64F65768" w14:textId="77777777" w:rsidR="00462FA7" w:rsidRPr="00443EEA" w:rsidRDefault="00462FA7" w:rsidP="00462FA7">
            <w:pPr>
              <w:pStyle w:val="ListeParagraf"/>
              <w:numPr>
                <w:ilvl w:val="0"/>
                <w:numId w:val="143"/>
              </w:numPr>
              <w:spacing w:before="60"/>
              <w:ind w:left="442" w:hanging="357"/>
              <w:jc w:val="both"/>
              <w:rPr>
                <w:rFonts w:ascii="Arial" w:hAnsi="Arial" w:cs="Arial"/>
                <w:b/>
                <w:bCs/>
                <w:sz w:val="20"/>
                <w:szCs w:val="20"/>
              </w:rPr>
            </w:pPr>
            <w:r>
              <w:rPr>
                <w:rFonts w:ascii="Arial" w:hAnsi="Arial" w:cs="Arial"/>
                <w:b/>
                <w:spacing w:val="2"/>
                <w:sz w:val="20"/>
                <w:szCs w:val="20"/>
              </w:rPr>
              <w:t>Daha az miktarda kısmen ödeme talep e</w:t>
            </w:r>
            <w:r w:rsidRPr="00443EEA">
              <w:rPr>
                <w:rFonts w:ascii="Arial" w:hAnsi="Arial" w:cs="Arial"/>
                <w:b/>
                <w:spacing w:val="2"/>
                <w:sz w:val="20"/>
                <w:szCs w:val="20"/>
              </w:rPr>
              <w:t xml:space="preserve">diyorum </w:t>
            </w:r>
          </w:p>
        </w:tc>
      </w:tr>
      <w:tr w:rsidR="00462FA7" w14:paraId="5154161B" w14:textId="77777777" w:rsidTr="00751029">
        <w:trPr>
          <w:trHeight w:val="283"/>
        </w:trPr>
        <w:tc>
          <w:tcPr>
            <w:tcW w:w="3021" w:type="pct"/>
            <w:vAlign w:val="center"/>
            <w:hideMark/>
          </w:tcPr>
          <w:p w14:paraId="3B3914AF" w14:textId="77777777" w:rsidR="00462FA7" w:rsidRDefault="00462FA7" w:rsidP="00751029">
            <w:pPr>
              <w:rPr>
                <w:rFonts w:ascii="Arial" w:hAnsi="Arial" w:cs="Arial"/>
                <w:bCs/>
                <w:sz w:val="20"/>
                <w:szCs w:val="20"/>
              </w:rPr>
            </w:pPr>
            <w:r>
              <w:rPr>
                <w:rFonts w:ascii="Arial" w:hAnsi="Arial" w:cs="Arial"/>
                <w:spacing w:val="8"/>
                <w:sz w:val="20"/>
                <w:szCs w:val="20"/>
              </w:rPr>
              <w:t>Talep edilen kısmen ödeme tutarı*</w:t>
            </w:r>
          </w:p>
        </w:tc>
        <w:tc>
          <w:tcPr>
            <w:tcW w:w="1979" w:type="pct"/>
            <w:vAlign w:val="center"/>
          </w:tcPr>
          <w:p w14:paraId="17DB40DD" w14:textId="77777777" w:rsidR="00462FA7" w:rsidRDefault="00462FA7" w:rsidP="00751029">
            <w:pPr>
              <w:rPr>
                <w:rFonts w:ascii="Arial" w:hAnsi="Arial" w:cs="Arial"/>
                <w:bCs/>
                <w:sz w:val="20"/>
                <w:szCs w:val="20"/>
              </w:rPr>
            </w:pPr>
          </w:p>
        </w:tc>
      </w:tr>
    </w:tbl>
    <w:p w14:paraId="21E0F003" w14:textId="77777777" w:rsidR="00462FA7" w:rsidRPr="00B24626" w:rsidRDefault="00462FA7" w:rsidP="00462FA7">
      <w:pPr>
        <w:pStyle w:val="ListeParagraf"/>
        <w:numPr>
          <w:ilvl w:val="0"/>
          <w:numId w:val="145"/>
        </w:numPr>
        <w:autoSpaceDE w:val="0"/>
        <w:autoSpaceDN w:val="0"/>
        <w:adjustRightInd w:val="0"/>
        <w:spacing w:before="360" w:after="120" w:line="240" w:lineRule="auto"/>
        <w:contextualSpacing w:val="0"/>
        <w:jc w:val="both"/>
        <w:rPr>
          <w:rFonts w:ascii="Arial" w:eastAsia="Calibri" w:hAnsi="Arial" w:cs="Arial"/>
          <w:b/>
          <w:bCs/>
          <w:spacing w:val="5"/>
          <w:u w:val="single"/>
        </w:rPr>
      </w:pPr>
      <w:r>
        <w:rPr>
          <w:rFonts w:ascii="Arial" w:eastAsia="Calibri" w:hAnsi="Arial" w:cs="Arial"/>
          <w:b/>
          <w:bCs/>
          <w:spacing w:val="5"/>
          <w:u w:val="single"/>
        </w:rPr>
        <w:t>Önemli Bilgiler</w:t>
      </w:r>
    </w:p>
    <w:p w14:paraId="4D6473A3" w14:textId="77777777" w:rsidR="00462FA7"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Başvurunuzun kabul edilmesi durumunda bu</w:t>
      </w:r>
      <w:r w:rsidRPr="0036457A">
        <w:rPr>
          <w:rFonts w:ascii="Arial" w:eastAsia="Calibri" w:hAnsi="Arial" w:cs="Arial"/>
        </w:rPr>
        <w:t xml:space="preserve"> fo</w:t>
      </w:r>
      <w:r>
        <w:rPr>
          <w:rFonts w:ascii="Arial" w:eastAsia="Calibri" w:hAnsi="Arial" w:cs="Arial"/>
        </w:rPr>
        <w:t>rmun şirkete ulaştığı tarih başvuru tarihi olup kısmen ödeme tutarı bu tarihten</w:t>
      </w:r>
      <w:r w:rsidRPr="0036457A">
        <w:rPr>
          <w:rFonts w:ascii="Arial" w:eastAsia="Calibri" w:hAnsi="Arial" w:cs="Arial"/>
        </w:rPr>
        <w:t xml:space="preserve"> itibaren </w:t>
      </w:r>
      <w:r>
        <w:rPr>
          <w:rFonts w:ascii="Arial" w:eastAsia="Calibri" w:hAnsi="Arial" w:cs="Arial"/>
        </w:rPr>
        <w:t>10</w:t>
      </w:r>
      <w:r w:rsidRPr="0036457A">
        <w:rPr>
          <w:rFonts w:ascii="Arial" w:eastAsia="Calibri" w:hAnsi="Arial" w:cs="Arial"/>
        </w:rPr>
        <w:t xml:space="preserve"> iş günü içinde </w:t>
      </w:r>
      <w:r>
        <w:rPr>
          <w:rFonts w:ascii="Arial" w:eastAsia="Calibri" w:hAnsi="Arial" w:cs="Arial"/>
        </w:rPr>
        <w:t xml:space="preserve">ödenir. </w:t>
      </w:r>
    </w:p>
    <w:p w14:paraId="21B5182C" w14:textId="77777777" w:rsidR="00462FA7"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Katılımcıya ö</w:t>
      </w:r>
      <w:r w:rsidRPr="001C6A65">
        <w:rPr>
          <w:rFonts w:ascii="Arial" w:eastAsia="Calibri" w:hAnsi="Arial" w:cs="Arial"/>
        </w:rPr>
        <w:t>denecek tutarda</w:t>
      </w:r>
      <w:r>
        <w:rPr>
          <w:rFonts w:ascii="Arial" w:eastAsia="Calibri" w:hAnsi="Arial" w:cs="Arial"/>
        </w:rPr>
        <w:t>,</w:t>
      </w:r>
      <w:r w:rsidRPr="001C6A65">
        <w:rPr>
          <w:rFonts w:ascii="Arial" w:eastAsia="Calibri" w:hAnsi="Arial" w:cs="Arial"/>
        </w:rPr>
        <w:t xml:space="preserve"> kısmen ödeme işlemi tamamlanıncaya kadar geçecek sürede fon birim fiyatındaki farklılıklar nedeniyle değişiklik olabilecektir.</w:t>
      </w:r>
    </w:p>
    <w:p w14:paraId="3B6D0F4D" w14:textId="77777777" w:rsidR="00462FA7" w:rsidRPr="009E0D90"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Bireysel emeklilik sözleşmenizden ayrılmayacağınıza dair vereceğiniz t</w:t>
      </w:r>
      <w:r w:rsidRPr="00074A6D">
        <w:rPr>
          <w:rFonts w:ascii="Arial" w:eastAsia="Calibri" w:hAnsi="Arial" w:cs="Arial"/>
        </w:rPr>
        <w:t xml:space="preserve">aahhütnamenin başlangıç tarihi </w:t>
      </w:r>
      <w:r>
        <w:rPr>
          <w:rFonts w:ascii="Arial" w:eastAsia="Calibri" w:hAnsi="Arial" w:cs="Arial"/>
        </w:rPr>
        <w:t>kısmen ödeme tarihidir</w:t>
      </w:r>
      <w:r w:rsidRPr="00074A6D">
        <w:rPr>
          <w:rFonts w:ascii="Arial" w:eastAsia="Calibri" w:hAnsi="Arial" w:cs="Arial"/>
        </w:rPr>
        <w:t xml:space="preserve"> ve</w:t>
      </w:r>
      <w:r w:rsidRPr="00074A6D">
        <w:rPr>
          <w:rFonts w:ascii="Arial" w:eastAsia="Calibri" w:hAnsi="Arial" w:cs="Arial"/>
          <w:color w:val="000000" w:themeColor="text1"/>
        </w:rPr>
        <w:t xml:space="preserve"> bu tarihe 3 yıl eklenerek taahhütnamenin sona erme tarihi hesaplanır.</w:t>
      </w:r>
    </w:p>
    <w:p w14:paraId="5EC73800" w14:textId="77777777" w:rsidR="009E0D90" w:rsidRDefault="009E0D90" w:rsidP="009E0D90">
      <w:pPr>
        <w:autoSpaceDE w:val="0"/>
        <w:autoSpaceDN w:val="0"/>
        <w:adjustRightInd w:val="0"/>
        <w:spacing w:before="120" w:after="120" w:line="240" w:lineRule="auto"/>
        <w:jc w:val="both"/>
        <w:rPr>
          <w:rFonts w:ascii="Arial" w:eastAsia="Calibri" w:hAnsi="Arial" w:cs="Arial"/>
        </w:rPr>
      </w:pPr>
    </w:p>
    <w:p w14:paraId="7813708D" w14:textId="77777777" w:rsidR="009E0D90" w:rsidRPr="009E0D90" w:rsidRDefault="009E0D90" w:rsidP="009E0D90">
      <w:pPr>
        <w:autoSpaceDE w:val="0"/>
        <w:autoSpaceDN w:val="0"/>
        <w:adjustRightInd w:val="0"/>
        <w:spacing w:before="120" w:after="120" w:line="240" w:lineRule="auto"/>
        <w:jc w:val="both"/>
        <w:rPr>
          <w:rFonts w:ascii="Arial" w:eastAsia="Calibri" w:hAnsi="Arial" w:cs="Arial"/>
        </w:rPr>
      </w:pPr>
    </w:p>
    <w:p w14:paraId="61F0C31B" w14:textId="7B1D6898" w:rsidR="00462FA7" w:rsidRDefault="00462FA7" w:rsidP="00462FA7">
      <w:pPr>
        <w:pStyle w:val="ListeParagraf"/>
        <w:numPr>
          <w:ilvl w:val="0"/>
          <w:numId w:val="132"/>
        </w:numPr>
        <w:autoSpaceDE w:val="0"/>
        <w:autoSpaceDN w:val="0"/>
        <w:adjustRightInd w:val="0"/>
        <w:spacing w:before="120" w:after="120" w:line="240" w:lineRule="auto"/>
        <w:ind w:left="357" w:hanging="357"/>
        <w:contextualSpacing w:val="0"/>
        <w:jc w:val="both"/>
        <w:rPr>
          <w:rFonts w:ascii="Arial" w:eastAsia="Calibri" w:hAnsi="Arial" w:cs="Arial"/>
        </w:rPr>
      </w:pPr>
      <w:r>
        <w:rPr>
          <w:rFonts w:ascii="Arial" w:eastAsia="Calibri" w:hAnsi="Arial" w:cs="Arial"/>
        </w:rPr>
        <w:t>Bireysel emeklilik sözleşmenizi kısmen ödeme tarihinden itibaren 3 yıl içinde (taahhüt süresinde) emeklilik, vefat, maluliyet halleri dışında sonlandırmanız durumunda kısmen ödeme kapsamında almış olduğunuz Devlet katkısı tutarı</w:t>
      </w:r>
      <w:r w:rsidRPr="00940E67">
        <w:rPr>
          <w:rFonts w:ascii="Arial" w:eastAsia="Calibri" w:hAnsi="Arial" w:cs="Arial"/>
        </w:rPr>
        <w:t xml:space="preserve"> </w:t>
      </w:r>
      <w:r>
        <w:rPr>
          <w:rFonts w:ascii="Arial" w:eastAsia="Calibri" w:hAnsi="Arial" w:cs="Arial"/>
        </w:rPr>
        <w:t>faiziyle</w:t>
      </w:r>
      <w:r w:rsidR="00933F21" w:rsidRPr="00933F21">
        <w:rPr>
          <w:rFonts w:ascii="Arial" w:eastAsia="Calibri" w:hAnsi="Arial" w:cs="Arial"/>
          <w:vertAlign w:val="superscript"/>
        </w:rPr>
        <w:t>3</w:t>
      </w:r>
      <w:r w:rsidRPr="00933F21">
        <w:rPr>
          <w:rStyle w:val="DipnotBavurusu"/>
          <w:rFonts w:ascii="Arial" w:eastAsia="Calibri" w:hAnsi="Arial" w:cs="Arial"/>
          <w:color w:val="FFFFFF" w:themeColor="background1"/>
        </w:rPr>
        <w:footnoteReference w:id="38"/>
      </w:r>
      <w:r>
        <w:rPr>
          <w:rFonts w:ascii="Arial" w:eastAsia="Calibri" w:hAnsi="Arial" w:cs="Arial"/>
        </w:rPr>
        <w:t xml:space="preserve"> </w:t>
      </w:r>
      <w:r w:rsidRPr="00940E67">
        <w:rPr>
          <w:rFonts w:ascii="Arial" w:eastAsia="Calibri" w:hAnsi="Arial" w:cs="Arial"/>
        </w:rPr>
        <w:t xml:space="preserve">birlikte </w:t>
      </w:r>
      <w:r>
        <w:rPr>
          <w:rFonts w:ascii="Arial" w:eastAsia="Calibri" w:hAnsi="Arial" w:cs="Arial"/>
        </w:rPr>
        <w:t>tahsil edilir</w:t>
      </w:r>
      <w:r w:rsidRPr="00940E67">
        <w:rPr>
          <w:rFonts w:ascii="Arial" w:eastAsia="Calibri" w:hAnsi="Arial" w:cs="Arial"/>
        </w:rPr>
        <w:t>.</w:t>
      </w:r>
    </w:p>
    <w:p w14:paraId="6C79BD3F" w14:textId="77777777" w:rsidR="00462FA7" w:rsidRPr="004F514F" w:rsidRDefault="00462FA7" w:rsidP="00462FA7">
      <w:pPr>
        <w:pStyle w:val="ListeParagraf"/>
        <w:numPr>
          <w:ilvl w:val="0"/>
          <w:numId w:val="145"/>
        </w:numPr>
        <w:autoSpaceDE w:val="0"/>
        <w:autoSpaceDN w:val="0"/>
        <w:adjustRightInd w:val="0"/>
        <w:spacing w:before="360" w:after="120" w:line="240" w:lineRule="auto"/>
        <w:contextualSpacing w:val="0"/>
        <w:jc w:val="both"/>
        <w:rPr>
          <w:rFonts w:ascii="Arial" w:eastAsia="Calibri" w:hAnsi="Arial" w:cs="Arial"/>
          <w:b/>
          <w:bCs/>
          <w:spacing w:val="5"/>
          <w:u w:val="single"/>
        </w:rPr>
      </w:pPr>
      <w:r w:rsidRPr="004F514F">
        <w:rPr>
          <w:rFonts w:ascii="Arial" w:hAnsi="Arial" w:cs="Arial"/>
          <w:b/>
          <w:bCs/>
          <w:spacing w:val="5"/>
          <w:u w:val="single"/>
        </w:rPr>
        <w:t>Form Bilgisi</w:t>
      </w:r>
    </w:p>
    <w:p w14:paraId="155DFCF2" w14:textId="77777777" w:rsidR="00462FA7" w:rsidRPr="005F1A52" w:rsidRDefault="00462FA7" w:rsidP="00462FA7">
      <w:pPr>
        <w:pStyle w:val="ListeParagraf"/>
        <w:numPr>
          <w:ilvl w:val="0"/>
          <w:numId w:val="141"/>
        </w:numPr>
        <w:tabs>
          <w:tab w:val="left" w:pos="1560"/>
        </w:tabs>
        <w:autoSpaceDE w:val="0"/>
        <w:autoSpaceDN w:val="0"/>
        <w:adjustRightInd w:val="0"/>
        <w:spacing w:before="120" w:after="120" w:line="240" w:lineRule="auto"/>
        <w:jc w:val="both"/>
        <w:rPr>
          <w:rFonts w:ascii="Arial" w:hAnsi="Arial" w:cs="Arial"/>
        </w:rPr>
      </w:pPr>
      <w:r>
        <w:rPr>
          <w:rFonts w:ascii="Arial" w:hAnsi="Arial" w:cs="Arial"/>
        </w:rPr>
        <w:t>A</w:t>
      </w:r>
      <w:r w:rsidRPr="005F1A52">
        <w:rPr>
          <w:rFonts w:ascii="Arial" w:hAnsi="Arial" w:cs="Arial"/>
        </w:rPr>
        <w:t>dı-soyadı</w:t>
      </w:r>
      <w:r>
        <w:rPr>
          <w:rFonts w:ascii="Arial" w:hAnsi="Arial" w:cs="Arial"/>
        </w:rPr>
        <w:tab/>
        <w:t>:</w:t>
      </w:r>
    </w:p>
    <w:p w14:paraId="51BD887C" w14:textId="77777777" w:rsidR="00462FA7" w:rsidRPr="005F1A52" w:rsidRDefault="00462FA7" w:rsidP="00462FA7">
      <w:pPr>
        <w:pStyle w:val="ListeParagraf"/>
        <w:numPr>
          <w:ilvl w:val="0"/>
          <w:numId w:val="141"/>
        </w:numPr>
        <w:tabs>
          <w:tab w:val="left" w:pos="1560"/>
        </w:tabs>
        <w:autoSpaceDE w:val="0"/>
        <w:autoSpaceDN w:val="0"/>
        <w:adjustRightInd w:val="0"/>
        <w:spacing w:before="120" w:after="120" w:line="240" w:lineRule="auto"/>
        <w:jc w:val="both"/>
        <w:rPr>
          <w:rFonts w:ascii="Arial" w:hAnsi="Arial" w:cs="Arial"/>
        </w:rPr>
      </w:pPr>
      <w:r>
        <w:rPr>
          <w:rFonts w:ascii="Arial" w:hAnsi="Arial" w:cs="Arial"/>
        </w:rPr>
        <w:t>Tarih*</w:t>
      </w:r>
      <w:r>
        <w:rPr>
          <w:rFonts w:ascii="Arial" w:hAnsi="Arial" w:cs="Arial"/>
        </w:rPr>
        <w:tab/>
      </w:r>
      <w:r w:rsidRPr="005F1A52">
        <w:rPr>
          <w:rFonts w:ascii="Arial" w:hAnsi="Arial" w:cs="Arial"/>
        </w:rPr>
        <w:t>: …/…/…</w:t>
      </w:r>
    </w:p>
    <w:p w14:paraId="6F29DC34" w14:textId="3D5E1A9F" w:rsidR="00462FA7" w:rsidRDefault="00462FA7" w:rsidP="00462FA7">
      <w:pPr>
        <w:pStyle w:val="ListeParagraf"/>
        <w:numPr>
          <w:ilvl w:val="0"/>
          <w:numId w:val="141"/>
        </w:numPr>
        <w:tabs>
          <w:tab w:val="left" w:pos="1560"/>
        </w:tabs>
        <w:autoSpaceDE w:val="0"/>
        <w:autoSpaceDN w:val="0"/>
        <w:adjustRightInd w:val="0"/>
        <w:spacing w:before="120" w:after="120" w:line="240" w:lineRule="auto"/>
        <w:jc w:val="both"/>
        <w:rPr>
          <w:rFonts w:ascii="Arial" w:hAnsi="Arial" w:cs="Arial"/>
        </w:rPr>
      </w:pPr>
      <w:r w:rsidRPr="005F1A52">
        <w:rPr>
          <w:rFonts w:ascii="Arial" w:hAnsi="Arial" w:cs="Arial"/>
        </w:rPr>
        <w:t>İmza</w:t>
      </w:r>
      <w:r>
        <w:rPr>
          <w:rFonts w:ascii="Arial" w:hAnsi="Arial" w:cs="Arial"/>
        </w:rPr>
        <w:t>*</w:t>
      </w:r>
      <w:r>
        <w:rPr>
          <w:rFonts w:ascii="Arial" w:hAnsi="Arial" w:cs="Arial"/>
        </w:rPr>
        <w:tab/>
        <w:t>:</w:t>
      </w:r>
    </w:p>
    <w:p w14:paraId="4309C9DF" w14:textId="77777777" w:rsidR="00933F21" w:rsidRDefault="00933F21" w:rsidP="00933F21">
      <w:pPr>
        <w:tabs>
          <w:tab w:val="left" w:pos="1560"/>
        </w:tabs>
        <w:autoSpaceDE w:val="0"/>
        <w:autoSpaceDN w:val="0"/>
        <w:adjustRightInd w:val="0"/>
        <w:spacing w:before="120" w:after="120" w:line="240" w:lineRule="auto"/>
        <w:jc w:val="both"/>
        <w:rPr>
          <w:rFonts w:ascii="Arial" w:hAnsi="Arial" w:cs="Arial"/>
        </w:rPr>
      </w:pPr>
    </w:p>
    <w:p w14:paraId="7D409590" w14:textId="77777777" w:rsidR="00832246" w:rsidRDefault="00832246" w:rsidP="00933F21">
      <w:pPr>
        <w:tabs>
          <w:tab w:val="left" w:pos="1560"/>
        </w:tabs>
        <w:autoSpaceDE w:val="0"/>
        <w:autoSpaceDN w:val="0"/>
        <w:adjustRightInd w:val="0"/>
        <w:spacing w:before="120" w:after="120" w:line="240" w:lineRule="auto"/>
        <w:jc w:val="both"/>
        <w:rPr>
          <w:rFonts w:ascii="Arial" w:hAnsi="Arial" w:cs="Arial"/>
        </w:rPr>
      </w:pPr>
    </w:p>
    <w:p w14:paraId="5E043E0B" w14:textId="13447392" w:rsidR="00462FA7" w:rsidRDefault="00462FA7" w:rsidP="009E0D90">
      <w:pPr>
        <w:tabs>
          <w:tab w:val="left" w:pos="3181"/>
        </w:tabs>
        <w:autoSpaceDE w:val="0"/>
        <w:autoSpaceDN w:val="0"/>
        <w:adjustRightInd w:val="0"/>
        <w:spacing w:before="120" w:after="120" w:line="240" w:lineRule="auto"/>
        <w:jc w:val="center"/>
        <w:rPr>
          <w:rFonts w:ascii="Arial" w:hAnsi="Arial" w:cs="Arial"/>
          <w:b/>
        </w:rPr>
      </w:pPr>
      <w:r w:rsidRPr="004A08A7">
        <w:rPr>
          <w:rFonts w:ascii="Arial" w:hAnsi="Arial" w:cs="Arial"/>
          <w:b/>
        </w:rPr>
        <w:t>TAAHHÜTNAME</w:t>
      </w:r>
    </w:p>
    <w:p w14:paraId="63CD1C63" w14:textId="77777777" w:rsidR="00462FA7" w:rsidRPr="000A0CEE" w:rsidRDefault="00462FA7" w:rsidP="009E0D90">
      <w:pPr>
        <w:spacing w:before="120" w:after="120" w:line="288" w:lineRule="auto"/>
        <w:jc w:val="center"/>
        <w:rPr>
          <w:rFonts w:ascii="Arial" w:hAnsi="Arial" w:cs="Arial"/>
        </w:rPr>
      </w:pPr>
      <w:r w:rsidRPr="000A0CEE">
        <w:rPr>
          <w:rFonts w:ascii="Arial" w:hAnsi="Arial" w:cs="Arial"/>
        </w:rPr>
        <w:t>(Doğal Afet Hali)</w:t>
      </w:r>
    </w:p>
    <w:p w14:paraId="4EC6ED7D" w14:textId="77777777" w:rsidR="00462FA7" w:rsidRPr="004A08A7" w:rsidRDefault="00462FA7" w:rsidP="00462FA7">
      <w:pPr>
        <w:spacing w:before="120" w:after="120" w:line="288" w:lineRule="auto"/>
        <w:jc w:val="both"/>
        <w:rPr>
          <w:rFonts w:ascii="Arial" w:hAnsi="Arial" w:cs="Arial"/>
          <w:b/>
        </w:rPr>
      </w:pPr>
    </w:p>
    <w:p w14:paraId="4091A0FD" w14:textId="77777777" w:rsidR="00462FA7" w:rsidRPr="00B24626" w:rsidRDefault="00462FA7" w:rsidP="00462FA7">
      <w:pPr>
        <w:spacing w:before="120" w:after="120" w:line="288" w:lineRule="auto"/>
        <w:jc w:val="both"/>
        <w:rPr>
          <w:rFonts w:ascii="Arial" w:hAnsi="Arial" w:cs="Arial"/>
        </w:rPr>
      </w:pPr>
      <w:r>
        <w:rPr>
          <w:rFonts w:ascii="Arial" w:hAnsi="Arial" w:cs="Arial"/>
        </w:rPr>
        <w:tab/>
      </w:r>
      <w:r w:rsidRPr="00B24626">
        <w:rPr>
          <w:rFonts w:ascii="Arial" w:hAnsi="Arial" w:cs="Arial"/>
        </w:rPr>
        <w:t xml:space="preserve">Bireysel emeklilik sözleşmesinden kaynaklı birikimimden 4632 sayılı Bireysel Emeklilik Tasarruf ve Yatırım Sistemi Kanununun 6 ncı maddesi uyarınca tarafıma kısmen ödeme yapılması için Emeklilik Şirketine …/…/...  tarihinde başvuruda bulundum.  </w:t>
      </w:r>
    </w:p>
    <w:p w14:paraId="2DD9D5D0" w14:textId="77777777" w:rsidR="00462FA7" w:rsidRPr="00B24626" w:rsidRDefault="00462FA7" w:rsidP="00462FA7">
      <w:pPr>
        <w:spacing w:before="120" w:after="120" w:line="288" w:lineRule="auto"/>
        <w:ind w:firstLine="708"/>
        <w:jc w:val="both"/>
        <w:rPr>
          <w:rFonts w:ascii="Arial" w:hAnsi="Arial" w:cs="Arial"/>
        </w:rPr>
      </w:pPr>
      <w:r w:rsidRPr="00B24626">
        <w:rPr>
          <w:rFonts w:ascii="Arial" w:hAnsi="Arial" w:cs="Arial"/>
        </w:rPr>
        <w:t>Bireysel Emeklilik Sisteminde Kısmen Ödeme Hakkında Yönetmeliğin 5 inci maddesinin ikinci fıkrasına göre kıs</w:t>
      </w:r>
      <w:r>
        <w:rPr>
          <w:rFonts w:ascii="Arial" w:hAnsi="Arial" w:cs="Arial"/>
        </w:rPr>
        <w:t>men ödeme tarihinden itibaren 3</w:t>
      </w:r>
      <w:r w:rsidRPr="00B24626">
        <w:rPr>
          <w:rFonts w:ascii="Arial" w:hAnsi="Arial" w:cs="Arial"/>
        </w:rPr>
        <w:t xml:space="preserve"> yıl içinde; emeklilik, vefat veya maluliyet halleri hariç, kısmen ödemeye konu sözleşmemi sistemden çıkış işlemi ile sonlandırmayacağımı, sistemde kalma taahhüdüm süresince bireysel emeklilik sözleşmesinden kaynaklı alacaklarımı devretmeyeceğimi, sistemde kalma taahhüdümü yerine getirmediğimde Bireysel Emeklilik Sisteminde Kısmen Ödeme Hakkında Yönetmeliğin 11 inci maddesin</w:t>
      </w:r>
      <w:r w:rsidRPr="00B01317">
        <w:rPr>
          <w:rFonts w:ascii="Arial" w:hAnsi="Arial" w:cs="Arial"/>
        </w:rPr>
        <w:t xml:space="preserve">e göre </w:t>
      </w:r>
      <w:r>
        <w:rPr>
          <w:rFonts w:ascii="Arial" w:hAnsi="Arial" w:cs="Arial"/>
        </w:rPr>
        <w:t xml:space="preserve">tarafıma </w:t>
      </w:r>
      <w:r w:rsidRPr="00B01317">
        <w:rPr>
          <w:rFonts w:ascii="Arial" w:hAnsi="Arial" w:cs="Arial"/>
          <w:color w:val="000000"/>
        </w:rPr>
        <w:t>kısmen ödeme hakkı kapsamında ödenen Devlet katkısı tutarını, </w:t>
      </w:r>
      <w:r w:rsidRPr="00B01317">
        <w:rPr>
          <w:rStyle w:val="grame"/>
          <w:rFonts w:ascii="Arial" w:hAnsi="Arial" w:cs="Arial"/>
          <w:color w:val="000000"/>
        </w:rPr>
        <w:t>21/7/1953</w:t>
      </w:r>
      <w:r w:rsidRPr="00B01317">
        <w:rPr>
          <w:rFonts w:ascii="Arial" w:hAnsi="Arial" w:cs="Arial"/>
          <w:color w:val="000000"/>
        </w:rPr>
        <w:t> tarihli ve 6183 sayılı Amme Alacaklarının Tahsil Usulü Hakkında Kanunun 51 inci maddesinde belirtilen gecikme zammı oranına göre hesaplanan faiziyle birlikte 6183 sayılı Ka</w:t>
      </w:r>
      <w:r>
        <w:rPr>
          <w:rFonts w:ascii="Arial" w:hAnsi="Arial" w:cs="Arial"/>
          <w:color w:val="000000"/>
        </w:rPr>
        <w:t>nun hükümlerine göre tarafıma</w:t>
      </w:r>
      <w:r w:rsidRPr="00B01317">
        <w:rPr>
          <w:rFonts w:ascii="Arial" w:hAnsi="Arial" w:cs="Arial"/>
          <w:color w:val="000000"/>
        </w:rPr>
        <w:t xml:space="preserve"> ödenecek tutardan indir</w:t>
      </w:r>
      <w:r>
        <w:rPr>
          <w:rFonts w:ascii="Arial" w:hAnsi="Arial" w:cs="Arial"/>
          <w:color w:val="000000"/>
        </w:rPr>
        <w:t>il</w:t>
      </w:r>
      <w:r w:rsidRPr="00B01317">
        <w:rPr>
          <w:rFonts w:ascii="Arial" w:hAnsi="Arial" w:cs="Arial"/>
          <w:color w:val="000000"/>
        </w:rPr>
        <w:t>erek</w:t>
      </w:r>
      <w:r>
        <w:rPr>
          <w:rFonts w:ascii="Arial" w:hAnsi="Arial" w:cs="Arial"/>
          <w:color w:val="000000"/>
        </w:rPr>
        <w:t xml:space="preserve"> vergi dairesine ödeneceğini bildiğimi ve</w:t>
      </w:r>
      <w:r w:rsidRPr="00B24626">
        <w:rPr>
          <w:rFonts w:ascii="Arial" w:hAnsi="Arial" w:cs="Arial"/>
        </w:rPr>
        <w:t xml:space="preserve"> ve işbu taahhütnameyi kısmen ödeme talep formunun ayrılmaz bir parçası ve onun tamamlayıcısı olarak akdettiğimi beyan, kabul ve taahhüt ederim. </w:t>
      </w:r>
    </w:p>
    <w:p w14:paraId="18EC667B" w14:textId="77777777" w:rsidR="00462FA7" w:rsidRPr="00B24626" w:rsidRDefault="00462FA7" w:rsidP="00462FA7">
      <w:pPr>
        <w:spacing w:before="120" w:after="120" w:line="288" w:lineRule="auto"/>
        <w:ind w:firstLine="708"/>
        <w:jc w:val="both"/>
        <w:rPr>
          <w:rFonts w:ascii="Arial" w:hAnsi="Arial" w:cs="Arial"/>
        </w:rPr>
      </w:pPr>
      <w:r w:rsidRPr="00B24626">
        <w:rPr>
          <w:rFonts w:ascii="Arial" w:hAnsi="Arial" w:cs="Arial"/>
        </w:rPr>
        <w:t>İşbu taahhütname kısmen ödeme başvurumun olumlu sonuçlanması durumunda kısmen ödeme tarihinden itibaren hüküm ve sonuç doğurur.</w:t>
      </w:r>
    </w:p>
    <w:p w14:paraId="40242EF6" w14:textId="77777777" w:rsidR="00462FA7" w:rsidRPr="00B24626" w:rsidRDefault="00462FA7" w:rsidP="00462FA7">
      <w:pPr>
        <w:spacing w:before="120" w:after="120" w:line="288" w:lineRule="auto"/>
        <w:rPr>
          <w:rFonts w:ascii="Arial" w:hAnsi="Arial" w:cs="Arial"/>
        </w:rPr>
      </w:pPr>
    </w:p>
    <w:p w14:paraId="472A68A3" w14:textId="77777777" w:rsidR="00462FA7" w:rsidRPr="00B24626" w:rsidRDefault="00462FA7" w:rsidP="00462FA7">
      <w:pPr>
        <w:spacing w:before="120" w:after="120"/>
        <w:rPr>
          <w:rFonts w:ascii="Arial" w:hAnsi="Arial" w:cs="Arial"/>
        </w:rPr>
      </w:pPr>
      <w:r w:rsidRPr="00B24626">
        <w:rPr>
          <w:rFonts w:ascii="Arial" w:hAnsi="Arial" w:cs="Arial"/>
        </w:rPr>
        <w:t>Taahhütnameyi düzenleyen şirket</w:t>
      </w:r>
      <w:r w:rsidRPr="00B24626">
        <w:rPr>
          <w:rFonts w:ascii="Arial" w:hAnsi="Arial" w:cs="Arial"/>
        </w:rPr>
        <w:tab/>
        <w:t xml:space="preserve">: </w:t>
      </w:r>
    </w:p>
    <w:p w14:paraId="40FD03D1" w14:textId="77777777" w:rsidR="00462FA7" w:rsidRPr="00B24626" w:rsidRDefault="00462FA7" w:rsidP="00462FA7">
      <w:pPr>
        <w:spacing w:before="120" w:after="120"/>
        <w:rPr>
          <w:rFonts w:ascii="Arial" w:hAnsi="Arial" w:cs="Arial"/>
        </w:rPr>
      </w:pPr>
      <w:r w:rsidRPr="00B24626">
        <w:rPr>
          <w:rFonts w:ascii="Arial" w:hAnsi="Arial" w:cs="Arial"/>
        </w:rPr>
        <w:t>Taahhüt eden/katılımcı adı-soyadı</w:t>
      </w:r>
      <w:r w:rsidRPr="00B24626">
        <w:rPr>
          <w:rFonts w:ascii="Arial" w:hAnsi="Arial" w:cs="Arial"/>
        </w:rPr>
        <w:tab/>
        <w:t>:</w:t>
      </w:r>
    </w:p>
    <w:p w14:paraId="45883128" w14:textId="77777777" w:rsidR="00462FA7" w:rsidRPr="00B24626" w:rsidRDefault="00462FA7" w:rsidP="00462FA7">
      <w:pPr>
        <w:spacing w:before="120" w:after="120"/>
        <w:rPr>
          <w:rFonts w:ascii="Arial" w:hAnsi="Arial" w:cs="Arial"/>
        </w:rPr>
      </w:pPr>
      <w:r w:rsidRPr="00B24626">
        <w:rPr>
          <w:rFonts w:ascii="Arial" w:hAnsi="Arial" w:cs="Arial"/>
        </w:rPr>
        <w:t>T.C. kimlik no</w:t>
      </w:r>
      <w:r w:rsidRPr="00B24626">
        <w:rPr>
          <w:rFonts w:ascii="Arial" w:hAnsi="Arial" w:cs="Arial"/>
        </w:rPr>
        <w:tab/>
      </w:r>
      <w:r w:rsidRPr="00B24626">
        <w:rPr>
          <w:rFonts w:ascii="Arial" w:hAnsi="Arial" w:cs="Arial"/>
        </w:rPr>
        <w:tab/>
      </w:r>
      <w:r w:rsidRPr="00B24626">
        <w:rPr>
          <w:rFonts w:ascii="Arial" w:hAnsi="Arial" w:cs="Arial"/>
        </w:rPr>
        <w:tab/>
        <w:t xml:space="preserve">  </w:t>
      </w:r>
      <w:r w:rsidRPr="00B24626">
        <w:rPr>
          <w:rFonts w:ascii="Arial" w:hAnsi="Arial" w:cs="Arial"/>
        </w:rPr>
        <w:tab/>
        <w:t>:</w:t>
      </w:r>
    </w:p>
    <w:p w14:paraId="14D2A945" w14:textId="77777777" w:rsidR="00462FA7" w:rsidRPr="00B24626" w:rsidRDefault="00462FA7" w:rsidP="00462FA7">
      <w:pPr>
        <w:spacing w:before="120" w:after="120"/>
        <w:rPr>
          <w:rFonts w:ascii="Arial" w:hAnsi="Arial" w:cs="Arial"/>
        </w:rPr>
      </w:pPr>
      <w:r w:rsidRPr="00B24626">
        <w:rPr>
          <w:rFonts w:ascii="Arial" w:hAnsi="Arial" w:cs="Arial"/>
        </w:rPr>
        <w:t>İmza</w:t>
      </w:r>
      <w:r w:rsidRPr="00B24626">
        <w:rPr>
          <w:rFonts w:ascii="Arial" w:hAnsi="Arial" w:cs="Arial"/>
        </w:rPr>
        <w:tab/>
      </w:r>
      <w:r w:rsidRPr="00B24626">
        <w:rPr>
          <w:rFonts w:ascii="Arial" w:hAnsi="Arial" w:cs="Arial"/>
        </w:rPr>
        <w:tab/>
      </w:r>
      <w:r w:rsidRPr="00B24626">
        <w:rPr>
          <w:rFonts w:ascii="Arial" w:hAnsi="Arial" w:cs="Arial"/>
        </w:rPr>
        <w:tab/>
      </w:r>
      <w:r w:rsidRPr="00B24626">
        <w:rPr>
          <w:rFonts w:ascii="Arial" w:hAnsi="Arial" w:cs="Arial"/>
        </w:rPr>
        <w:tab/>
      </w:r>
      <w:r w:rsidRPr="00B24626">
        <w:rPr>
          <w:rFonts w:ascii="Arial" w:hAnsi="Arial" w:cs="Arial"/>
        </w:rPr>
        <w:tab/>
        <w:t>:</w:t>
      </w:r>
    </w:p>
    <w:p w14:paraId="70B47875" w14:textId="4959F617" w:rsidR="003B5DB1" w:rsidRDefault="00462FA7" w:rsidP="00462FA7">
      <w:pPr>
        <w:spacing w:before="120" w:after="120"/>
        <w:rPr>
          <w:rFonts w:ascii="Arial" w:hAnsi="Arial" w:cs="Arial"/>
        </w:rPr>
      </w:pPr>
      <w:r>
        <w:rPr>
          <w:rFonts w:ascii="Arial" w:hAnsi="Arial" w:cs="Arial"/>
        </w:rPr>
        <w:t>Tarih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t>
      </w:r>
    </w:p>
    <w:p w14:paraId="1B42B330" w14:textId="77777777" w:rsidR="003B5DB1" w:rsidRDefault="003B5DB1">
      <w:pPr>
        <w:rPr>
          <w:rFonts w:ascii="Arial" w:hAnsi="Arial" w:cs="Arial"/>
        </w:rPr>
      </w:pPr>
      <w:r>
        <w:rPr>
          <w:rFonts w:ascii="Arial" w:hAnsi="Arial" w:cs="Arial"/>
        </w:rPr>
        <w:br w:type="page"/>
      </w:r>
    </w:p>
    <w:p w14:paraId="69F3CF06" w14:textId="77777777" w:rsidR="00462FA7" w:rsidRDefault="00462FA7" w:rsidP="00462FA7">
      <w:pPr>
        <w:spacing w:before="120" w:after="120"/>
        <w:rPr>
          <w:rFonts w:ascii="Arial" w:hAnsi="Arial" w:cs="Arial"/>
        </w:rPr>
        <w:sectPr w:rsidR="00462FA7" w:rsidSect="00344397">
          <w:footnotePr>
            <w:numFmt w:val="lowerRoman"/>
            <w:numRestart w:val="eachSect"/>
          </w:footnotePr>
          <w:endnotePr>
            <w:numFmt w:val="chicago"/>
          </w:endnotePr>
          <w:type w:val="continuous"/>
          <w:pgSz w:w="11906" w:h="16838"/>
          <w:pgMar w:top="1134" w:right="1274" w:bottom="1134" w:left="1134" w:header="709" w:footer="709" w:gutter="0"/>
          <w:pgBorders w:offsetFrom="page">
            <w:top w:val="double" w:sz="4" w:space="24" w:color="auto"/>
            <w:left w:val="double" w:sz="4" w:space="24" w:color="auto"/>
            <w:bottom w:val="double" w:sz="4" w:space="24" w:color="auto"/>
            <w:right w:val="double" w:sz="4" w:space="24" w:color="auto"/>
          </w:pgBorders>
          <w:cols w:sep="1" w:space="709"/>
          <w:docGrid w:linePitch="360"/>
        </w:sectPr>
      </w:pPr>
    </w:p>
    <w:p w14:paraId="567E09C7" w14:textId="77777777" w:rsidR="00462FA7" w:rsidRDefault="00462FA7" w:rsidP="00462FA7">
      <w:pPr>
        <w:tabs>
          <w:tab w:val="left" w:pos="2268"/>
          <w:tab w:val="left" w:pos="2410"/>
        </w:tabs>
        <w:autoSpaceDE w:val="0"/>
        <w:autoSpaceDN w:val="0"/>
        <w:adjustRightInd w:val="0"/>
        <w:spacing w:before="120" w:after="120" w:line="240" w:lineRule="auto"/>
        <w:jc w:val="both"/>
        <w:rPr>
          <w:rFonts w:ascii="Arial" w:hAnsi="Arial" w:cs="Arial"/>
        </w:rPr>
      </w:pPr>
    </w:p>
    <w:p w14:paraId="675610EB" w14:textId="77777777" w:rsidR="00462FA7" w:rsidRDefault="00462FA7" w:rsidP="00462FA7">
      <w:pPr>
        <w:rPr>
          <w:rFonts w:ascii="Arial" w:hAnsi="Arial" w:cs="Arial"/>
        </w:rPr>
        <w:sectPr w:rsidR="00462FA7" w:rsidSect="00462FA7">
          <w:type w:val="continuous"/>
          <w:pgSz w:w="11906" w:h="16838"/>
          <w:pgMar w:top="1134" w:right="1134" w:bottom="993" w:left="1134" w:header="709" w:footer="337" w:gutter="0"/>
          <w:cols w:num="2" w:sep="1" w:space="709"/>
          <w:docGrid w:linePitch="360"/>
        </w:sectPr>
      </w:pPr>
    </w:p>
    <w:p w14:paraId="2B80F617" w14:textId="77777777" w:rsidR="00462FA7" w:rsidRDefault="00462FA7">
      <w:pPr>
        <w:rPr>
          <w:rFonts w:ascii="Arial" w:hAnsi="Arial" w:cs="Arial"/>
        </w:rPr>
        <w:sectPr w:rsidR="00462FA7" w:rsidSect="00462FA7">
          <w:type w:val="continuous"/>
          <w:pgSz w:w="11906" w:h="16838"/>
          <w:pgMar w:top="1134" w:right="1134" w:bottom="993" w:left="1134" w:header="709" w:footer="337" w:gutter="0"/>
          <w:cols w:sep="1" w:space="709"/>
          <w:docGrid w:linePitch="360"/>
        </w:sectPr>
      </w:pPr>
    </w:p>
    <w:p w14:paraId="5E3E169E" w14:textId="77777777" w:rsidR="007430FE" w:rsidRPr="007430FE" w:rsidRDefault="007430FE">
      <w:pPr>
        <w:rPr>
          <w:rFonts w:ascii="Arial" w:hAnsi="Arial" w:cs="Arial"/>
        </w:rPr>
      </w:pPr>
    </w:p>
    <w:p w14:paraId="73D81A0A" w14:textId="77777777" w:rsidR="003B5DB1" w:rsidRDefault="003B5DB1" w:rsidP="003B5DB1">
      <w:pPr>
        <w:pBdr>
          <w:bottom w:val="single" w:sz="4" w:space="1" w:color="auto"/>
        </w:pBdr>
        <w:spacing w:after="0" w:line="240" w:lineRule="auto"/>
        <w:jc w:val="both"/>
        <w:rPr>
          <w:rFonts w:ascii="Arial" w:hAnsi="Arial" w:cs="Arial"/>
          <w:b/>
          <w:sz w:val="24"/>
          <w:szCs w:val="20"/>
        </w:rPr>
      </w:pPr>
      <w:r>
        <w:rPr>
          <w:rFonts w:ascii="Arial" w:hAnsi="Arial" w:cs="Arial"/>
          <w:b/>
          <w:sz w:val="24"/>
          <w:szCs w:val="20"/>
        </w:rPr>
        <w:t>EK G.1</w:t>
      </w:r>
    </w:p>
    <w:p w14:paraId="446BE4A6" w14:textId="77777777" w:rsidR="003B5DB1" w:rsidRPr="009E60CE" w:rsidRDefault="003B5DB1" w:rsidP="003B5DB1">
      <w:pPr>
        <w:pBdr>
          <w:bottom w:val="single" w:sz="4" w:space="1" w:color="auto"/>
        </w:pBdr>
        <w:spacing w:before="360" w:after="120" w:line="240" w:lineRule="auto"/>
        <w:rPr>
          <w:rFonts w:ascii="Arial" w:hAnsi="Arial" w:cs="Arial"/>
          <w:b/>
          <w:sz w:val="24"/>
          <w:szCs w:val="24"/>
          <w:lang w:eastAsia="zh-CN"/>
        </w:rPr>
      </w:pPr>
      <w:r w:rsidRPr="009E60CE">
        <w:rPr>
          <w:rFonts w:ascii="Arial" w:hAnsi="Arial" w:cs="Arial"/>
          <w:b/>
          <w:sz w:val="24"/>
          <w:szCs w:val="24"/>
          <w:lang w:eastAsia="zh-CN"/>
        </w:rPr>
        <w:t>DEVLET KATKISI BİLDİRİM CETVELİ</w:t>
      </w:r>
    </w:p>
    <w:p w14:paraId="7A2F873F" w14:textId="77777777" w:rsidR="003B5DB1" w:rsidRPr="009E60CE" w:rsidRDefault="003B5DB1" w:rsidP="003B5DB1">
      <w:pPr>
        <w:spacing w:before="120" w:after="120" w:line="240" w:lineRule="auto"/>
        <w:jc w:val="both"/>
        <w:rPr>
          <w:rFonts w:ascii="Arial" w:hAnsi="Arial" w:cs="Arial"/>
          <w:b/>
          <w:lang w:eastAsia="zh-CN"/>
        </w:rPr>
      </w:pPr>
    </w:p>
    <w:p w14:paraId="0C647F04" w14:textId="77777777" w:rsidR="003B5DB1" w:rsidRPr="009E60CE" w:rsidRDefault="003B5DB1" w:rsidP="003B5DB1">
      <w:pPr>
        <w:spacing w:after="120" w:line="240" w:lineRule="auto"/>
        <w:jc w:val="both"/>
        <w:rPr>
          <w:rFonts w:ascii="Arial" w:hAnsi="Arial" w:cs="Arial"/>
          <w:b/>
          <w:szCs w:val="20"/>
        </w:rPr>
      </w:pPr>
      <w:r w:rsidRPr="009E60CE">
        <w:rPr>
          <w:rFonts w:ascii="Arial" w:hAnsi="Arial" w:cs="Arial"/>
          <w:b/>
          <w:szCs w:val="20"/>
        </w:rPr>
        <w:t xml:space="preserve">BİREYSEL EMEKLİLİK SİSTEMİNDE </w:t>
      </w:r>
      <w:r w:rsidRPr="009E0D90">
        <w:rPr>
          <w:rFonts w:ascii="Arial" w:hAnsi="Arial" w:cs="Arial"/>
          <w:b/>
          <w:szCs w:val="20"/>
          <w:u w:val="single"/>
        </w:rPr>
        <w:t xml:space="preserve">HAK KAZANILMAYAN DEVLET KATKILARINDAN ÖDENMEYEN VEYA EKSİK ÖDENEN </w:t>
      </w:r>
      <w:r w:rsidRPr="009E60CE">
        <w:rPr>
          <w:rFonts w:ascii="Arial" w:hAnsi="Arial" w:cs="Arial"/>
          <w:b/>
          <w:szCs w:val="20"/>
        </w:rPr>
        <w:t>DEVLET KATKILARINA İLİŞKİN BİLDİRİM CETVELİ</w:t>
      </w:r>
    </w:p>
    <w:p w14:paraId="06696B23" w14:textId="77777777" w:rsidR="003B5DB1" w:rsidRPr="00A14B50" w:rsidRDefault="003B5DB1" w:rsidP="003B5DB1">
      <w:pPr>
        <w:spacing w:after="0"/>
        <w:jc w:val="both"/>
        <w:rPr>
          <w:rFonts w:ascii="Arial" w:hAnsi="Arial" w:cs="Arial"/>
          <w:szCs w:val="20"/>
        </w:rPr>
      </w:pPr>
      <w:r>
        <w:rPr>
          <w:rFonts w:ascii="Arial" w:hAnsi="Arial" w:cs="Arial"/>
          <w:szCs w:val="20"/>
        </w:rPr>
        <w:t>Tablo-</w:t>
      </w:r>
      <w:r w:rsidRPr="00A14B50">
        <w:rPr>
          <w:rFonts w:ascii="Arial" w:hAnsi="Arial" w:cs="Arial"/>
          <w:szCs w:val="20"/>
        </w:rPr>
        <w:t>1: Özet Bilgiler</w:t>
      </w:r>
    </w:p>
    <w:tbl>
      <w:tblPr>
        <w:tblStyle w:val="TabloKlavuzu"/>
        <w:tblW w:w="0" w:type="auto"/>
        <w:tblLayout w:type="fixed"/>
        <w:tblLook w:val="04A0" w:firstRow="1" w:lastRow="0" w:firstColumn="1" w:lastColumn="0" w:noHBand="0" w:noVBand="1"/>
      </w:tblPr>
      <w:tblGrid>
        <w:gridCol w:w="1303"/>
        <w:gridCol w:w="1386"/>
        <w:gridCol w:w="1220"/>
        <w:gridCol w:w="1303"/>
        <w:gridCol w:w="1304"/>
        <w:gridCol w:w="1559"/>
        <w:gridCol w:w="1553"/>
      </w:tblGrid>
      <w:tr w:rsidR="003B5DB1" w:rsidRPr="00A14B50" w14:paraId="149BD640" w14:textId="77777777" w:rsidTr="00751029">
        <w:trPr>
          <w:trHeight w:val="1751"/>
        </w:trPr>
        <w:tc>
          <w:tcPr>
            <w:tcW w:w="1303" w:type="dxa"/>
            <w:vAlign w:val="center"/>
          </w:tcPr>
          <w:p w14:paraId="153FD76A"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lang w:eastAsia="tr-TR"/>
              </w:rPr>
              <w:t>Referans Numarası</w:t>
            </w:r>
          </w:p>
        </w:tc>
        <w:tc>
          <w:tcPr>
            <w:tcW w:w="1386" w:type="dxa"/>
            <w:vAlign w:val="center"/>
          </w:tcPr>
          <w:p w14:paraId="4D37ABBD"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Unvanı</w:t>
            </w:r>
          </w:p>
        </w:tc>
        <w:tc>
          <w:tcPr>
            <w:tcW w:w="1220" w:type="dxa"/>
            <w:vAlign w:val="center"/>
          </w:tcPr>
          <w:p w14:paraId="6BC44E45"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Vergi Kimlik Numarası</w:t>
            </w:r>
          </w:p>
        </w:tc>
        <w:tc>
          <w:tcPr>
            <w:tcW w:w="1303" w:type="dxa"/>
            <w:vAlign w:val="center"/>
          </w:tcPr>
          <w:p w14:paraId="64FB9A63"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Adresi</w:t>
            </w:r>
          </w:p>
        </w:tc>
        <w:tc>
          <w:tcPr>
            <w:tcW w:w="1304" w:type="dxa"/>
            <w:vAlign w:val="center"/>
          </w:tcPr>
          <w:p w14:paraId="235EA268"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Bağlı Bulunduğu Vergi Dairesi</w:t>
            </w:r>
          </w:p>
        </w:tc>
        <w:tc>
          <w:tcPr>
            <w:tcW w:w="1559" w:type="dxa"/>
            <w:vAlign w:val="center"/>
          </w:tcPr>
          <w:p w14:paraId="00892C7A"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lang w:eastAsia="tr-TR"/>
              </w:rPr>
              <w:t>Ödenmeyen veya Eksik Ödenen Hak Kazanılmayan Devlet Katkısı Tutarı</w:t>
            </w:r>
          </w:p>
        </w:tc>
        <w:tc>
          <w:tcPr>
            <w:tcW w:w="1553" w:type="dxa"/>
            <w:vAlign w:val="center"/>
          </w:tcPr>
          <w:p w14:paraId="297BFCBE"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Hak Kazanılmayan Tutarın Bakanlık Hesabına Ödenmesi Gereken Tarih</w:t>
            </w:r>
          </w:p>
        </w:tc>
      </w:tr>
    </w:tbl>
    <w:p w14:paraId="39771055" w14:textId="77777777" w:rsidR="003B5DB1" w:rsidRDefault="003B5DB1" w:rsidP="003B5DB1">
      <w:pPr>
        <w:spacing w:after="0"/>
        <w:jc w:val="both"/>
        <w:rPr>
          <w:rFonts w:ascii="Arial" w:hAnsi="Arial" w:cs="Arial"/>
          <w:szCs w:val="20"/>
        </w:rPr>
      </w:pPr>
    </w:p>
    <w:p w14:paraId="27BA5C1E" w14:textId="77777777" w:rsidR="003B5DB1" w:rsidRPr="00A14B50" w:rsidRDefault="003B5DB1" w:rsidP="003B5DB1">
      <w:pPr>
        <w:spacing w:after="0"/>
        <w:jc w:val="both"/>
        <w:rPr>
          <w:rFonts w:ascii="Arial" w:hAnsi="Arial" w:cs="Arial"/>
          <w:szCs w:val="20"/>
        </w:rPr>
      </w:pPr>
      <w:r>
        <w:rPr>
          <w:rFonts w:ascii="Arial" w:hAnsi="Arial" w:cs="Arial"/>
          <w:szCs w:val="20"/>
        </w:rPr>
        <w:t>Tablo-</w:t>
      </w:r>
      <w:r w:rsidRPr="00A14B50">
        <w:rPr>
          <w:rFonts w:ascii="Arial" w:hAnsi="Arial" w:cs="Arial"/>
          <w:szCs w:val="20"/>
        </w:rPr>
        <w:t>2: Detay Bilgiler</w:t>
      </w:r>
    </w:p>
    <w:tbl>
      <w:tblPr>
        <w:tblStyle w:val="TabloKlavuzu"/>
        <w:tblW w:w="0" w:type="auto"/>
        <w:tblLayout w:type="fixed"/>
        <w:tblLook w:val="04A0" w:firstRow="1" w:lastRow="0" w:firstColumn="1" w:lastColumn="0" w:noHBand="0" w:noVBand="1"/>
      </w:tblPr>
      <w:tblGrid>
        <w:gridCol w:w="1271"/>
        <w:gridCol w:w="1418"/>
        <w:gridCol w:w="1734"/>
        <w:gridCol w:w="1735"/>
        <w:gridCol w:w="1735"/>
        <w:gridCol w:w="1735"/>
      </w:tblGrid>
      <w:tr w:rsidR="003B5DB1" w:rsidRPr="00A14B50" w14:paraId="7B38EDCD" w14:textId="77777777" w:rsidTr="00751029">
        <w:trPr>
          <w:trHeight w:val="1514"/>
        </w:trPr>
        <w:tc>
          <w:tcPr>
            <w:tcW w:w="1271" w:type="dxa"/>
            <w:vAlign w:val="center"/>
          </w:tcPr>
          <w:p w14:paraId="336CB4C7" w14:textId="77777777" w:rsidR="003B5DB1" w:rsidRPr="00DF0D84" w:rsidRDefault="003B5DB1" w:rsidP="00751029">
            <w:pPr>
              <w:jc w:val="center"/>
              <w:rPr>
                <w:rFonts w:ascii="Arial" w:hAnsi="Arial" w:cs="Arial"/>
                <w:sz w:val="20"/>
              </w:rPr>
            </w:pPr>
            <w:r w:rsidRPr="00DF0D84">
              <w:rPr>
                <w:rFonts w:ascii="Arial" w:hAnsi="Arial" w:cs="Arial"/>
                <w:sz w:val="20"/>
              </w:rPr>
              <w:t>Referans Numarası</w:t>
            </w:r>
          </w:p>
        </w:tc>
        <w:tc>
          <w:tcPr>
            <w:tcW w:w="1418" w:type="dxa"/>
            <w:vAlign w:val="center"/>
          </w:tcPr>
          <w:p w14:paraId="6C6013E0" w14:textId="77777777" w:rsidR="003B5DB1" w:rsidRPr="00DF0D84" w:rsidRDefault="003B5DB1" w:rsidP="00751029">
            <w:pPr>
              <w:jc w:val="center"/>
              <w:rPr>
                <w:rFonts w:ascii="Arial" w:hAnsi="Arial" w:cs="Arial"/>
                <w:sz w:val="20"/>
              </w:rPr>
            </w:pPr>
            <w:r w:rsidRPr="00DF0D84">
              <w:rPr>
                <w:rFonts w:ascii="Arial" w:hAnsi="Arial" w:cs="Arial"/>
                <w:sz w:val="20"/>
              </w:rPr>
              <w:t>Şirketin Unvanı</w:t>
            </w:r>
          </w:p>
        </w:tc>
        <w:tc>
          <w:tcPr>
            <w:tcW w:w="1734" w:type="dxa"/>
            <w:vAlign w:val="center"/>
          </w:tcPr>
          <w:p w14:paraId="3CE7738F" w14:textId="77777777" w:rsidR="003B5DB1" w:rsidRPr="00DF0D84" w:rsidRDefault="003B5DB1" w:rsidP="00751029">
            <w:pPr>
              <w:jc w:val="center"/>
              <w:rPr>
                <w:rFonts w:ascii="Arial" w:hAnsi="Arial" w:cs="Arial"/>
                <w:sz w:val="20"/>
              </w:rPr>
            </w:pPr>
            <w:r w:rsidRPr="00DF0D84">
              <w:rPr>
                <w:rFonts w:ascii="Arial" w:hAnsi="Arial" w:cs="Arial"/>
                <w:sz w:val="20"/>
              </w:rPr>
              <w:t>Katılımcı/</w:t>
            </w:r>
            <w:r>
              <w:rPr>
                <w:rFonts w:ascii="Arial" w:hAnsi="Arial" w:cs="Arial"/>
                <w:sz w:val="20"/>
              </w:rPr>
              <w:t xml:space="preserve"> </w:t>
            </w:r>
            <w:r w:rsidRPr="00DF0D84">
              <w:rPr>
                <w:rFonts w:ascii="Arial" w:hAnsi="Arial" w:cs="Arial"/>
                <w:sz w:val="20"/>
              </w:rPr>
              <w:t>Çalışan T.C. Kimlik Numarası</w:t>
            </w:r>
          </w:p>
        </w:tc>
        <w:tc>
          <w:tcPr>
            <w:tcW w:w="1735" w:type="dxa"/>
            <w:vAlign w:val="center"/>
          </w:tcPr>
          <w:p w14:paraId="1649001B" w14:textId="77777777" w:rsidR="003B5DB1" w:rsidRPr="00DF0D84" w:rsidRDefault="003B5DB1" w:rsidP="00751029">
            <w:pPr>
              <w:jc w:val="center"/>
              <w:rPr>
                <w:rFonts w:ascii="Arial" w:hAnsi="Arial" w:cs="Arial"/>
                <w:sz w:val="20"/>
              </w:rPr>
            </w:pPr>
            <w:r w:rsidRPr="00DF0D84">
              <w:rPr>
                <w:rFonts w:ascii="Arial" w:hAnsi="Arial" w:cs="Arial"/>
                <w:sz w:val="20"/>
              </w:rPr>
              <w:t>Katılımcı/</w:t>
            </w:r>
            <w:r>
              <w:rPr>
                <w:rFonts w:ascii="Arial" w:hAnsi="Arial" w:cs="Arial"/>
                <w:sz w:val="20"/>
              </w:rPr>
              <w:t xml:space="preserve"> </w:t>
            </w:r>
            <w:r w:rsidRPr="00DF0D84">
              <w:rPr>
                <w:rFonts w:ascii="Arial" w:hAnsi="Arial" w:cs="Arial"/>
                <w:sz w:val="20"/>
              </w:rPr>
              <w:t>Çalışan Sözleşme Numarası</w:t>
            </w:r>
          </w:p>
        </w:tc>
        <w:tc>
          <w:tcPr>
            <w:tcW w:w="1735" w:type="dxa"/>
            <w:vAlign w:val="center"/>
          </w:tcPr>
          <w:p w14:paraId="0995C668" w14:textId="77777777" w:rsidR="003B5DB1" w:rsidRPr="00DF0D84" w:rsidRDefault="003B5DB1" w:rsidP="00751029">
            <w:pPr>
              <w:jc w:val="center"/>
              <w:rPr>
                <w:rFonts w:ascii="Arial" w:hAnsi="Arial" w:cs="Arial"/>
                <w:sz w:val="20"/>
              </w:rPr>
            </w:pPr>
            <w:r w:rsidRPr="00DF0D84">
              <w:rPr>
                <w:rFonts w:ascii="Arial" w:hAnsi="Arial" w:cs="Arial"/>
                <w:sz w:val="20"/>
              </w:rPr>
              <w:t>Ödenmeyen veya Eksik Ödenen Hak Kazanılmayan Devlet Katkısı Tutarı</w:t>
            </w:r>
          </w:p>
        </w:tc>
        <w:tc>
          <w:tcPr>
            <w:tcW w:w="1735" w:type="dxa"/>
            <w:vAlign w:val="center"/>
          </w:tcPr>
          <w:p w14:paraId="51E938E8" w14:textId="77777777" w:rsidR="003B5DB1" w:rsidRPr="00DF0D84" w:rsidRDefault="003B5DB1" w:rsidP="00751029">
            <w:pPr>
              <w:jc w:val="center"/>
              <w:rPr>
                <w:rFonts w:ascii="Arial" w:hAnsi="Arial" w:cs="Arial"/>
                <w:sz w:val="20"/>
              </w:rPr>
            </w:pPr>
            <w:r w:rsidRPr="00DF0D84">
              <w:rPr>
                <w:rFonts w:ascii="Arial" w:hAnsi="Arial" w:cs="Arial"/>
                <w:sz w:val="20"/>
              </w:rPr>
              <w:t>Hak Kazanılmayan Tutarın Bakanlık Hesabına Ödenmesi Gereken Tarih</w:t>
            </w:r>
          </w:p>
        </w:tc>
      </w:tr>
    </w:tbl>
    <w:p w14:paraId="5207C34A" w14:textId="77777777" w:rsidR="003B5DB1" w:rsidRDefault="003B5DB1" w:rsidP="003B5DB1">
      <w:pPr>
        <w:spacing w:before="120" w:after="120" w:line="240" w:lineRule="auto"/>
        <w:jc w:val="both"/>
        <w:rPr>
          <w:rFonts w:ascii="Arial" w:hAnsi="Arial" w:cs="Arial"/>
          <w:b/>
          <w:lang w:eastAsia="zh-CN"/>
        </w:rPr>
      </w:pPr>
    </w:p>
    <w:p w14:paraId="0EDBC46E" w14:textId="77777777" w:rsidR="003B5DB1" w:rsidRPr="009E60CE" w:rsidRDefault="003B5DB1" w:rsidP="003B5DB1">
      <w:pPr>
        <w:spacing w:before="120" w:after="120" w:line="240" w:lineRule="auto"/>
        <w:jc w:val="both"/>
        <w:rPr>
          <w:rFonts w:ascii="Arial" w:hAnsi="Arial" w:cs="Arial"/>
          <w:b/>
          <w:lang w:eastAsia="zh-CN"/>
        </w:rPr>
      </w:pPr>
    </w:p>
    <w:p w14:paraId="200B5B92" w14:textId="77777777" w:rsidR="003B5DB1" w:rsidRPr="009E60CE" w:rsidRDefault="003B5DB1" w:rsidP="003B5DB1">
      <w:pPr>
        <w:spacing w:after="120" w:line="240" w:lineRule="auto"/>
        <w:jc w:val="both"/>
        <w:rPr>
          <w:rFonts w:ascii="Arial" w:hAnsi="Arial" w:cs="Arial"/>
          <w:b/>
          <w:szCs w:val="20"/>
        </w:rPr>
      </w:pPr>
      <w:r w:rsidRPr="009E60CE">
        <w:rPr>
          <w:rFonts w:ascii="Arial" w:hAnsi="Arial" w:cs="Arial"/>
          <w:b/>
          <w:szCs w:val="20"/>
        </w:rPr>
        <w:t xml:space="preserve">BİREYSEL EMEKLİLİK SİSTEMİNDE </w:t>
      </w:r>
      <w:r w:rsidRPr="009E0D90">
        <w:rPr>
          <w:rFonts w:ascii="Arial" w:hAnsi="Arial" w:cs="Arial"/>
          <w:b/>
          <w:szCs w:val="20"/>
          <w:u w:val="single"/>
        </w:rPr>
        <w:t>HAKSIZ OLARAK ÖDENDİĞİ</w:t>
      </w:r>
      <w:r w:rsidRPr="009E60CE">
        <w:rPr>
          <w:rFonts w:ascii="Arial" w:hAnsi="Arial" w:cs="Arial"/>
          <w:b/>
          <w:szCs w:val="20"/>
        </w:rPr>
        <w:t xml:space="preserve"> TESPİT EDİLEN DEVLET KATKILARINA İLİŞKİN BİLDİRİM CETVELİ</w:t>
      </w:r>
    </w:p>
    <w:tbl>
      <w:tblPr>
        <w:tblStyle w:val="TabloKlavuzu"/>
        <w:tblW w:w="5001" w:type="pct"/>
        <w:tblLook w:val="04A0" w:firstRow="1" w:lastRow="0" w:firstColumn="1" w:lastColumn="0" w:noHBand="0" w:noVBand="1"/>
      </w:tblPr>
      <w:tblGrid>
        <w:gridCol w:w="1534"/>
        <w:gridCol w:w="1528"/>
        <w:gridCol w:w="1530"/>
        <w:gridCol w:w="1527"/>
        <w:gridCol w:w="1583"/>
        <w:gridCol w:w="1928"/>
      </w:tblGrid>
      <w:tr w:rsidR="003B5DB1" w:rsidRPr="00A14B50" w14:paraId="5D20F8AB" w14:textId="77777777" w:rsidTr="00751029">
        <w:trPr>
          <w:trHeight w:val="1304"/>
        </w:trPr>
        <w:tc>
          <w:tcPr>
            <w:tcW w:w="796" w:type="pct"/>
            <w:vAlign w:val="center"/>
          </w:tcPr>
          <w:p w14:paraId="6EC4BEF0" w14:textId="77777777" w:rsidR="003B5DB1" w:rsidRPr="00DF0D84" w:rsidRDefault="003B5DB1" w:rsidP="00751029">
            <w:pPr>
              <w:jc w:val="center"/>
              <w:rPr>
                <w:rFonts w:ascii="Arial" w:hAnsi="Arial" w:cs="Arial"/>
                <w:sz w:val="20"/>
                <w:szCs w:val="20"/>
              </w:rPr>
            </w:pPr>
            <w:r w:rsidRPr="00DF0D84">
              <w:rPr>
                <w:rFonts w:ascii="Arial" w:hAnsi="Arial" w:cs="Arial"/>
                <w:sz w:val="20"/>
                <w:szCs w:val="20"/>
              </w:rPr>
              <w:t>Şirketin Unvanı</w:t>
            </w:r>
          </w:p>
        </w:tc>
        <w:tc>
          <w:tcPr>
            <w:tcW w:w="793" w:type="pct"/>
            <w:vAlign w:val="center"/>
          </w:tcPr>
          <w:p w14:paraId="0CDDE14C"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Vergi Kimlik Numarası</w:t>
            </w:r>
          </w:p>
        </w:tc>
        <w:tc>
          <w:tcPr>
            <w:tcW w:w="794" w:type="pct"/>
            <w:vAlign w:val="center"/>
          </w:tcPr>
          <w:p w14:paraId="3718C77F"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Adresi</w:t>
            </w:r>
          </w:p>
        </w:tc>
        <w:tc>
          <w:tcPr>
            <w:tcW w:w="793" w:type="pct"/>
            <w:vAlign w:val="center"/>
          </w:tcPr>
          <w:p w14:paraId="4CAA3764" w14:textId="77777777" w:rsidR="003B5DB1" w:rsidRPr="00DF0D84" w:rsidRDefault="003B5DB1" w:rsidP="00751029">
            <w:pPr>
              <w:jc w:val="center"/>
              <w:rPr>
                <w:rFonts w:ascii="Arial" w:hAnsi="Arial" w:cs="Arial"/>
                <w:sz w:val="20"/>
                <w:szCs w:val="20"/>
                <w:lang w:eastAsia="tr-TR"/>
              </w:rPr>
            </w:pPr>
            <w:r w:rsidRPr="00DF0D84">
              <w:rPr>
                <w:rFonts w:ascii="Arial" w:hAnsi="Arial" w:cs="Arial"/>
                <w:sz w:val="20"/>
                <w:szCs w:val="20"/>
              </w:rPr>
              <w:t>Şirketin Bağlı Bulunduğu Vergi Dairesi</w:t>
            </w:r>
          </w:p>
        </w:tc>
        <w:tc>
          <w:tcPr>
            <w:tcW w:w="822" w:type="pct"/>
            <w:vAlign w:val="center"/>
          </w:tcPr>
          <w:p w14:paraId="391BD284" w14:textId="77777777" w:rsidR="003B5DB1" w:rsidRPr="00DF0D84" w:rsidRDefault="003B5DB1" w:rsidP="00751029">
            <w:pPr>
              <w:jc w:val="center"/>
              <w:rPr>
                <w:rFonts w:ascii="Arial" w:hAnsi="Arial" w:cs="Arial"/>
                <w:sz w:val="20"/>
                <w:szCs w:val="20"/>
              </w:rPr>
            </w:pPr>
            <w:r w:rsidRPr="00DF0D84">
              <w:rPr>
                <w:rFonts w:ascii="Arial" w:hAnsi="Arial" w:cs="Arial"/>
                <w:sz w:val="20"/>
                <w:szCs w:val="20"/>
              </w:rPr>
              <w:t>Haksız Ödendiği Tespit Edilen Tutar</w:t>
            </w:r>
          </w:p>
        </w:tc>
        <w:tc>
          <w:tcPr>
            <w:tcW w:w="1001" w:type="pct"/>
            <w:vAlign w:val="center"/>
          </w:tcPr>
          <w:p w14:paraId="7B67EDF6" w14:textId="77777777" w:rsidR="003B5DB1" w:rsidRPr="00DF0D84" w:rsidRDefault="003B5DB1" w:rsidP="00751029">
            <w:pPr>
              <w:jc w:val="center"/>
              <w:rPr>
                <w:rFonts w:ascii="Arial" w:hAnsi="Arial" w:cs="Arial"/>
                <w:sz w:val="20"/>
                <w:szCs w:val="20"/>
              </w:rPr>
            </w:pPr>
            <w:r w:rsidRPr="00DF0D84">
              <w:rPr>
                <w:rFonts w:ascii="Arial" w:hAnsi="Arial" w:cs="Arial"/>
                <w:sz w:val="20"/>
                <w:szCs w:val="20"/>
              </w:rPr>
              <w:t>Haksız Ödeme Tutarının E</w:t>
            </w:r>
            <w:r w:rsidRPr="00DF0D84">
              <w:rPr>
                <w:rFonts w:ascii="Arial" w:hAnsi="Arial" w:cs="Arial"/>
                <w:sz w:val="20"/>
                <w:szCs w:val="20"/>
                <w:lang w:eastAsia="tr-TR"/>
              </w:rPr>
              <w:t xml:space="preserve">meklilik Gözetim Merkezi </w:t>
            </w:r>
            <w:r w:rsidRPr="00DF0D84">
              <w:rPr>
                <w:rFonts w:ascii="Arial" w:hAnsi="Arial" w:cs="Arial"/>
                <w:sz w:val="20"/>
                <w:szCs w:val="20"/>
              </w:rPr>
              <w:t>Tarafından Şirkete Ödendiği Tarih</w:t>
            </w:r>
          </w:p>
        </w:tc>
      </w:tr>
    </w:tbl>
    <w:p w14:paraId="54F08D2A" w14:textId="77777777" w:rsidR="003B5DB1" w:rsidRDefault="003B5DB1" w:rsidP="003B5DB1">
      <w:pPr>
        <w:rPr>
          <w:rFonts w:ascii="Arial" w:hAnsi="Arial" w:cs="Arial"/>
        </w:rPr>
      </w:pPr>
    </w:p>
    <w:p w14:paraId="2B646451" w14:textId="77777777" w:rsidR="003B5DB1" w:rsidRDefault="003B5DB1" w:rsidP="003B5DB1">
      <w:pPr>
        <w:rPr>
          <w:rFonts w:ascii="Arial" w:hAnsi="Arial" w:cs="Arial"/>
        </w:rPr>
      </w:pPr>
    </w:p>
    <w:p w14:paraId="45694C05" w14:textId="77777777" w:rsidR="003B5DB1" w:rsidRPr="00235933" w:rsidRDefault="003B5DB1" w:rsidP="003B5DB1">
      <w:pPr>
        <w:spacing w:after="120" w:line="240" w:lineRule="auto"/>
        <w:jc w:val="both"/>
        <w:rPr>
          <w:rFonts w:ascii="Arial" w:hAnsi="Arial" w:cs="Arial"/>
          <w:b/>
          <w:szCs w:val="20"/>
        </w:rPr>
      </w:pPr>
      <w:r w:rsidRPr="009E60CE">
        <w:rPr>
          <w:rFonts w:ascii="Arial" w:hAnsi="Arial" w:cs="Arial"/>
          <w:b/>
          <w:szCs w:val="20"/>
        </w:rPr>
        <w:t xml:space="preserve">BİREYSEL EMEKLİLİK SİSTEMİNDE </w:t>
      </w:r>
      <w:r w:rsidRPr="009E0D90">
        <w:rPr>
          <w:rFonts w:ascii="Arial" w:hAnsi="Arial" w:cs="Arial"/>
          <w:b/>
          <w:szCs w:val="20"/>
          <w:u w:val="single"/>
        </w:rPr>
        <w:t>ERKEN OLARAK ÖDENDİĞİ</w:t>
      </w:r>
      <w:r w:rsidRPr="009E60CE">
        <w:rPr>
          <w:rFonts w:ascii="Arial" w:hAnsi="Arial" w:cs="Arial"/>
          <w:b/>
          <w:szCs w:val="20"/>
        </w:rPr>
        <w:t xml:space="preserve"> TESPİT EDİLEN DEVLET KATKILARINA İLİŞKİN BİLDİRİM CETVELİ</w:t>
      </w:r>
    </w:p>
    <w:tbl>
      <w:tblPr>
        <w:tblW w:w="9639" w:type="dxa"/>
        <w:tblLayout w:type="fixed"/>
        <w:tblCellMar>
          <w:left w:w="70" w:type="dxa"/>
          <w:right w:w="70" w:type="dxa"/>
        </w:tblCellMar>
        <w:tblLook w:val="04A0" w:firstRow="1" w:lastRow="0" w:firstColumn="1" w:lastColumn="0" w:noHBand="0" w:noVBand="1"/>
      </w:tblPr>
      <w:tblGrid>
        <w:gridCol w:w="1531"/>
        <w:gridCol w:w="1531"/>
        <w:gridCol w:w="1531"/>
        <w:gridCol w:w="1531"/>
        <w:gridCol w:w="1587"/>
        <w:gridCol w:w="1928"/>
      </w:tblGrid>
      <w:tr w:rsidR="003B5DB1" w:rsidRPr="00235933" w14:paraId="11FF62BD" w14:textId="77777777" w:rsidTr="00751029">
        <w:trPr>
          <w:trHeight w:val="137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6386D" w14:textId="77777777" w:rsidR="003B5DB1" w:rsidRPr="00235933" w:rsidRDefault="003B5DB1" w:rsidP="00751029">
            <w:pPr>
              <w:tabs>
                <w:tab w:val="left" w:pos="1152"/>
              </w:tabs>
              <w:spacing w:after="0" w:line="240" w:lineRule="auto"/>
              <w:ind w:right="46"/>
              <w:jc w:val="center"/>
              <w:rPr>
                <w:rFonts w:ascii="Arial" w:hAnsi="Arial" w:cs="Arial"/>
                <w:sz w:val="20"/>
                <w:szCs w:val="20"/>
              </w:rPr>
            </w:pPr>
            <w:r w:rsidRPr="00235933">
              <w:rPr>
                <w:rFonts w:ascii="Arial" w:hAnsi="Arial" w:cs="Arial"/>
                <w:sz w:val="20"/>
                <w:szCs w:val="20"/>
              </w:rPr>
              <w:t>Şirketin</w:t>
            </w:r>
            <w:r>
              <w:rPr>
                <w:rFonts w:ascii="Arial" w:hAnsi="Arial" w:cs="Arial"/>
                <w:sz w:val="20"/>
                <w:szCs w:val="20"/>
              </w:rPr>
              <w:t xml:space="preserve"> </w:t>
            </w:r>
            <w:r w:rsidRPr="00235933">
              <w:rPr>
                <w:rFonts w:ascii="Arial" w:hAnsi="Arial" w:cs="Arial"/>
                <w:sz w:val="20"/>
                <w:szCs w:val="20"/>
              </w:rPr>
              <w:t>Unvanı</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64FF9AEB" w14:textId="77777777" w:rsidR="003B5DB1" w:rsidRPr="00235933" w:rsidRDefault="003B5DB1" w:rsidP="00751029">
            <w:pPr>
              <w:spacing w:after="0" w:line="240" w:lineRule="auto"/>
              <w:ind w:right="143"/>
              <w:jc w:val="center"/>
              <w:rPr>
                <w:rFonts w:ascii="Arial" w:hAnsi="Arial" w:cs="Arial"/>
                <w:sz w:val="20"/>
                <w:szCs w:val="20"/>
              </w:rPr>
            </w:pPr>
            <w:r w:rsidRPr="00235933">
              <w:rPr>
                <w:rFonts w:ascii="Arial" w:hAnsi="Arial" w:cs="Arial"/>
                <w:sz w:val="20"/>
                <w:szCs w:val="20"/>
              </w:rPr>
              <w:t>Şirketin Vergi Kimlik Numarası</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3CE703CF" w14:textId="77777777" w:rsidR="003B5DB1" w:rsidRPr="00235933" w:rsidRDefault="003B5DB1" w:rsidP="00751029">
            <w:pPr>
              <w:spacing w:after="0" w:line="240" w:lineRule="auto"/>
              <w:jc w:val="center"/>
              <w:rPr>
                <w:rFonts w:ascii="Arial" w:hAnsi="Arial" w:cs="Arial"/>
                <w:sz w:val="20"/>
                <w:szCs w:val="20"/>
              </w:rPr>
            </w:pPr>
            <w:r w:rsidRPr="00235933">
              <w:rPr>
                <w:rFonts w:ascii="Arial" w:hAnsi="Arial" w:cs="Arial"/>
                <w:sz w:val="20"/>
                <w:szCs w:val="20"/>
              </w:rPr>
              <w:t>Şirketin Adresi</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0589FF42" w14:textId="77777777" w:rsidR="003B5DB1" w:rsidRPr="00235933" w:rsidRDefault="003B5DB1" w:rsidP="00751029">
            <w:pPr>
              <w:spacing w:after="0" w:line="240" w:lineRule="auto"/>
              <w:jc w:val="center"/>
              <w:rPr>
                <w:rFonts w:ascii="Arial" w:hAnsi="Arial" w:cs="Arial"/>
                <w:sz w:val="20"/>
                <w:szCs w:val="20"/>
              </w:rPr>
            </w:pPr>
            <w:r w:rsidRPr="00235933">
              <w:rPr>
                <w:rFonts w:ascii="Arial" w:hAnsi="Arial" w:cs="Arial"/>
                <w:sz w:val="20"/>
                <w:szCs w:val="20"/>
              </w:rPr>
              <w:t>Şirketin Bağlı Bulunduğu Vergi Dairesi</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14:paraId="1A123F66" w14:textId="77777777" w:rsidR="003B5DB1" w:rsidRPr="00235933" w:rsidRDefault="003B5DB1" w:rsidP="00751029">
            <w:pPr>
              <w:spacing w:after="0" w:line="240" w:lineRule="auto"/>
              <w:jc w:val="center"/>
              <w:rPr>
                <w:rFonts w:ascii="Arial" w:hAnsi="Arial" w:cs="Arial"/>
                <w:sz w:val="20"/>
                <w:szCs w:val="20"/>
              </w:rPr>
            </w:pPr>
            <w:r w:rsidRPr="00235933">
              <w:rPr>
                <w:rFonts w:ascii="Arial" w:hAnsi="Arial" w:cs="Arial"/>
                <w:sz w:val="20"/>
                <w:szCs w:val="20"/>
              </w:rPr>
              <w:t>Hesaplanan Gecikme Bedeli Tutarı</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14:paraId="4916FD47" w14:textId="77777777" w:rsidR="003B5DB1" w:rsidRPr="00235933" w:rsidRDefault="003B5DB1" w:rsidP="00751029">
            <w:pPr>
              <w:spacing w:after="0" w:line="240" w:lineRule="auto"/>
              <w:jc w:val="center"/>
              <w:rPr>
                <w:rFonts w:ascii="Arial" w:hAnsi="Arial" w:cs="Arial"/>
                <w:sz w:val="20"/>
                <w:szCs w:val="20"/>
              </w:rPr>
            </w:pPr>
            <w:r w:rsidRPr="00235933">
              <w:rPr>
                <w:rFonts w:ascii="Arial" w:hAnsi="Arial" w:cs="Arial"/>
                <w:sz w:val="20"/>
                <w:szCs w:val="20"/>
              </w:rPr>
              <w:t>Faiz Hesaplanmasına Esas Alınacak Sürenin Başlangıç Tarihi</w:t>
            </w:r>
          </w:p>
        </w:tc>
      </w:tr>
    </w:tbl>
    <w:p w14:paraId="0D7BAD40" w14:textId="77777777" w:rsidR="003B5DB1" w:rsidRPr="00235933" w:rsidRDefault="003B5DB1" w:rsidP="003B5DB1">
      <w:pPr>
        <w:spacing w:after="0" w:line="240" w:lineRule="auto"/>
        <w:jc w:val="center"/>
        <w:rPr>
          <w:rFonts w:ascii="Arial" w:hAnsi="Arial" w:cs="Arial"/>
          <w:sz w:val="20"/>
          <w:szCs w:val="20"/>
        </w:rPr>
      </w:pPr>
    </w:p>
    <w:p w14:paraId="1A6EB63F" w14:textId="77777777" w:rsidR="00F77155" w:rsidRPr="007430FE" w:rsidRDefault="00F77155" w:rsidP="00F77155">
      <w:pPr>
        <w:spacing w:before="120" w:after="120" w:line="240" w:lineRule="auto"/>
        <w:ind w:left="349"/>
        <w:jc w:val="both"/>
        <w:rPr>
          <w:rFonts w:ascii="Arial" w:hAnsi="Arial" w:cs="Arial"/>
        </w:rPr>
      </w:pPr>
    </w:p>
    <w:sectPr w:rsidR="00F77155" w:rsidRPr="007430FE" w:rsidSect="00462FA7">
      <w:type w:val="continuous"/>
      <w:pgSz w:w="11906" w:h="16838"/>
      <w:pgMar w:top="1134" w:right="1134" w:bottom="993" w:left="1134" w:header="709" w:footer="337"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D147" w14:textId="77777777" w:rsidR="002D621A" w:rsidRDefault="002D621A" w:rsidP="00C60C4F">
      <w:pPr>
        <w:spacing w:after="0" w:line="240" w:lineRule="auto"/>
      </w:pPr>
      <w:r>
        <w:separator/>
      </w:r>
    </w:p>
  </w:endnote>
  <w:endnote w:type="continuationSeparator" w:id="0">
    <w:p w14:paraId="2BF2F9FE" w14:textId="77777777" w:rsidR="002D621A" w:rsidRDefault="002D621A" w:rsidP="00C60C4F">
      <w:pPr>
        <w:spacing w:after="0" w:line="240" w:lineRule="auto"/>
      </w:pPr>
      <w:r>
        <w:continuationSeparator/>
      </w:r>
    </w:p>
  </w:endnote>
  <w:endnote w:type="continuationNotice" w:id="1">
    <w:p w14:paraId="326015D1" w14:textId="77777777" w:rsidR="002D621A" w:rsidRDefault="002D6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A4B8" w14:textId="270EB7CC" w:rsidR="000341FB"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3BD4" w14:textId="02CD159C" w:rsidR="00C80E48"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D793" w14:textId="779982D6" w:rsidR="00C80E48"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0575" w14:textId="624A3AAE" w:rsidR="00C80E48"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AE61" w14:textId="257E5A31" w:rsidR="00C80E48"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A71D" w14:textId="168CFCED" w:rsidR="00C80E48"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0D90" w14:textId="71EDB750" w:rsidR="00C80E48"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62BC" w14:textId="3B9330EE"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ACB6" w14:textId="4F25BF39"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ACE6" w14:textId="250B7903"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2E92" w14:textId="481627F8"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4A78" w14:textId="673746F6" w:rsidR="000341FB"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016D" w14:textId="6EE6CFF0"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7D1C" w14:textId="28DDAFA2"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9DC4" w14:textId="3AC93D15"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B1EC" w14:textId="7639B5C7"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1144" w14:textId="4C4072AD" w:rsidR="00F77155"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EDA6" w14:textId="4D4B2027" w:rsidR="001E77E9"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81" w14:textId="0E22A623" w:rsidR="001E77E9"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7F73" w14:textId="24B16DAB" w:rsidR="001E77E9"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4CDE" w14:textId="60ED5EC2" w:rsidR="00904FD4"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048B" w14:textId="3D478F41" w:rsidR="00904FD4"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B16E" w14:textId="747B64B8" w:rsidR="000341FB"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AF65" w14:textId="6DAACAE4" w:rsidR="0048467C"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3579" w14:textId="27570B0E" w:rsidR="00A21F9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80B5" w14:textId="30FA72BD" w:rsidR="00A21F9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2FCE" w14:textId="7F3C54BA" w:rsidR="00A21F9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99A4" w14:textId="5DEAA030" w:rsidR="00A21F9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079D" w14:textId="7EF33174" w:rsidR="00A21F9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3532" w14:textId="3D780408" w:rsidR="00A21F9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9AC2" w14:textId="603985F1" w:rsidR="009D6091"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196F" w14:textId="438C4F9B" w:rsidR="009D6091"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7756" w14:textId="64C7D5C6" w:rsidR="009D6091"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29C7" w14:textId="736FBB7B" w:rsidR="008D3F72"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C48" w14:textId="10B1C7DA" w:rsidR="00336CB7"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6705" w14:textId="7FDE7684" w:rsidR="00336CB7"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31B3" w14:textId="7D1B84D0" w:rsidR="00336CB7"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6C31" w14:textId="0A73F648" w:rsidR="00462FA7"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A53C" w14:textId="0B131D4A" w:rsidR="00462FA7"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C141" w14:textId="6CB29BC1" w:rsidR="00462FA7"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7448" w14:textId="79938BB3" w:rsidR="008D3F72"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11F0" w14:textId="797EB15E" w:rsidR="008D3F72"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57F6" w14:textId="46E0268C" w:rsidR="00D8740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6054" w14:textId="4104E9D6" w:rsidR="00D8740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C81C" w14:textId="27732A1B" w:rsidR="00D8740E" w:rsidRPr="006E547C" w:rsidRDefault="006E547C" w:rsidP="006E547C">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9543A6">
      <w:rPr>
        <w:rFonts w:ascii="Malgun Gothic" w:eastAsia="Malgun Gothic" w:hAnsi="Malgun Gothic" w:cs="Arial"/>
        <w:b/>
        <w:color w:val="999999"/>
        <w:lang w:eastAsia="tr-TR"/>
      </w:rPr>
      <w:t>Sınıflandırma|</w:t>
    </w:r>
    <w:r w:rsidRPr="009543A6">
      <w:rPr>
        <w:rFonts w:ascii="Malgun Gothic" w:eastAsia="Malgun Gothic" w:hAnsi="Malgun Gothic" w:cs="Arial"/>
        <w:b/>
        <w:color w:val="339966"/>
        <w:lang w:eastAsia="tr-TR"/>
      </w:rPr>
      <w:t>Genel</w:t>
    </w:r>
    <w:r>
      <w:rPr>
        <w:rFonts w:ascii="Arial" w:eastAsia="Times New Roman" w:hAnsi="Arial" w:cs="Arial"/>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57D1" w14:textId="77777777" w:rsidR="002D621A" w:rsidRDefault="002D621A" w:rsidP="00C60C4F">
      <w:pPr>
        <w:spacing w:after="0" w:line="240" w:lineRule="auto"/>
      </w:pPr>
      <w:r>
        <w:separator/>
      </w:r>
    </w:p>
  </w:footnote>
  <w:footnote w:type="continuationSeparator" w:id="0">
    <w:p w14:paraId="368A1FE9" w14:textId="77777777" w:rsidR="002D621A" w:rsidRDefault="002D621A" w:rsidP="00C60C4F">
      <w:pPr>
        <w:spacing w:after="0" w:line="240" w:lineRule="auto"/>
      </w:pPr>
      <w:r>
        <w:continuationSeparator/>
      </w:r>
    </w:p>
  </w:footnote>
  <w:footnote w:type="continuationNotice" w:id="1">
    <w:p w14:paraId="7E06BBCD" w14:textId="77777777" w:rsidR="002D621A" w:rsidRDefault="002D621A">
      <w:pPr>
        <w:spacing w:after="0" w:line="240" w:lineRule="auto"/>
      </w:pPr>
    </w:p>
  </w:footnote>
  <w:footnote w:id="2">
    <w:p w14:paraId="05C0C71F" w14:textId="77777777" w:rsidR="000341FB" w:rsidRPr="00143848" w:rsidRDefault="000341FB" w:rsidP="000341FB">
      <w:pPr>
        <w:pStyle w:val="DipnotMetni"/>
        <w:rPr>
          <w:rFonts w:ascii="Arial" w:hAnsi="Arial" w:cs="Arial"/>
        </w:rPr>
      </w:pPr>
      <w:r w:rsidRPr="00684283">
        <w:rPr>
          <w:rStyle w:val="DipnotBavurusu"/>
          <w:rFonts w:ascii="Arial" w:hAnsi="Arial" w:cs="Arial"/>
          <w:sz w:val="18"/>
        </w:rPr>
        <w:footnoteRef/>
      </w:r>
      <w:r w:rsidRPr="00684283">
        <w:rPr>
          <w:rFonts w:ascii="Arial" w:hAnsi="Arial" w:cs="Arial"/>
          <w:sz w:val="18"/>
        </w:rPr>
        <w:t xml:space="preserve"> Mümeyyizler için, mümeyyizin imzası opsiyonel olup, kanuni temsilcinin imzası aranır.</w:t>
      </w:r>
    </w:p>
  </w:footnote>
  <w:footnote w:id="3">
    <w:p w14:paraId="4FA3AFE0" w14:textId="77777777" w:rsidR="000341FB" w:rsidRPr="008436CA" w:rsidRDefault="000341FB" w:rsidP="000341FB">
      <w:pPr>
        <w:pStyle w:val="DipnotMetni"/>
        <w:jc w:val="both"/>
        <w:rPr>
          <w:rFonts w:ascii="Arial" w:hAnsi="Arial" w:cs="Arial"/>
          <w:sz w:val="18"/>
        </w:rPr>
      </w:pPr>
      <w:r w:rsidRPr="008436CA">
        <w:rPr>
          <w:rStyle w:val="DipnotBavurusu"/>
          <w:rFonts w:ascii="Arial" w:hAnsi="Arial" w:cs="Arial"/>
          <w:sz w:val="18"/>
        </w:rPr>
        <w:footnoteRef/>
      </w:r>
      <w:r w:rsidRPr="008436CA">
        <w:rPr>
          <w:rFonts w:ascii="Arial" w:hAnsi="Arial" w:cs="Arial"/>
          <w:sz w:val="18"/>
        </w:rPr>
        <w:t xml:space="preserve"> Bireysel ve Gruba Bağlı Bireysel sözleşmeler için zorunlu alan.</w:t>
      </w:r>
    </w:p>
  </w:footnote>
  <w:footnote w:id="4">
    <w:p w14:paraId="559F0661" w14:textId="77777777" w:rsidR="000341FB" w:rsidRPr="008436CA" w:rsidRDefault="000341FB" w:rsidP="000341FB">
      <w:pPr>
        <w:pStyle w:val="DipnotMetni"/>
        <w:jc w:val="both"/>
        <w:rPr>
          <w:rFonts w:ascii="Arial" w:hAnsi="Arial" w:cs="Arial"/>
          <w:sz w:val="18"/>
        </w:rPr>
      </w:pPr>
      <w:r w:rsidRPr="008436CA">
        <w:rPr>
          <w:rStyle w:val="DipnotBavurusu"/>
          <w:rFonts w:ascii="Arial" w:hAnsi="Arial" w:cs="Arial"/>
          <w:sz w:val="18"/>
        </w:rPr>
        <w:footnoteRef/>
      </w:r>
      <w:r w:rsidRPr="008436CA">
        <w:rPr>
          <w:rFonts w:ascii="Arial" w:hAnsi="Arial" w:cs="Arial"/>
          <w:sz w:val="18"/>
        </w:rPr>
        <w:t xml:space="preserve"> Mümeyyiz küçük veya kısıtlılar için düzenlenen sözleşmelerde kanuni temsilci bilgilerine yer verilmesi zorunludur.</w:t>
      </w:r>
    </w:p>
  </w:footnote>
  <w:footnote w:id="5">
    <w:p w14:paraId="50C4A78E" w14:textId="77777777" w:rsidR="000341FB" w:rsidRPr="008436CA" w:rsidRDefault="000341FB" w:rsidP="000341FB">
      <w:pPr>
        <w:pStyle w:val="DipnotMetni"/>
        <w:jc w:val="both"/>
      </w:pPr>
      <w:r w:rsidRPr="008436CA">
        <w:rPr>
          <w:rStyle w:val="DipnotBavurusu"/>
          <w:rFonts w:ascii="Arial" w:hAnsi="Arial" w:cs="Arial"/>
          <w:sz w:val="18"/>
        </w:rPr>
        <w:footnoteRef/>
      </w:r>
      <w:r w:rsidRPr="008436CA">
        <w:rPr>
          <w:rFonts w:ascii="Arial" w:hAnsi="Arial" w:cs="Arial"/>
          <w:sz w:val="18"/>
        </w:rPr>
        <w:t xml:space="preserve"> İGES için zorunlu alan.</w:t>
      </w:r>
    </w:p>
  </w:footnote>
  <w:footnote w:id="6">
    <w:p w14:paraId="235CD724" w14:textId="77777777" w:rsidR="000341FB" w:rsidRPr="007566D2" w:rsidRDefault="000341FB" w:rsidP="000341FB">
      <w:pPr>
        <w:pStyle w:val="DipnotMetni"/>
        <w:jc w:val="both"/>
        <w:rPr>
          <w:rFonts w:ascii="Arial" w:hAnsi="Arial" w:cs="Arial"/>
          <w:sz w:val="18"/>
        </w:rPr>
      </w:pPr>
      <w:r w:rsidRPr="007566D2">
        <w:rPr>
          <w:rStyle w:val="DipnotBavurusu"/>
          <w:rFonts w:ascii="Arial" w:hAnsi="Arial" w:cs="Arial"/>
          <w:sz w:val="18"/>
        </w:rPr>
        <w:footnoteRef/>
      </w:r>
      <w:r w:rsidRPr="007566D2">
        <w:rPr>
          <w:rFonts w:ascii="Arial" w:hAnsi="Arial" w:cs="Arial"/>
          <w:sz w:val="18"/>
        </w:rPr>
        <w:t xml:space="preserve"> Her bir katılımcı için ayrı ayrı bu bilgiler doldurulacaktır. Bu bölümdeki bilgilerin bilgisayar ortamında temini mümkündür.</w:t>
      </w:r>
    </w:p>
  </w:footnote>
  <w:footnote w:id="7">
    <w:p w14:paraId="3BB650C7" w14:textId="77777777" w:rsidR="000341FB" w:rsidRDefault="000341FB" w:rsidP="000341FB">
      <w:pPr>
        <w:pStyle w:val="DipnotMetni"/>
        <w:jc w:val="both"/>
      </w:pPr>
      <w:r w:rsidRPr="0073648A">
        <w:rPr>
          <w:rStyle w:val="DipnotBavurusu"/>
          <w:rFonts w:ascii="Arial" w:hAnsi="Arial" w:cs="Arial"/>
          <w:sz w:val="18"/>
        </w:rPr>
        <w:footnoteRef/>
      </w:r>
      <w:r w:rsidRPr="0073648A">
        <w:rPr>
          <w:rFonts w:ascii="Arial" w:hAnsi="Arial" w:cs="Arial"/>
          <w:sz w:val="18"/>
        </w:rPr>
        <w:t xml:space="preserve"> Kesintilerin aylık brüt asgari ücrete endeksli olması halinde; “Aylık Brüt Asgari Ücret Tutarı</w:t>
      </w:r>
      <w:r>
        <w:rPr>
          <w:rFonts w:ascii="Arial" w:hAnsi="Arial" w:cs="Arial"/>
          <w:sz w:val="18"/>
        </w:rPr>
        <w:t xml:space="preserve"> </w:t>
      </w:r>
      <w:r w:rsidRPr="0073648A">
        <w:rPr>
          <w:rFonts w:ascii="Arial" w:hAnsi="Arial" w:cs="Arial"/>
          <w:sz w:val="18"/>
        </w:rPr>
        <w:t>* %oran” tutarı belirtilir. Teklif tarihine göre en güncel aylık brüt asgari</w:t>
      </w:r>
      <w:r w:rsidRPr="0073648A">
        <w:rPr>
          <w:sz w:val="18"/>
        </w:rPr>
        <w:t xml:space="preserve"> </w:t>
      </w:r>
      <w:r w:rsidRPr="0073648A">
        <w:rPr>
          <w:rFonts w:ascii="Arial" w:hAnsi="Arial" w:cs="Arial"/>
          <w:sz w:val="18"/>
        </w:rPr>
        <w:t>ücret tutarı (TL) yazılır. Ayrıca aylık brüt asgari ücret tutarındaki değişikliklerin sözleşmeye de yansıtılacağı bilgisi dipnot olarak eklenir.</w:t>
      </w:r>
    </w:p>
  </w:footnote>
  <w:footnote w:id="8">
    <w:p w14:paraId="758C6C1B" w14:textId="3207CE85" w:rsidR="008D3F72" w:rsidRPr="005A2A6B" w:rsidRDefault="008D3F72" w:rsidP="008D3F72">
      <w:pPr>
        <w:pStyle w:val="DipnotMetni"/>
        <w:jc w:val="both"/>
        <w:rPr>
          <w:rFonts w:ascii="Arial" w:hAnsi="Arial" w:cs="Arial"/>
        </w:rPr>
      </w:pPr>
      <w:r w:rsidRPr="006B217D">
        <w:rPr>
          <w:rStyle w:val="DipnotBavurusu"/>
          <w:rFonts w:ascii="Arial" w:hAnsi="Arial" w:cs="Arial"/>
          <w:color w:val="FFFFFF" w:themeColor="background1"/>
          <w:sz w:val="18"/>
        </w:rPr>
        <w:footnoteRef/>
      </w:r>
      <w:r w:rsidR="006B217D" w:rsidRPr="006B217D">
        <w:rPr>
          <w:rFonts w:ascii="Arial" w:hAnsi="Arial" w:cs="Arial"/>
          <w:sz w:val="18"/>
          <w:vertAlign w:val="superscript"/>
        </w:rPr>
        <w:t>1</w:t>
      </w:r>
      <w:r w:rsidRPr="005A2A6B">
        <w:rPr>
          <w:rFonts w:ascii="Arial" w:hAnsi="Arial" w:cs="Arial"/>
          <w:sz w:val="18"/>
        </w:rPr>
        <w:t xml:space="preserve"> Sponsor ile katılımcı arasında bir istihdam ilişkisi oluşması halinde, bu durum derhal emeklilik şirketine bildirilmelidir.</w:t>
      </w:r>
    </w:p>
  </w:footnote>
  <w:footnote w:id="9">
    <w:p w14:paraId="271C2BD7" w14:textId="322DBF39" w:rsidR="008D3F72" w:rsidRPr="005A2A6B" w:rsidRDefault="008D3F72" w:rsidP="008D3F72">
      <w:pPr>
        <w:pStyle w:val="DipnotMetni"/>
        <w:jc w:val="both"/>
        <w:rPr>
          <w:rFonts w:ascii="Arial" w:hAnsi="Arial" w:cs="Arial"/>
          <w:sz w:val="18"/>
          <w:szCs w:val="18"/>
        </w:rPr>
      </w:pPr>
      <w:r w:rsidRPr="006B217D">
        <w:rPr>
          <w:rStyle w:val="DipnotBavurusu"/>
          <w:rFonts w:ascii="Arial" w:hAnsi="Arial" w:cs="Arial"/>
          <w:color w:val="FFFFFF" w:themeColor="background1"/>
          <w:sz w:val="18"/>
          <w:szCs w:val="18"/>
        </w:rPr>
        <w:footnoteRef/>
      </w:r>
      <w:r w:rsidR="006B217D" w:rsidRPr="006B217D">
        <w:rPr>
          <w:rFonts w:ascii="Arial" w:hAnsi="Arial" w:cs="Arial"/>
          <w:sz w:val="18"/>
          <w:szCs w:val="18"/>
          <w:vertAlign w:val="superscript"/>
        </w:rPr>
        <w:t>2</w:t>
      </w:r>
      <w:r w:rsidR="00DB26A7">
        <w:rPr>
          <w:rFonts w:ascii="Arial" w:hAnsi="Arial" w:cs="Arial"/>
          <w:sz w:val="18"/>
          <w:szCs w:val="18"/>
          <w:vertAlign w:val="superscript"/>
        </w:rPr>
        <w:t xml:space="preserve"> </w:t>
      </w:r>
      <w:r w:rsidRPr="005A2A6B">
        <w:rPr>
          <w:rFonts w:ascii="Arial" w:hAnsi="Arial" w:cs="Arial"/>
          <w:sz w:val="18"/>
          <w:szCs w:val="18"/>
        </w:rPr>
        <w:t>Her bir katılımcı için ayrı ayrı bu bilgiler doldurulacaktır.</w:t>
      </w:r>
    </w:p>
  </w:footnote>
  <w:footnote w:id="10">
    <w:p w14:paraId="7ECA9D76" w14:textId="1523AF8E" w:rsidR="008D3F72" w:rsidRDefault="008D3F72" w:rsidP="008D3F72">
      <w:pPr>
        <w:pStyle w:val="DipnotMetni"/>
        <w:jc w:val="both"/>
        <w:rPr>
          <w:rFonts w:ascii="Arial" w:hAnsi="Arial" w:cs="Arial"/>
          <w:sz w:val="18"/>
        </w:rPr>
      </w:pPr>
      <w:r w:rsidRPr="006B217D">
        <w:rPr>
          <w:rStyle w:val="DipnotBavurusu"/>
          <w:color w:val="FFFFFF" w:themeColor="background1"/>
        </w:rPr>
        <w:footnoteRef/>
      </w:r>
      <w:r>
        <w:t xml:space="preserve"> </w:t>
      </w:r>
      <w:r w:rsidR="006B217D" w:rsidRPr="006B217D">
        <w:rPr>
          <w:vertAlign w:val="superscript"/>
        </w:rPr>
        <w:t>3</w:t>
      </w:r>
      <w:r w:rsidRPr="005A2A6B">
        <w:rPr>
          <w:rFonts w:ascii="Arial" w:hAnsi="Arial" w:cs="Arial"/>
          <w:sz w:val="18"/>
        </w:rPr>
        <w:t>Kesintilerin aylık brüt asgari ücrete endeksli olması halinde; “Aylık Brüt Asgari Ücret Tutarı* %oran” tutarı belirtilir. Teklif tarihine göre en güncel aylık brüt asgari ücret tutarı (TL) yazılır. Ayrıca aylık brüt asgari ücret tutarındaki değişikliklerin sözleşmeye de yansıtılacağı bilgisi dipnot olarak eklenir.</w:t>
      </w:r>
    </w:p>
    <w:p w14:paraId="7B0D8D80" w14:textId="77777777" w:rsidR="00DB26A7" w:rsidRDefault="00DB26A7" w:rsidP="008D3F72">
      <w:pPr>
        <w:pStyle w:val="DipnotMetni"/>
        <w:jc w:val="both"/>
        <w:rPr>
          <w:rFonts w:ascii="Arial" w:hAnsi="Arial" w:cs="Arial"/>
          <w:sz w:val="18"/>
        </w:rPr>
      </w:pPr>
    </w:p>
    <w:p w14:paraId="0C0211D1" w14:textId="77777777" w:rsidR="00DB26A7" w:rsidRDefault="00DB26A7" w:rsidP="008D3F72">
      <w:pPr>
        <w:pStyle w:val="DipnotMetni"/>
        <w:jc w:val="both"/>
        <w:rPr>
          <w:rFonts w:ascii="Arial" w:hAnsi="Arial" w:cs="Arial"/>
          <w:sz w:val="18"/>
        </w:rPr>
      </w:pPr>
    </w:p>
    <w:p w14:paraId="26ED409E" w14:textId="77777777" w:rsidR="00DB26A7" w:rsidRDefault="00DB26A7" w:rsidP="008D3F72">
      <w:pPr>
        <w:pStyle w:val="DipnotMetni"/>
        <w:jc w:val="both"/>
      </w:pPr>
    </w:p>
  </w:footnote>
  <w:footnote w:id="11">
    <w:p w14:paraId="2D7CD83C" w14:textId="533C9D0E" w:rsidR="00D8740E" w:rsidRPr="00B35AC2" w:rsidRDefault="006B217D" w:rsidP="00D8740E">
      <w:pPr>
        <w:pStyle w:val="DipnotMetni"/>
        <w:jc w:val="both"/>
        <w:rPr>
          <w:rFonts w:ascii="Arial" w:hAnsi="Arial" w:cs="Arial"/>
        </w:rPr>
      </w:pPr>
      <w:r w:rsidRPr="006B217D">
        <w:rPr>
          <w:rFonts w:ascii="Arial" w:hAnsi="Arial" w:cs="Arial"/>
          <w:sz w:val="18"/>
          <w:vertAlign w:val="superscript"/>
        </w:rPr>
        <w:t>1</w:t>
      </w:r>
      <w:r w:rsidR="00D8740E" w:rsidRPr="006B217D">
        <w:rPr>
          <w:rStyle w:val="DipnotBavurusu"/>
          <w:rFonts w:ascii="Arial" w:hAnsi="Arial" w:cs="Arial"/>
          <w:color w:val="FFFFFF" w:themeColor="background1"/>
          <w:sz w:val="18"/>
        </w:rPr>
        <w:footnoteRef/>
      </w:r>
      <w:r w:rsidR="00D8740E" w:rsidRPr="00B35AC2">
        <w:rPr>
          <w:rFonts w:ascii="Arial" w:hAnsi="Arial" w:cs="Arial"/>
          <w:sz w:val="18"/>
        </w:rPr>
        <w:t xml:space="preserve"> Bu kesintilerin ayrıntıları için lütfen teklif formunuza bakınız.</w:t>
      </w:r>
    </w:p>
  </w:footnote>
  <w:footnote w:id="12">
    <w:p w14:paraId="79F2C3C1" w14:textId="202D0C2C" w:rsidR="00C80E48" w:rsidRPr="007C3134" w:rsidRDefault="007A7B1F" w:rsidP="00C80E48">
      <w:pPr>
        <w:pStyle w:val="DipnotMetni"/>
        <w:jc w:val="both"/>
        <w:rPr>
          <w:rFonts w:ascii="Arial" w:hAnsi="Arial" w:cs="Arial"/>
        </w:rPr>
      </w:pPr>
      <w:r w:rsidRPr="007A7B1F">
        <w:rPr>
          <w:rFonts w:ascii="Arial" w:hAnsi="Arial" w:cs="Arial"/>
          <w:sz w:val="18"/>
          <w:vertAlign w:val="superscript"/>
        </w:rPr>
        <w:t>1</w:t>
      </w:r>
      <w:r w:rsidR="00C80E48" w:rsidRPr="007A7B1F">
        <w:rPr>
          <w:rStyle w:val="DipnotBavurusu"/>
          <w:rFonts w:ascii="Arial" w:hAnsi="Arial" w:cs="Arial"/>
          <w:color w:val="FFFFFF" w:themeColor="background1"/>
          <w:sz w:val="18"/>
        </w:rPr>
        <w:footnoteRef/>
      </w:r>
      <w:r w:rsidR="00C80E48" w:rsidRPr="007C3134">
        <w:rPr>
          <w:rFonts w:ascii="Arial" w:hAnsi="Arial" w:cs="Arial"/>
          <w:sz w:val="18"/>
        </w:rPr>
        <w:t xml:space="preserve"> Bu kesintilerin ayrıntıları için teklif formunda yer almaktadır.</w:t>
      </w:r>
    </w:p>
  </w:footnote>
  <w:footnote w:id="13">
    <w:p w14:paraId="714CC8B5" w14:textId="24EFD78D" w:rsidR="00C80E48" w:rsidRPr="007C3134" w:rsidRDefault="007A7B1F" w:rsidP="00C80E48">
      <w:pPr>
        <w:pStyle w:val="DipnotMetni"/>
        <w:jc w:val="both"/>
        <w:rPr>
          <w:rFonts w:ascii="Arial" w:hAnsi="Arial" w:cs="Arial"/>
        </w:rPr>
      </w:pPr>
      <w:r w:rsidRPr="007A7B1F">
        <w:rPr>
          <w:rFonts w:ascii="Arial" w:hAnsi="Arial" w:cs="Arial"/>
          <w:sz w:val="18"/>
          <w:vertAlign w:val="superscript"/>
        </w:rPr>
        <w:t>2</w:t>
      </w:r>
      <w:r w:rsidR="00C80E48" w:rsidRPr="007A7B1F">
        <w:rPr>
          <w:rStyle w:val="DipnotBavurusu"/>
          <w:rFonts w:ascii="Arial" w:hAnsi="Arial" w:cs="Arial"/>
          <w:color w:val="FFFFFF" w:themeColor="background1"/>
          <w:sz w:val="18"/>
        </w:rPr>
        <w:footnoteRef/>
      </w:r>
      <w:r w:rsidR="00C80E48" w:rsidRPr="007C3134">
        <w:rPr>
          <w:rFonts w:ascii="Arial" w:hAnsi="Arial" w:cs="Arial"/>
          <w:sz w:val="18"/>
        </w:rPr>
        <w:t xml:space="preserve"> Bu form iki örnek olarak düzenlenerek bir örneği işverene verilecek, diğeri şirket tarafından muhafaza edilecektir.</w:t>
      </w:r>
    </w:p>
  </w:footnote>
  <w:footnote w:id="14">
    <w:p w14:paraId="22C75D90" w14:textId="4F36BBC4" w:rsidR="00F77155" w:rsidRDefault="006B7A26" w:rsidP="00F77155">
      <w:pPr>
        <w:pStyle w:val="DipnotMetni"/>
        <w:jc w:val="both"/>
      </w:pPr>
      <w:r w:rsidRPr="006B7A26">
        <w:rPr>
          <w:vertAlign w:val="superscript"/>
        </w:rPr>
        <w:t>1</w:t>
      </w:r>
      <w:r w:rsidR="00F77155" w:rsidRPr="006B7A26">
        <w:rPr>
          <w:rStyle w:val="DipnotBavurusu"/>
          <w:color w:val="FFFFFF" w:themeColor="background1"/>
        </w:rPr>
        <w:footnoteRef/>
      </w:r>
      <w:r w:rsidR="00F77155">
        <w:t xml:space="preserve"> </w:t>
      </w:r>
      <w:r w:rsidR="00F77155" w:rsidRPr="00862FDD">
        <w:rPr>
          <w:rFonts w:ascii="Arial" w:hAnsi="Arial" w:cs="Arial"/>
          <w:sz w:val="18"/>
        </w:rPr>
        <w:t>Sözleşmenin düzenlenmesinde taraf olan kişinin bilgilerine yer verilir.</w:t>
      </w:r>
    </w:p>
  </w:footnote>
  <w:footnote w:id="15">
    <w:p w14:paraId="555D192E" w14:textId="0F7EC657" w:rsidR="00F77155" w:rsidRPr="006F7EED" w:rsidRDefault="006B7A26" w:rsidP="00F77155">
      <w:pPr>
        <w:pStyle w:val="DipnotMetni"/>
        <w:jc w:val="both"/>
        <w:rPr>
          <w:rFonts w:ascii="Arial" w:hAnsi="Arial" w:cs="Arial"/>
        </w:rPr>
      </w:pPr>
      <w:r w:rsidRPr="006B7A26">
        <w:rPr>
          <w:rFonts w:ascii="Arial" w:hAnsi="Arial" w:cs="Arial"/>
          <w:sz w:val="18"/>
          <w:vertAlign w:val="superscript"/>
        </w:rPr>
        <w:t>2</w:t>
      </w:r>
      <w:r w:rsidR="00F77155" w:rsidRPr="006B7A26">
        <w:rPr>
          <w:rStyle w:val="DipnotBavurusu"/>
          <w:rFonts w:ascii="Arial" w:hAnsi="Arial" w:cs="Arial"/>
          <w:color w:val="FFFFFF" w:themeColor="background1"/>
          <w:sz w:val="18"/>
        </w:rPr>
        <w:footnoteRef/>
      </w:r>
      <w:r w:rsidR="00F77155" w:rsidRPr="006F7EED">
        <w:rPr>
          <w:rFonts w:ascii="Arial" w:hAnsi="Arial" w:cs="Arial"/>
          <w:sz w:val="18"/>
        </w:rPr>
        <w:t xml:space="preserve"> İşveren/İşverenin </w:t>
      </w:r>
      <w:r w:rsidR="00862FDD">
        <w:rPr>
          <w:rFonts w:ascii="Arial" w:hAnsi="Arial" w:cs="Arial"/>
          <w:sz w:val="18"/>
        </w:rPr>
        <w:t>y</w:t>
      </w:r>
      <w:r w:rsidR="00F77155" w:rsidRPr="006F7EED">
        <w:rPr>
          <w:rFonts w:ascii="Arial" w:hAnsi="Arial" w:cs="Arial"/>
          <w:sz w:val="18"/>
        </w:rPr>
        <w:t xml:space="preserve">etkili </w:t>
      </w:r>
      <w:r w:rsidR="00862FDD">
        <w:rPr>
          <w:rFonts w:ascii="Arial" w:hAnsi="Arial" w:cs="Arial"/>
          <w:sz w:val="18"/>
        </w:rPr>
        <w:t>t</w:t>
      </w:r>
      <w:r w:rsidR="00F77155" w:rsidRPr="006F7EED">
        <w:rPr>
          <w:rFonts w:ascii="Arial" w:hAnsi="Arial" w:cs="Arial"/>
          <w:sz w:val="18"/>
        </w:rPr>
        <w:t>emsilcisi tarafından her çalışanın bilgisi ayrı ayrı temin edilecektir.</w:t>
      </w:r>
    </w:p>
  </w:footnote>
  <w:footnote w:id="16">
    <w:p w14:paraId="6F9BD891" w14:textId="02CAFF9E" w:rsidR="00F77155" w:rsidRDefault="006B7A26" w:rsidP="00F77155">
      <w:pPr>
        <w:pStyle w:val="DipnotMetni"/>
        <w:jc w:val="both"/>
      </w:pPr>
      <w:r w:rsidRPr="006B7A26">
        <w:rPr>
          <w:vertAlign w:val="superscript"/>
        </w:rPr>
        <w:t>3</w:t>
      </w:r>
      <w:r w:rsidR="00F77155" w:rsidRPr="006B7A26">
        <w:rPr>
          <w:rStyle w:val="DipnotBavurusu"/>
          <w:color w:val="FFFFFF" w:themeColor="background1"/>
        </w:rPr>
        <w:footnoteRef/>
      </w:r>
      <w:r w:rsidR="00F77155">
        <w:t xml:space="preserve"> </w:t>
      </w:r>
      <w:r w:rsidR="00F77155" w:rsidRPr="006F7EED">
        <w:rPr>
          <w:rFonts w:ascii="Arial" w:hAnsi="Arial" w:cs="Arial"/>
          <w:sz w:val="18"/>
        </w:rPr>
        <w:t>Bu verilerin işveren tarafından her ay, bütün çalışanlar için ayrı ayrı şirkete bildirilmesi gerekmektedir.</w:t>
      </w:r>
    </w:p>
  </w:footnote>
  <w:footnote w:id="17">
    <w:p w14:paraId="48D0313B" w14:textId="72BC9B9A" w:rsidR="00F77155" w:rsidRPr="006F7EED" w:rsidRDefault="006B7A26" w:rsidP="00F77155">
      <w:pPr>
        <w:pStyle w:val="DipnotMetni"/>
        <w:jc w:val="both"/>
      </w:pPr>
      <w:r w:rsidRPr="006B7A26">
        <w:rPr>
          <w:vertAlign w:val="superscript"/>
        </w:rPr>
        <w:t>4</w:t>
      </w:r>
      <w:r w:rsidR="00F77155" w:rsidRPr="006B7A26">
        <w:rPr>
          <w:rStyle w:val="DipnotBavurusu"/>
          <w:color w:val="FFFFFF" w:themeColor="background1"/>
        </w:rPr>
        <w:footnoteRef/>
      </w:r>
      <w:r w:rsidR="00F77155" w:rsidRPr="006B7A26">
        <w:rPr>
          <w:color w:val="FFFFFF" w:themeColor="background1"/>
        </w:rPr>
        <w:t xml:space="preserve"> </w:t>
      </w:r>
      <w:r w:rsidR="00F77155" w:rsidRPr="006F7EED">
        <w:rPr>
          <w:rFonts w:ascii="Arial" w:hAnsi="Arial" w:cs="Arial"/>
          <w:sz w:val="18"/>
        </w:rPr>
        <w:t>Emeklilik şirketleri bu bölümde sunmuş oldukları ilgili işverene şirketçe sunulan bütün emeklilik planlarına ilişkin bilgilere yer vermek durumundadır.</w:t>
      </w:r>
    </w:p>
  </w:footnote>
  <w:footnote w:id="18">
    <w:p w14:paraId="19AF9FDB" w14:textId="20F485F8" w:rsidR="00F77155" w:rsidRPr="008C1A59" w:rsidRDefault="00A05136" w:rsidP="00F77155">
      <w:pPr>
        <w:pStyle w:val="DipnotMetni"/>
        <w:jc w:val="both"/>
        <w:rPr>
          <w:rFonts w:ascii="Arial" w:hAnsi="Arial" w:cs="Arial"/>
          <w:sz w:val="18"/>
          <w:szCs w:val="18"/>
        </w:rPr>
      </w:pPr>
      <w:r w:rsidRPr="00A05136">
        <w:rPr>
          <w:rFonts w:ascii="Arial" w:hAnsi="Arial" w:cs="Arial"/>
          <w:sz w:val="18"/>
          <w:szCs w:val="18"/>
          <w:vertAlign w:val="superscript"/>
        </w:rPr>
        <w:t>1</w:t>
      </w:r>
      <w:r w:rsidR="00F77155" w:rsidRPr="00A05136">
        <w:rPr>
          <w:rStyle w:val="DipnotBavurusu"/>
          <w:rFonts w:ascii="Arial" w:hAnsi="Arial" w:cs="Arial"/>
          <w:color w:val="FFFFFF" w:themeColor="background1"/>
          <w:sz w:val="18"/>
          <w:szCs w:val="18"/>
        </w:rPr>
        <w:footnoteRef/>
      </w:r>
      <w:r w:rsidR="00F77155" w:rsidRPr="008C1A59">
        <w:rPr>
          <w:rFonts w:ascii="Arial" w:hAnsi="Arial" w:cs="Arial"/>
          <w:sz w:val="18"/>
          <w:szCs w:val="18"/>
        </w:rPr>
        <w:t xml:space="preserve"> Teklif formunun düzenlenmesinde taraf olan kişinin bilgilerine yer verilir.</w:t>
      </w:r>
    </w:p>
  </w:footnote>
  <w:footnote w:id="19">
    <w:p w14:paraId="0BF14BF8" w14:textId="554376C7" w:rsidR="005926B0" w:rsidRPr="00493645" w:rsidRDefault="001D7CC1" w:rsidP="005926B0">
      <w:pPr>
        <w:pStyle w:val="DipnotMetni"/>
        <w:jc w:val="both"/>
        <w:rPr>
          <w:rFonts w:ascii="Arial" w:hAnsi="Arial" w:cs="Arial"/>
        </w:rPr>
      </w:pPr>
      <w:r w:rsidRPr="001D7CC1">
        <w:rPr>
          <w:rFonts w:ascii="Arial" w:hAnsi="Arial" w:cs="Arial"/>
          <w:sz w:val="18"/>
          <w:vertAlign w:val="superscript"/>
        </w:rPr>
        <w:t>1</w:t>
      </w:r>
      <w:r w:rsidR="005926B0" w:rsidRPr="001D7CC1">
        <w:rPr>
          <w:rStyle w:val="DipnotBavurusu"/>
          <w:rFonts w:ascii="Arial" w:hAnsi="Arial" w:cs="Arial"/>
          <w:color w:val="FFFFFF" w:themeColor="background1"/>
          <w:sz w:val="18"/>
        </w:rPr>
        <w:footnoteRef/>
      </w:r>
      <w:r w:rsidR="005926B0" w:rsidRPr="00493645">
        <w:rPr>
          <w:rFonts w:ascii="Arial" w:hAnsi="Arial" w:cs="Arial"/>
          <w:sz w:val="18"/>
        </w:rPr>
        <w:t xml:space="preserve"> Belge düzenleme nedenine göre ilgili alanlar dinamik olarak nihai belgede yer alacaktır.</w:t>
      </w:r>
    </w:p>
  </w:footnote>
  <w:footnote w:id="20">
    <w:p w14:paraId="45433BAC" w14:textId="4B9F176F" w:rsidR="00A21F9E" w:rsidRPr="00670E58" w:rsidRDefault="00CE1F43" w:rsidP="00A21F9E">
      <w:pPr>
        <w:pStyle w:val="DipnotMetni"/>
        <w:jc w:val="both"/>
        <w:rPr>
          <w:rFonts w:ascii="Arial" w:hAnsi="Arial" w:cs="Arial"/>
          <w:sz w:val="18"/>
        </w:rPr>
      </w:pPr>
      <w:r w:rsidRPr="00CE1F43">
        <w:rPr>
          <w:rFonts w:ascii="Arial" w:hAnsi="Arial" w:cs="Arial"/>
          <w:sz w:val="18"/>
          <w:vertAlign w:val="superscript"/>
        </w:rPr>
        <w:t>1</w:t>
      </w:r>
      <w:r w:rsidR="00A21F9E" w:rsidRPr="00CE1F43">
        <w:rPr>
          <w:rStyle w:val="DipnotBavurusu"/>
          <w:rFonts w:ascii="Arial" w:hAnsi="Arial" w:cs="Arial"/>
          <w:color w:val="FFFFFF" w:themeColor="background1"/>
          <w:sz w:val="18"/>
        </w:rPr>
        <w:footnoteRef/>
      </w:r>
      <w:r w:rsidR="00A21F9E" w:rsidRPr="00CE1F43">
        <w:rPr>
          <w:rFonts w:ascii="Arial" w:hAnsi="Arial" w:cs="Arial"/>
          <w:color w:val="FFFFFF" w:themeColor="background1"/>
          <w:sz w:val="18"/>
        </w:rPr>
        <w:t xml:space="preserve"> </w:t>
      </w:r>
      <w:r w:rsidR="00A21F9E" w:rsidRPr="00670E58">
        <w:rPr>
          <w:rFonts w:ascii="Arial" w:hAnsi="Arial" w:cs="Arial"/>
          <w:sz w:val="18"/>
        </w:rPr>
        <w:t>Eksik veya hiç ödenmemiş katkı payı tutarları” için ayrıca dönem bilgisi verilir veya bu tutarlar için yeni bir tahsilat verisi hazırlanabilir.</w:t>
      </w:r>
    </w:p>
  </w:footnote>
  <w:footnote w:id="21">
    <w:p w14:paraId="3F551E3C" w14:textId="545F9D8C" w:rsidR="00A21F9E" w:rsidRPr="00670E58" w:rsidRDefault="00CE1F43" w:rsidP="00A21F9E">
      <w:pPr>
        <w:pStyle w:val="DipnotMetni"/>
        <w:jc w:val="both"/>
        <w:rPr>
          <w:rFonts w:ascii="Arial" w:hAnsi="Arial" w:cs="Arial"/>
          <w:sz w:val="18"/>
        </w:rPr>
      </w:pPr>
      <w:r w:rsidRPr="00CE1F43">
        <w:rPr>
          <w:rFonts w:ascii="Arial" w:hAnsi="Arial" w:cs="Arial"/>
          <w:sz w:val="18"/>
          <w:vertAlign w:val="superscript"/>
        </w:rPr>
        <w:t>2</w:t>
      </w:r>
      <w:r w:rsidR="00A21F9E" w:rsidRPr="00CE1F43">
        <w:rPr>
          <w:rStyle w:val="DipnotBavurusu"/>
          <w:rFonts w:ascii="Arial" w:hAnsi="Arial" w:cs="Arial"/>
          <w:color w:val="FFFFFF" w:themeColor="background1"/>
          <w:sz w:val="18"/>
        </w:rPr>
        <w:footnoteRef/>
      </w:r>
      <w:r w:rsidR="00A21F9E" w:rsidRPr="00CE1F43">
        <w:rPr>
          <w:rFonts w:ascii="Arial" w:hAnsi="Arial" w:cs="Arial"/>
          <w:color w:val="FFFFFF" w:themeColor="background1"/>
          <w:sz w:val="18"/>
        </w:rPr>
        <w:t xml:space="preserve"> </w:t>
      </w:r>
      <w:r w:rsidR="00A21F9E" w:rsidRPr="00670E58">
        <w:rPr>
          <w:rFonts w:ascii="Arial" w:hAnsi="Arial" w:cs="Arial"/>
          <w:sz w:val="18"/>
        </w:rPr>
        <w:t>Mahsup edilecek tutarlar” için (-) eksi bakiye yazılacak dönem ile (+) artı bakiye yazılacak dönem bilgisine yer verilir veya bu tutarlar için yeni bir tahsilat verisi hazırlanabilir.</w:t>
      </w:r>
    </w:p>
  </w:footnote>
  <w:footnote w:id="22">
    <w:p w14:paraId="6DFC7683" w14:textId="59BF9A4A" w:rsidR="00A21F9E" w:rsidRPr="008E5D3B" w:rsidRDefault="00F85560" w:rsidP="00A21F9E">
      <w:pPr>
        <w:pStyle w:val="DipnotMetni"/>
        <w:jc w:val="both"/>
        <w:rPr>
          <w:rFonts w:ascii="Arial" w:hAnsi="Arial" w:cs="Arial"/>
          <w:sz w:val="18"/>
          <w:szCs w:val="18"/>
        </w:rPr>
      </w:pPr>
      <w:r w:rsidRPr="00F85560">
        <w:rPr>
          <w:rFonts w:ascii="Arial" w:hAnsi="Arial" w:cs="Arial"/>
          <w:sz w:val="18"/>
          <w:vertAlign w:val="superscript"/>
        </w:rPr>
        <w:t>1</w:t>
      </w:r>
      <w:r w:rsidR="00A21F9E" w:rsidRPr="00F85560">
        <w:rPr>
          <w:rStyle w:val="DipnotBavurusu"/>
          <w:rFonts w:ascii="Arial" w:hAnsi="Arial" w:cs="Arial"/>
          <w:color w:val="FFFFFF" w:themeColor="background1"/>
          <w:sz w:val="18"/>
        </w:rPr>
        <w:footnoteRef/>
      </w:r>
      <w:r w:rsidR="00A21F9E" w:rsidRPr="008E5D3B">
        <w:rPr>
          <w:rFonts w:ascii="Arial" w:hAnsi="Arial" w:cs="Arial"/>
          <w:sz w:val="18"/>
        </w:rPr>
        <w:t xml:space="preserve"> İşveren için hazırlanan aktarım bil</w:t>
      </w:r>
      <w:r w:rsidR="00A21F9E">
        <w:rPr>
          <w:rFonts w:ascii="Arial" w:hAnsi="Arial" w:cs="Arial"/>
          <w:sz w:val="18"/>
        </w:rPr>
        <w:t xml:space="preserve">gi formunda bu ifade </w:t>
      </w:r>
      <w:r w:rsidR="00A21F9E" w:rsidRPr="008E5D3B">
        <w:rPr>
          <w:rFonts w:ascii="Arial" w:hAnsi="Arial" w:cs="Arial"/>
          <w:sz w:val="18"/>
          <w:szCs w:val="18"/>
        </w:rPr>
        <w:t>yer almaz.</w:t>
      </w:r>
    </w:p>
  </w:footnote>
  <w:footnote w:id="23">
    <w:p w14:paraId="095B6905" w14:textId="268EFBC0" w:rsidR="00A21F9E" w:rsidRPr="008E5D3B" w:rsidRDefault="00F85560" w:rsidP="00A21F9E">
      <w:pPr>
        <w:pStyle w:val="DipnotMetni"/>
        <w:jc w:val="both"/>
        <w:rPr>
          <w:rFonts w:ascii="Arial" w:hAnsi="Arial" w:cs="Arial"/>
        </w:rPr>
      </w:pPr>
      <w:r w:rsidRPr="00F85560">
        <w:rPr>
          <w:rFonts w:ascii="Arial" w:hAnsi="Arial" w:cs="Arial"/>
          <w:sz w:val="18"/>
          <w:vertAlign w:val="superscript"/>
        </w:rPr>
        <w:t>2</w:t>
      </w:r>
      <w:r w:rsidR="00A21F9E" w:rsidRPr="00F85560">
        <w:rPr>
          <w:rStyle w:val="DipnotBavurusu"/>
          <w:rFonts w:ascii="Arial" w:hAnsi="Arial" w:cs="Arial"/>
          <w:color w:val="FFFFFF" w:themeColor="background1"/>
          <w:sz w:val="18"/>
        </w:rPr>
        <w:footnoteRef/>
      </w:r>
      <w:r w:rsidR="00A21F9E" w:rsidRPr="00F85560">
        <w:rPr>
          <w:rFonts w:ascii="Arial" w:hAnsi="Arial" w:cs="Arial"/>
          <w:color w:val="FFFFFF" w:themeColor="background1"/>
          <w:sz w:val="18"/>
        </w:rPr>
        <w:t xml:space="preserve"> </w:t>
      </w:r>
      <w:r w:rsidR="00A21F9E" w:rsidRPr="008E5D3B">
        <w:rPr>
          <w:rFonts w:ascii="Arial" w:hAnsi="Arial" w:cs="Arial"/>
          <w:sz w:val="18"/>
        </w:rPr>
        <w:t>IGES için hazırlanan aktarım bilgi formunda bu ifade yer almaz.</w:t>
      </w:r>
    </w:p>
  </w:footnote>
  <w:footnote w:id="24">
    <w:p w14:paraId="12D887D0" w14:textId="1AF8A7CC" w:rsidR="00A21F9E" w:rsidRPr="00DE6EF6" w:rsidRDefault="00F85560" w:rsidP="00A21F9E">
      <w:pPr>
        <w:pStyle w:val="DipnotMetni"/>
        <w:jc w:val="both"/>
        <w:rPr>
          <w:rFonts w:ascii="Arial" w:hAnsi="Arial" w:cs="Arial"/>
          <w:sz w:val="18"/>
        </w:rPr>
      </w:pPr>
      <w:r w:rsidRPr="00A35471">
        <w:rPr>
          <w:vertAlign w:val="superscript"/>
        </w:rPr>
        <w:t>3</w:t>
      </w:r>
      <w:r w:rsidR="00A21F9E" w:rsidRPr="00A35471">
        <w:rPr>
          <w:rStyle w:val="DipnotBavurusu"/>
          <w:color w:val="FFFFFF" w:themeColor="background1"/>
        </w:rPr>
        <w:footnoteRef/>
      </w:r>
      <w:r w:rsidR="00A21F9E">
        <w:t xml:space="preserve"> </w:t>
      </w:r>
      <w:r w:rsidR="00A21F9E" w:rsidRPr="00DE6EF6">
        <w:rPr>
          <w:rFonts w:ascii="Arial" w:hAnsi="Arial" w:cs="Arial"/>
          <w:sz w:val="18"/>
        </w:rPr>
        <w:t>Yönetmeliğin 22/M maddesi kapsamında yapılacak olan aktarımlarda ilgili alanlar yer almayacaktır.</w:t>
      </w:r>
    </w:p>
  </w:footnote>
  <w:footnote w:id="25">
    <w:p w14:paraId="17DEE35F" w14:textId="4C72725C" w:rsidR="00A21F9E" w:rsidRPr="00DE6EF6" w:rsidRDefault="00A35471" w:rsidP="00A21F9E">
      <w:pPr>
        <w:pStyle w:val="DipnotMetni"/>
        <w:jc w:val="both"/>
        <w:rPr>
          <w:rFonts w:ascii="Arial" w:hAnsi="Arial" w:cs="Arial"/>
          <w:sz w:val="18"/>
        </w:rPr>
      </w:pPr>
      <w:r w:rsidRPr="00A35471">
        <w:rPr>
          <w:rFonts w:ascii="Arial" w:hAnsi="Arial" w:cs="Arial"/>
          <w:sz w:val="18"/>
          <w:vertAlign w:val="superscript"/>
        </w:rPr>
        <w:t>4</w:t>
      </w:r>
      <w:r w:rsidR="00A21F9E" w:rsidRPr="00A35471">
        <w:rPr>
          <w:rStyle w:val="DipnotBavurusu"/>
          <w:rFonts w:ascii="Arial" w:hAnsi="Arial" w:cs="Arial"/>
          <w:color w:val="FFFFFF" w:themeColor="background1"/>
          <w:sz w:val="18"/>
        </w:rPr>
        <w:footnoteRef/>
      </w:r>
      <w:r w:rsidR="00A21F9E" w:rsidRPr="00DE6EF6">
        <w:rPr>
          <w:rFonts w:ascii="Arial" w:hAnsi="Arial" w:cs="Arial"/>
          <w:sz w:val="18"/>
        </w:rPr>
        <w:t xml:space="preserve"> Kesintinin, </w:t>
      </w:r>
      <w:r w:rsidR="00A21F9E">
        <w:rPr>
          <w:rFonts w:ascii="Arial" w:hAnsi="Arial" w:cs="Arial"/>
          <w:sz w:val="18"/>
        </w:rPr>
        <w:t>a</w:t>
      </w:r>
      <w:r w:rsidR="00A21F9E" w:rsidRPr="00DE6EF6">
        <w:rPr>
          <w:rFonts w:ascii="Arial" w:hAnsi="Arial" w:cs="Arial"/>
          <w:sz w:val="18"/>
        </w:rPr>
        <w:t>ylık brüt asgari ücretin bir oranı olarak alınacağı belirtilmelidir.</w:t>
      </w:r>
    </w:p>
  </w:footnote>
  <w:footnote w:id="26">
    <w:p w14:paraId="5CC57ED0" w14:textId="7A99ADE5" w:rsidR="00A21F9E" w:rsidRPr="00274382" w:rsidRDefault="00A35471" w:rsidP="00A21F9E">
      <w:pPr>
        <w:pStyle w:val="DipnotMetni"/>
        <w:jc w:val="both"/>
        <w:rPr>
          <w:rFonts w:ascii="Arial" w:hAnsi="Arial" w:cs="Arial"/>
          <w:spacing w:val="-4"/>
          <w:sz w:val="18"/>
        </w:rPr>
      </w:pPr>
      <w:r w:rsidRPr="00A35471">
        <w:rPr>
          <w:rFonts w:ascii="Arial" w:hAnsi="Arial" w:cs="Arial"/>
          <w:spacing w:val="-4"/>
          <w:sz w:val="18"/>
          <w:vertAlign w:val="superscript"/>
        </w:rPr>
        <w:t>5</w:t>
      </w:r>
      <w:r w:rsidR="00A21F9E" w:rsidRPr="00A35471">
        <w:rPr>
          <w:rStyle w:val="DipnotBavurusu"/>
          <w:rFonts w:ascii="Arial" w:hAnsi="Arial" w:cs="Arial"/>
          <w:color w:val="FFFFFF" w:themeColor="background1"/>
          <w:spacing w:val="-4"/>
          <w:sz w:val="18"/>
        </w:rPr>
        <w:footnoteRef/>
      </w:r>
      <w:r w:rsidR="00A21F9E" w:rsidRPr="00274382">
        <w:rPr>
          <w:rFonts w:ascii="Arial" w:hAnsi="Arial" w:cs="Arial"/>
          <w:spacing w:val="-4"/>
          <w:sz w:val="18"/>
        </w:rPr>
        <w:t xml:space="preserve"> Birikim tutarı, aktarım tarihine kadar fon birim fiyatlarında oluşan değişikliklerden dolayı değişebilecektir.</w:t>
      </w:r>
    </w:p>
  </w:footnote>
  <w:footnote w:id="27">
    <w:p w14:paraId="7F7C62F3" w14:textId="20C858C2" w:rsidR="00A21F9E" w:rsidRPr="00962617" w:rsidRDefault="00F94C55" w:rsidP="00A21F9E">
      <w:pPr>
        <w:pStyle w:val="DipnotMetni"/>
        <w:rPr>
          <w:rFonts w:ascii="Arial" w:hAnsi="Arial" w:cs="Arial"/>
        </w:rPr>
      </w:pPr>
      <w:r w:rsidRPr="00F94C55">
        <w:rPr>
          <w:rFonts w:ascii="Arial" w:hAnsi="Arial" w:cs="Arial"/>
          <w:sz w:val="18"/>
          <w:vertAlign w:val="superscript"/>
        </w:rPr>
        <w:t>1</w:t>
      </w:r>
      <w:r w:rsidR="00A21F9E" w:rsidRPr="00F94C55">
        <w:rPr>
          <w:rStyle w:val="DipnotBavurusu"/>
          <w:rFonts w:ascii="Arial" w:hAnsi="Arial" w:cs="Arial"/>
          <w:color w:val="FFFFFF" w:themeColor="background1"/>
          <w:sz w:val="18"/>
        </w:rPr>
        <w:footnoteRef/>
      </w:r>
      <w:r w:rsidR="00A21F9E" w:rsidRPr="00F94C55">
        <w:rPr>
          <w:rFonts w:ascii="Arial" w:hAnsi="Arial" w:cs="Arial"/>
          <w:color w:val="FFFFFF" w:themeColor="background1"/>
          <w:sz w:val="18"/>
        </w:rPr>
        <w:t xml:space="preserve"> </w:t>
      </w:r>
      <w:r w:rsidR="00A21F9E">
        <w:rPr>
          <w:rFonts w:ascii="Arial" w:hAnsi="Arial" w:cs="Arial"/>
          <w:sz w:val="18"/>
        </w:rPr>
        <w:t>Bu alan</w:t>
      </w:r>
      <w:r w:rsidR="00A21F9E" w:rsidRPr="00962617">
        <w:rPr>
          <w:rFonts w:ascii="Arial" w:hAnsi="Arial" w:cs="Arial"/>
          <w:sz w:val="18"/>
        </w:rPr>
        <w:t xml:space="preserve"> aday şirket tarafından doldurulacaktır. </w:t>
      </w:r>
    </w:p>
  </w:footnote>
  <w:footnote w:id="28">
    <w:p w14:paraId="5CBCA4A3" w14:textId="07324F6C" w:rsidR="009D6091" w:rsidRPr="00755B4D" w:rsidRDefault="00336CB7" w:rsidP="009D6091">
      <w:pPr>
        <w:pStyle w:val="DipnotMetni"/>
        <w:jc w:val="both"/>
        <w:rPr>
          <w:rFonts w:ascii="Arial" w:hAnsi="Arial" w:cs="Arial"/>
        </w:rPr>
      </w:pPr>
      <w:r w:rsidRPr="00336CB7">
        <w:rPr>
          <w:rFonts w:ascii="Arial" w:hAnsi="Arial" w:cs="Arial"/>
          <w:sz w:val="18"/>
          <w:vertAlign w:val="superscript"/>
        </w:rPr>
        <w:t>1</w:t>
      </w:r>
      <w:r w:rsidR="009D6091" w:rsidRPr="00336CB7">
        <w:rPr>
          <w:rStyle w:val="DipnotBavurusu"/>
          <w:rFonts w:ascii="Arial" w:hAnsi="Arial" w:cs="Arial"/>
          <w:color w:val="FFFFFF" w:themeColor="background1"/>
          <w:sz w:val="18"/>
        </w:rPr>
        <w:footnoteRef/>
      </w:r>
      <w:r w:rsidR="009D6091" w:rsidRPr="00336CB7">
        <w:rPr>
          <w:rFonts w:ascii="Arial" w:hAnsi="Arial" w:cs="Arial"/>
          <w:color w:val="FFFFFF" w:themeColor="background1"/>
          <w:sz w:val="18"/>
        </w:rPr>
        <w:t xml:space="preserve"> </w:t>
      </w:r>
      <w:r w:rsidR="009D6091" w:rsidRPr="00755B4D">
        <w:rPr>
          <w:rFonts w:ascii="Arial" w:hAnsi="Arial" w:cs="Arial"/>
          <w:sz w:val="18"/>
        </w:rPr>
        <w:t>Gelecekteki tahmini birikim hesaplamaları için ek satırlar eklenebilir.</w:t>
      </w:r>
    </w:p>
  </w:footnote>
  <w:footnote w:id="29">
    <w:p w14:paraId="0DB18131" w14:textId="45441CF2" w:rsidR="005316BB" w:rsidRDefault="005316BB" w:rsidP="005316BB">
      <w:pPr>
        <w:pStyle w:val="DipnotMetni"/>
      </w:pPr>
      <w:r w:rsidRPr="00E0449C">
        <w:rPr>
          <w:vertAlign w:val="superscript"/>
        </w:rPr>
        <w:t>1</w:t>
      </w:r>
      <w:r w:rsidRPr="00E0449C">
        <w:rPr>
          <w:rStyle w:val="DipnotBavurusu"/>
          <w:color w:val="FFFFFF" w:themeColor="background1"/>
        </w:rPr>
        <w:footnoteRef/>
      </w:r>
      <w:r w:rsidRPr="00E0449C">
        <w:rPr>
          <w:color w:val="FFFFFF" w:themeColor="background1"/>
        </w:rPr>
        <w:t xml:space="preserve"> </w:t>
      </w:r>
      <w:r w:rsidRPr="005316BB">
        <w:rPr>
          <w:rFonts w:ascii="Arial" w:hAnsi="Arial" w:cs="Arial"/>
          <w:kern w:val="18"/>
          <w:sz w:val="16"/>
          <w:szCs w:val="16"/>
        </w:rPr>
        <w:t>Kesintiler sonrası net tutarlara yer verilir</w:t>
      </w:r>
    </w:p>
  </w:footnote>
  <w:footnote w:id="30">
    <w:p w14:paraId="7DC1FC7A" w14:textId="36B22333" w:rsidR="00086D7F" w:rsidRPr="00B8418B" w:rsidRDefault="00086D7F" w:rsidP="00086D7F">
      <w:pPr>
        <w:pStyle w:val="DipnotMetni"/>
        <w:jc w:val="both"/>
        <w:rPr>
          <w:rFonts w:ascii="Arial" w:hAnsi="Arial" w:cs="Arial"/>
          <w:sz w:val="18"/>
          <w:szCs w:val="18"/>
        </w:rPr>
      </w:pPr>
      <w:r>
        <w:rPr>
          <w:rFonts w:ascii="Arial" w:hAnsi="Arial" w:cs="Arial"/>
          <w:sz w:val="18"/>
          <w:szCs w:val="18"/>
          <w:vertAlign w:val="superscript"/>
        </w:rPr>
        <w:t>2</w:t>
      </w:r>
      <w:r w:rsidRPr="00E0449C">
        <w:rPr>
          <w:rStyle w:val="DipnotBavurusu"/>
          <w:rFonts w:ascii="Arial" w:hAnsi="Arial" w:cs="Arial"/>
          <w:color w:val="FFFFFF" w:themeColor="background1"/>
          <w:sz w:val="18"/>
          <w:szCs w:val="18"/>
        </w:rPr>
        <w:footnoteRef/>
      </w:r>
      <w:r w:rsidRPr="00B8418B">
        <w:rPr>
          <w:rFonts w:ascii="Arial" w:hAnsi="Arial" w:cs="Arial"/>
          <w:sz w:val="18"/>
          <w:szCs w:val="18"/>
        </w:rPr>
        <w:t xml:space="preserve"> </w:t>
      </w:r>
      <w:r w:rsidRPr="00086D7F">
        <w:rPr>
          <w:rFonts w:ascii="Arial" w:hAnsi="Arial" w:cs="Arial"/>
          <w:sz w:val="18"/>
          <w:szCs w:val="18"/>
        </w:rPr>
        <w:t>Kesintiler sonrası net tutarlara yer verilir</w:t>
      </w:r>
    </w:p>
  </w:footnote>
  <w:footnote w:id="31">
    <w:p w14:paraId="3BB22E3D" w14:textId="78E378C2" w:rsidR="00462FA7" w:rsidRPr="00A815CA" w:rsidRDefault="00E564A9" w:rsidP="00462FA7">
      <w:pPr>
        <w:pStyle w:val="DipnotMetni"/>
        <w:rPr>
          <w:rFonts w:ascii="Arial" w:hAnsi="Arial" w:cs="Arial"/>
        </w:rPr>
      </w:pPr>
      <w:r w:rsidRPr="00E564A9">
        <w:rPr>
          <w:rFonts w:ascii="Arial" w:hAnsi="Arial" w:cs="Arial"/>
          <w:sz w:val="18"/>
          <w:vertAlign w:val="superscript"/>
        </w:rPr>
        <w:t>1</w:t>
      </w:r>
      <w:r w:rsidR="00462FA7" w:rsidRPr="00E564A9">
        <w:rPr>
          <w:rStyle w:val="DipnotBavurusu"/>
          <w:rFonts w:ascii="Arial" w:hAnsi="Arial" w:cs="Arial"/>
          <w:color w:val="FFFFFF" w:themeColor="background1"/>
          <w:sz w:val="18"/>
        </w:rPr>
        <w:footnoteRef/>
      </w:r>
      <w:r w:rsidR="00462FA7" w:rsidRPr="00E564A9">
        <w:rPr>
          <w:rFonts w:ascii="Arial" w:hAnsi="Arial" w:cs="Arial"/>
          <w:color w:val="FFFFFF" w:themeColor="background1"/>
          <w:sz w:val="18"/>
        </w:rPr>
        <w:t xml:space="preserve"> </w:t>
      </w:r>
      <w:r w:rsidR="00462FA7" w:rsidRPr="00A815CA">
        <w:rPr>
          <w:rFonts w:ascii="Arial" w:hAnsi="Arial" w:cs="Arial"/>
          <w:sz w:val="18"/>
        </w:rPr>
        <w:t>Bu alan istatistik amaçlıdır.</w:t>
      </w:r>
    </w:p>
  </w:footnote>
  <w:footnote w:id="32">
    <w:p w14:paraId="3419E196" w14:textId="5193A05E" w:rsidR="00462FA7" w:rsidRPr="00101DCD" w:rsidRDefault="00E564A9" w:rsidP="00462FA7">
      <w:pPr>
        <w:pStyle w:val="DipnotMetni"/>
        <w:jc w:val="both"/>
        <w:rPr>
          <w:rFonts w:ascii="Arial" w:hAnsi="Arial" w:cs="Arial"/>
          <w:sz w:val="18"/>
          <w:szCs w:val="18"/>
        </w:rPr>
      </w:pPr>
      <w:r w:rsidRPr="00E564A9">
        <w:rPr>
          <w:rFonts w:ascii="Arial" w:hAnsi="Arial" w:cs="Arial"/>
          <w:sz w:val="18"/>
          <w:szCs w:val="18"/>
          <w:vertAlign w:val="superscript"/>
        </w:rPr>
        <w:t>1</w:t>
      </w:r>
      <w:r w:rsidR="00462FA7" w:rsidRPr="00E564A9">
        <w:rPr>
          <w:rStyle w:val="DipnotBavurusu"/>
          <w:rFonts w:ascii="Arial" w:hAnsi="Arial" w:cs="Arial"/>
          <w:color w:val="FFFFFF" w:themeColor="background1"/>
          <w:sz w:val="18"/>
          <w:szCs w:val="18"/>
        </w:rPr>
        <w:footnoteRef/>
      </w:r>
      <w:r w:rsidR="00462FA7" w:rsidRPr="00E564A9">
        <w:rPr>
          <w:rFonts w:ascii="Arial" w:hAnsi="Arial" w:cs="Arial"/>
          <w:color w:val="FFFFFF" w:themeColor="background1"/>
          <w:sz w:val="18"/>
          <w:szCs w:val="18"/>
        </w:rPr>
        <w:t xml:space="preserve"> </w:t>
      </w:r>
      <w:r w:rsidR="00462FA7" w:rsidRPr="00101DCD">
        <w:rPr>
          <w:rFonts w:ascii="Arial" w:hAnsi="Arial" w:cs="Arial"/>
          <w:sz w:val="18"/>
          <w:szCs w:val="18"/>
        </w:rPr>
        <w:t xml:space="preserve">(*) ibaresi olan kısımlar </w:t>
      </w:r>
      <w:r w:rsidR="00462FA7">
        <w:rPr>
          <w:rFonts w:ascii="Arial" w:hAnsi="Arial" w:cs="Arial"/>
          <w:sz w:val="18"/>
          <w:szCs w:val="18"/>
        </w:rPr>
        <w:t>tarafınızca</w:t>
      </w:r>
      <w:r w:rsidR="00462FA7" w:rsidRPr="00101DCD">
        <w:rPr>
          <w:rFonts w:ascii="Arial" w:hAnsi="Arial" w:cs="Arial"/>
          <w:sz w:val="18"/>
          <w:szCs w:val="18"/>
        </w:rPr>
        <w:t xml:space="preserve"> doldurulacaktır. </w:t>
      </w:r>
      <w:r w:rsidR="00462FA7" w:rsidRPr="00FB686C">
        <w:rPr>
          <w:rFonts w:ascii="Arial" w:hAnsi="Arial" w:cs="Arial"/>
          <w:sz w:val="18"/>
          <w:szCs w:val="18"/>
        </w:rPr>
        <w:t>Diğer kısımlar şirket tarafından otomatik olarak doldurulmuştur.</w:t>
      </w:r>
    </w:p>
  </w:footnote>
  <w:footnote w:id="33">
    <w:p w14:paraId="5FF017D9" w14:textId="4A180BA1" w:rsidR="00462FA7" w:rsidRDefault="00E564A9" w:rsidP="00462FA7">
      <w:pPr>
        <w:pStyle w:val="DipnotMetni"/>
        <w:jc w:val="both"/>
        <w:rPr>
          <w:rFonts w:ascii="Arial" w:hAnsi="Arial" w:cs="Arial"/>
          <w:sz w:val="18"/>
          <w:szCs w:val="18"/>
        </w:rPr>
      </w:pPr>
      <w:r w:rsidRPr="00E564A9">
        <w:rPr>
          <w:rFonts w:ascii="Arial" w:hAnsi="Arial" w:cs="Arial"/>
          <w:sz w:val="18"/>
          <w:szCs w:val="18"/>
          <w:vertAlign w:val="superscript"/>
        </w:rPr>
        <w:t>2</w:t>
      </w:r>
      <w:r w:rsidR="00462FA7" w:rsidRPr="00E564A9">
        <w:rPr>
          <w:rStyle w:val="DipnotBavurusu"/>
          <w:rFonts w:ascii="Arial" w:hAnsi="Arial" w:cs="Arial"/>
          <w:color w:val="FFFFFF" w:themeColor="background1"/>
          <w:sz w:val="18"/>
          <w:szCs w:val="18"/>
        </w:rPr>
        <w:footnoteRef/>
      </w:r>
      <w:r w:rsidR="00462FA7" w:rsidRPr="00101DCD">
        <w:rPr>
          <w:rFonts w:ascii="Arial" w:hAnsi="Arial" w:cs="Arial"/>
          <w:sz w:val="18"/>
          <w:szCs w:val="18"/>
        </w:rPr>
        <w:t xml:space="preserve"> Konut alımı hali için Tapu ve Kadastro Genel Müdürlüğü tarafından sağlanan webtapu sistemi ile üretilen doğrulama kodu ve barkodu bulunan ve hissedar bilgisi ile konutun kat mülkiyeti veya kat irtifakının kurulduğu gösteren tapu belgesi nüshası; evlilik hali için e-Devlet sistemi ile üretilen doğrulama kodu ve barkodu bulunan ve evlilik tarihini gösteren nüfus kayıt örneği teslim edilmelidir. </w:t>
      </w:r>
    </w:p>
    <w:p w14:paraId="6A93195A" w14:textId="6A848819" w:rsidR="009E0D90" w:rsidRPr="00101DCD" w:rsidRDefault="009E0D90" w:rsidP="00462FA7">
      <w:pPr>
        <w:pStyle w:val="DipnotMetni"/>
        <w:jc w:val="both"/>
        <w:rPr>
          <w:rFonts w:ascii="Arial" w:hAnsi="Arial" w:cs="Arial"/>
          <w:sz w:val="18"/>
          <w:szCs w:val="18"/>
        </w:rPr>
      </w:pPr>
      <w:r w:rsidRPr="004D2186">
        <w:rPr>
          <w:rFonts w:ascii="Arial" w:hAnsi="Arial" w:cs="Arial"/>
          <w:bCs/>
          <w:vertAlign w:val="superscript"/>
        </w:rPr>
        <w:t>3</w:t>
      </w:r>
      <w:r w:rsidRPr="009E0D90">
        <w:rPr>
          <w:rFonts w:eastAsiaTheme="minorEastAsia"/>
          <w:sz w:val="22"/>
          <w:szCs w:val="22"/>
        </w:rPr>
        <w:t xml:space="preserve"> </w:t>
      </w:r>
      <w:r w:rsidRPr="009E0D90">
        <w:rPr>
          <w:rFonts w:ascii="Arial" w:hAnsi="Arial" w:cs="Arial"/>
          <w:sz w:val="18"/>
          <w:szCs w:val="18"/>
        </w:rPr>
        <w:t>Devlet katkısı hesabınızda bulunan tutarla sınırlıdır.</w:t>
      </w:r>
    </w:p>
  </w:footnote>
  <w:footnote w:id="34">
    <w:p w14:paraId="7776E619" w14:textId="43516FD5" w:rsidR="00462FA7" w:rsidRDefault="004D2186" w:rsidP="00462FA7">
      <w:pPr>
        <w:pStyle w:val="DipnotMetni"/>
        <w:jc w:val="both"/>
      </w:pPr>
      <w:r w:rsidRPr="004D2186">
        <w:rPr>
          <w:rFonts w:ascii="Arial" w:hAnsi="Arial" w:cs="Arial"/>
          <w:sz w:val="18"/>
          <w:szCs w:val="18"/>
          <w:vertAlign w:val="superscript"/>
        </w:rPr>
        <w:t>4</w:t>
      </w:r>
      <w:r w:rsidR="00462FA7" w:rsidRPr="004D2186">
        <w:rPr>
          <w:rStyle w:val="DipnotBavurusu"/>
          <w:rFonts w:ascii="Arial" w:hAnsi="Arial" w:cs="Arial"/>
          <w:color w:val="FFFFFF" w:themeColor="background1"/>
          <w:sz w:val="18"/>
          <w:szCs w:val="18"/>
        </w:rPr>
        <w:footnoteRef/>
      </w:r>
      <w:r w:rsidR="00462FA7" w:rsidRPr="004D2186">
        <w:rPr>
          <w:rFonts w:ascii="Arial" w:hAnsi="Arial" w:cs="Arial"/>
          <w:color w:val="FFFFFF" w:themeColor="background1"/>
          <w:sz w:val="18"/>
          <w:szCs w:val="18"/>
        </w:rPr>
        <w:t xml:space="preserve"> </w:t>
      </w:r>
      <w:r w:rsidR="00462FA7" w:rsidRPr="00101DCD">
        <w:rPr>
          <w:rFonts w:ascii="Arial" w:hAnsi="Arial" w:cs="Arial"/>
          <w:sz w:val="18"/>
          <w:szCs w:val="18"/>
        </w:rPr>
        <w:t>Kısmen ödeme tarihinden itibaren 2 ay içinde posta veya elektronik iletişim araçları ile şirkete iletilir.</w:t>
      </w:r>
    </w:p>
  </w:footnote>
  <w:footnote w:id="35">
    <w:p w14:paraId="27663BE7" w14:textId="357A7B89" w:rsidR="00462FA7" w:rsidRPr="0091331C" w:rsidRDefault="004D2186" w:rsidP="00462FA7">
      <w:pPr>
        <w:pStyle w:val="DipnotMetni"/>
        <w:jc w:val="both"/>
        <w:rPr>
          <w:rFonts w:ascii="Arial" w:hAnsi="Arial" w:cs="Arial"/>
          <w:spacing w:val="-4"/>
          <w:sz w:val="18"/>
        </w:rPr>
      </w:pPr>
      <w:r w:rsidRPr="004D2186">
        <w:rPr>
          <w:rFonts w:ascii="Arial" w:eastAsia="Calibri" w:hAnsi="Arial" w:cs="Arial"/>
          <w:vertAlign w:val="superscript"/>
        </w:rPr>
        <w:t>5</w:t>
      </w:r>
      <w:r w:rsidR="00462FA7" w:rsidRPr="004D2186">
        <w:rPr>
          <w:rStyle w:val="DipnotBavurusu"/>
          <w:color w:val="FFFFFF" w:themeColor="background1"/>
        </w:rPr>
        <w:footnoteRef/>
      </w:r>
      <w:r w:rsidR="00462FA7">
        <w:rPr>
          <w:rFonts w:ascii="Arial" w:hAnsi="Arial" w:cs="Arial"/>
          <w:sz w:val="18"/>
        </w:rPr>
        <w:t xml:space="preserve"> </w:t>
      </w:r>
      <w:r w:rsidR="00462FA7" w:rsidRPr="0091331C">
        <w:rPr>
          <w:rFonts w:ascii="Arial" w:hAnsi="Arial" w:cs="Arial"/>
          <w:spacing w:val="-4"/>
          <w:sz w:val="18"/>
        </w:rPr>
        <w:t>Bireysel</w:t>
      </w:r>
      <w:r w:rsidR="00462FA7">
        <w:rPr>
          <w:rFonts w:ascii="Arial" w:hAnsi="Arial" w:cs="Arial"/>
          <w:spacing w:val="-4"/>
          <w:sz w:val="18"/>
        </w:rPr>
        <w:t xml:space="preserve"> </w:t>
      </w:r>
      <w:r w:rsidR="00462FA7" w:rsidRPr="0091331C">
        <w:rPr>
          <w:rFonts w:ascii="Arial" w:hAnsi="Arial" w:cs="Arial"/>
          <w:spacing w:val="-4"/>
          <w:sz w:val="18"/>
        </w:rPr>
        <w:t>Emeklilik</w:t>
      </w:r>
      <w:r w:rsidR="00462FA7">
        <w:rPr>
          <w:rFonts w:ascii="Arial" w:hAnsi="Arial" w:cs="Arial"/>
          <w:spacing w:val="-4"/>
          <w:sz w:val="18"/>
        </w:rPr>
        <w:t xml:space="preserve"> </w:t>
      </w:r>
      <w:r w:rsidR="00462FA7" w:rsidRPr="0091331C">
        <w:rPr>
          <w:rFonts w:ascii="Arial" w:hAnsi="Arial" w:cs="Arial"/>
          <w:spacing w:val="-4"/>
          <w:sz w:val="18"/>
        </w:rPr>
        <w:t>Sisteminde</w:t>
      </w:r>
      <w:r w:rsidR="00462FA7">
        <w:rPr>
          <w:rFonts w:ascii="Arial" w:hAnsi="Arial" w:cs="Arial"/>
          <w:spacing w:val="-4"/>
          <w:sz w:val="18"/>
        </w:rPr>
        <w:t xml:space="preserve"> </w:t>
      </w:r>
      <w:r w:rsidR="00462FA7" w:rsidRPr="0091331C">
        <w:rPr>
          <w:rFonts w:ascii="Arial" w:hAnsi="Arial" w:cs="Arial"/>
          <w:spacing w:val="-4"/>
          <w:sz w:val="18"/>
        </w:rPr>
        <w:t>Kısmen</w:t>
      </w:r>
      <w:r w:rsidR="00462FA7">
        <w:rPr>
          <w:rFonts w:ascii="Arial" w:hAnsi="Arial" w:cs="Arial"/>
          <w:spacing w:val="-4"/>
          <w:sz w:val="18"/>
        </w:rPr>
        <w:t xml:space="preserve"> </w:t>
      </w:r>
      <w:r w:rsidR="00462FA7" w:rsidRPr="0091331C">
        <w:rPr>
          <w:rFonts w:ascii="Arial" w:hAnsi="Arial" w:cs="Arial"/>
          <w:spacing w:val="-4"/>
          <w:sz w:val="18"/>
        </w:rPr>
        <w:t>Ödeme</w:t>
      </w:r>
      <w:r w:rsidR="00462FA7">
        <w:rPr>
          <w:rFonts w:ascii="Arial" w:hAnsi="Arial" w:cs="Arial"/>
          <w:spacing w:val="-4"/>
          <w:sz w:val="18"/>
        </w:rPr>
        <w:t xml:space="preserve"> </w:t>
      </w:r>
      <w:r w:rsidR="00462FA7" w:rsidRPr="0091331C">
        <w:rPr>
          <w:rFonts w:ascii="Arial" w:hAnsi="Arial" w:cs="Arial"/>
          <w:spacing w:val="-4"/>
          <w:sz w:val="18"/>
        </w:rPr>
        <w:t>Hakkında</w:t>
      </w:r>
      <w:r w:rsidR="00462FA7">
        <w:rPr>
          <w:rFonts w:ascii="Arial" w:hAnsi="Arial" w:cs="Arial"/>
          <w:spacing w:val="-4"/>
          <w:sz w:val="18"/>
        </w:rPr>
        <w:t xml:space="preserve"> </w:t>
      </w:r>
      <w:r w:rsidR="00462FA7" w:rsidRPr="0091331C">
        <w:rPr>
          <w:rFonts w:ascii="Arial" w:hAnsi="Arial" w:cs="Arial"/>
          <w:spacing w:val="-4"/>
          <w:sz w:val="18"/>
        </w:rPr>
        <w:t>Yönetmeliğin</w:t>
      </w:r>
      <w:r w:rsidR="00462FA7">
        <w:rPr>
          <w:rFonts w:ascii="Arial" w:hAnsi="Arial" w:cs="Arial"/>
          <w:spacing w:val="-4"/>
          <w:sz w:val="18"/>
        </w:rPr>
        <w:t xml:space="preserve"> </w:t>
      </w:r>
      <w:r w:rsidR="00462FA7" w:rsidRPr="0091331C">
        <w:rPr>
          <w:rFonts w:ascii="Arial" w:hAnsi="Arial" w:cs="Arial"/>
          <w:spacing w:val="-4"/>
          <w:sz w:val="18"/>
        </w:rPr>
        <w:t>11</w:t>
      </w:r>
      <w:r w:rsidR="00462FA7">
        <w:rPr>
          <w:rFonts w:ascii="Arial" w:hAnsi="Arial" w:cs="Arial"/>
          <w:spacing w:val="-4"/>
          <w:sz w:val="18"/>
        </w:rPr>
        <w:t xml:space="preserve"> </w:t>
      </w:r>
      <w:r w:rsidR="00462FA7" w:rsidRPr="0091331C">
        <w:rPr>
          <w:rFonts w:ascii="Arial" w:hAnsi="Arial" w:cs="Arial"/>
          <w:spacing w:val="-4"/>
          <w:sz w:val="18"/>
        </w:rPr>
        <w:t>inci</w:t>
      </w:r>
      <w:r w:rsidR="00462FA7">
        <w:rPr>
          <w:rFonts w:ascii="Arial" w:hAnsi="Arial" w:cs="Arial"/>
          <w:spacing w:val="-4"/>
          <w:sz w:val="18"/>
        </w:rPr>
        <w:t xml:space="preserve"> </w:t>
      </w:r>
      <w:r w:rsidR="00462FA7" w:rsidRPr="0091331C">
        <w:rPr>
          <w:rFonts w:ascii="Arial" w:hAnsi="Arial" w:cs="Arial"/>
          <w:spacing w:val="-4"/>
          <w:sz w:val="18"/>
        </w:rPr>
        <w:t>maddesinin</w:t>
      </w:r>
      <w:r w:rsidR="00462FA7">
        <w:rPr>
          <w:rFonts w:ascii="Arial" w:hAnsi="Arial" w:cs="Arial"/>
          <w:spacing w:val="-4"/>
          <w:sz w:val="18"/>
        </w:rPr>
        <w:t xml:space="preserve"> </w:t>
      </w:r>
      <w:r w:rsidR="00462FA7" w:rsidRPr="0091331C">
        <w:rPr>
          <w:rFonts w:ascii="Arial" w:hAnsi="Arial" w:cs="Arial"/>
          <w:spacing w:val="-4"/>
          <w:sz w:val="18"/>
        </w:rPr>
        <w:t>birinci</w:t>
      </w:r>
      <w:r w:rsidR="00462FA7">
        <w:rPr>
          <w:rFonts w:ascii="Arial" w:hAnsi="Arial" w:cs="Arial"/>
          <w:spacing w:val="-4"/>
          <w:sz w:val="18"/>
        </w:rPr>
        <w:t xml:space="preserve"> </w:t>
      </w:r>
      <w:r w:rsidR="00462FA7" w:rsidRPr="0091331C">
        <w:rPr>
          <w:rFonts w:ascii="Arial" w:hAnsi="Arial" w:cs="Arial"/>
          <w:spacing w:val="-4"/>
          <w:sz w:val="18"/>
        </w:rPr>
        <w:t>fıkrası</w:t>
      </w:r>
      <w:r w:rsidR="00462FA7">
        <w:rPr>
          <w:rFonts w:ascii="Arial" w:hAnsi="Arial" w:cs="Arial"/>
          <w:spacing w:val="-4"/>
          <w:sz w:val="18"/>
        </w:rPr>
        <w:t xml:space="preserve"> </w:t>
      </w:r>
      <w:r w:rsidR="00462FA7" w:rsidRPr="0091331C">
        <w:rPr>
          <w:rFonts w:ascii="Arial" w:hAnsi="Arial" w:cs="Arial"/>
          <w:spacing w:val="-4"/>
          <w:sz w:val="18"/>
        </w:rPr>
        <w:t>kapsamında,</w:t>
      </w:r>
      <w:r w:rsidR="00462FA7">
        <w:rPr>
          <w:rFonts w:ascii="Arial" w:hAnsi="Arial" w:cs="Arial"/>
          <w:spacing w:val="-4"/>
          <w:sz w:val="18"/>
        </w:rPr>
        <w:t xml:space="preserve"> </w:t>
      </w:r>
      <w:r w:rsidR="00462FA7" w:rsidRPr="0091331C">
        <w:rPr>
          <w:rFonts w:ascii="Arial" w:hAnsi="Arial" w:cs="Arial"/>
          <w:spacing w:val="-4"/>
          <w:sz w:val="18"/>
        </w:rPr>
        <w:t>21/7/1953</w:t>
      </w:r>
      <w:r w:rsidR="00462FA7">
        <w:rPr>
          <w:rFonts w:ascii="Arial" w:hAnsi="Arial" w:cs="Arial"/>
          <w:spacing w:val="-4"/>
          <w:sz w:val="18"/>
        </w:rPr>
        <w:t xml:space="preserve"> </w:t>
      </w:r>
      <w:r w:rsidR="00462FA7" w:rsidRPr="0091331C">
        <w:rPr>
          <w:rFonts w:ascii="Arial" w:hAnsi="Arial" w:cs="Arial"/>
          <w:spacing w:val="-4"/>
          <w:sz w:val="18"/>
        </w:rPr>
        <w:t>tarihli</w:t>
      </w:r>
      <w:r w:rsidR="00462FA7">
        <w:rPr>
          <w:rFonts w:ascii="Arial" w:hAnsi="Arial" w:cs="Arial"/>
          <w:spacing w:val="-4"/>
          <w:sz w:val="18"/>
        </w:rPr>
        <w:t xml:space="preserve"> </w:t>
      </w:r>
      <w:r w:rsidR="00462FA7" w:rsidRPr="0091331C">
        <w:rPr>
          <w:rFonts w:ascii="Arial" w:hAnsi="Arial" w:cs="Arial"/>
          <w:spacing w:val="-4"/>
          <w:sz w:val="18"/>
        </w:rPr>
        <w:t>ve</w:t>
      </w:r>
      <w:r w:rsidR="00462FA7">
        <w:rPr>
          <w:rFonts w:ascii="Arial" w:hAnsi="Arial" w:cs="Arial"/>
          <w:spacing w:val="-4"/>
          <w:sz w:val="18"/>
        </w:rPr>
        <w:t xml:space="preserve"> </w:t>
      </w:r>
      <w:r w:rsidR="00462FA7" w:rsidRPr="0091331C">
        <w:rPr>
          <w:rFonts w:ascii="Arial" w:hAnsi="Arial" w:cs="Arial"/>
          <w:spacing w:val="-4"/>
          <w:sz w:val="18"/>
        </w:rPr>
        <w:t>6183</w:t>
      </w:r>
      <w:r w:rsidR="00462FA7">
        <w:rPr>
          <w:rFonts w:ascii="Arial" w:hAnsi="Arial" w:cs="Arial"/>
          <w:spacing w:val="-4"/>
          <w:sz w:val="18"/>
        </w:rPr>
        <w:t xml:space="preserve"> </w:t>
      </w:r>
      <w:r w:rsidR="00462FA7" w:rsidRPr="0091331C">
        <w:rPr>
          <w:rFonts w:ascii="Arial" w:hAnsi="Arial" w:cs="Arial"/>
          <w:spacing w:val="-4"/>
          <w:sz w:val="18"/>
        </w:rPr>
        <w:t>sayılı</w:t>
      </w:r>
      <w:r w:rsidR="00462FA7">
        <w:rPr>
          <w:rFonts w:ascii="Arial" w:hAnsi="Arial" w:cs="Arial"/>
          <w:spacing w:val="-4"/>
          <w:sz w:val="18"/>
        </w:rPr>
        <w:t xml:space="preserve"> </w:t>
      </w:r>
      <w:r w:rsidR="00462FA7" w:rsidRPr="0091331C">
        <w:rPr>
          <w:rFonts w:ascii="Arial" w:hAnsi="Arial" w:cs="Arial"/>
          <w:spacing w:val="-4"/>
          <w:sz w:val="18"/>
        </w:rPr>
        <w:t>Amme</w:t>
      </w:r>
      <w:r w:rsidR="00462FA7">
        <w:rPr>
          <w:rFonts w:ascii="Arial" w:hAnsi="Arial" w:cs="Arial"/>
          <w:spacing w:val="-4"/>
          <w:sz w:val="18"/>
        </w:rPr>
        <w:t xml:space="preserve"> </w:t>
      </w:r>
      <w:r w:rsidR="00462FA7" w:rsidRPr="0091331C">
        <w:rPr>
          <w:rFonts w:ascii="Arial" w:hAnsi="Arial" w:cs="Arial"/>
          <w:spacing w:val="-4"/>
          <w:sz w:val="18"/>
        </w:rPr>
        <w:t>Alacaklarının</w:t>
      </w:r>
      <w:r w:rsidR="00462FA7">
        <w:rPr>
          <w:rFonts w:ascii="Arial" w:hAnsi="Arial" w:cs="Arial"/>
          <w:spacing w:val="-4"/>
          <w:sz w:val="18"/>
        </w:rPr>
        <w:t xml:space="preserve"> </w:t>
      </w:r>
      <w:r w:rsidR="00462FA7" w:rsidRPr="0091331C">
        <w:rPr>
          <w:rFonts w:ascii="Arial" w:hAnsi="Arial" w:cs="Arial"/>
          <w:spacing w:val="-4"/>
          <w:sz w:val="18"/>
        </w:rPr>
        <w:t>Tahsil</w:t>
      </w:r>
      <w:r w:rsidR="00462FA7">
        <w:rPr>
          <w:rFonts w:ascii="Arial" w:hAnsi="Arial" w:cs="Arial"/>
          <w:spacing w:val="-4"/>
          <w:sz w:val="18"/>
        </w:rPr>
        <w:t xml:space="preserve"> </w:t>
      </w:r>
      <w:r w:rsidR="00462FA7" w:rsidRPr="0091331C">
        <w:rPr>
          <w:rFonts w:ascii="Arial" w:hAnsi="Arial" w:cs="Arial"/>
          <w:spacing w:val="-4"/>
          <w:sz w:val="18"/>
        </w:rPr>
        <w:t>Usulü</w:t>
      </w:r>
      <w:r w:rsidR="00462FA7">
        <w:rPr>
          <w:rFonts w:ascii="Arial" w:hAnsi="Arial" w:cs="Arial"/>
          <w:spacing w:val="-4"/>
          <w:sz w:val="18"/>
        </w:rPr>
        <w:t xml:space="preserve"> </w:t>
      </w:r>
      <w:r w:rsidR="00462FA7" w:rsidRPr="0091331C">
        <w:rPr>
          <w:rFonts w:ascii="Arial" w:hAnsi="Arial" w:cs="Arial"/>
          <w:spacing w:val="-4"/>
          <w:sz w:val="18"/>
        </w:rPr>
        <w:t>Hakkında</w:t>
      </w:r>
      <w:r w:rsidR="00462FA7">
        <w:rPr>
          <w:rFonts w:ascii="Arial" w:hAnsi="Arial" w:cs="Arial"/>
          <w:spacing w:val="-4"/>
          <w:sz w:val="18"/>
        </w:rPr>
        <w:t xml:space="preserve"> </w:t>
      </w:r>
      <w:r w:rsidR="00462FA7" w:rsidRPr="0091331C">
        <w:rPr>
          <w:rFonts w:ascii="Arial" w:hAnsi="Arial" w:cs="Arial"/>
          <w:spacing w:val="-4"/>
          <w:sz w:val="18"/>
        </w:rPr>
        <w:t>Kanunun</w:t>
      </w:r>
      <w:r w:rsidR="00462FA7">
        <w:rPr>
          <w:rFonts w:ascii="Arial" w:hAnsi="Arial" w:cs="Arial"/>
          <w:spacing w:val="-4"/>
          <w:sz w:val="18"/>
        </w:rPr>
        <w:t xml:space="preserve"> </w:t>
      </w:r>
      <w:r w:rsidR="00462FA7" w:rsidRPr="0091331C">
        <w:rPr>
          <w:rFonts w:ascii="Arial" w:hAnsi="Arial" w:cs="Arial"/>
          <w:spacing w:val="-4"/>
          <w:sz w:val="18"/>
        </w:rPr>
        <w:t>51</w:t>
      </w:r>
      <w:r w:rsidR="00462FA7">
        <w:rPr>
          <w:rFonts w:ascii="Arial" w:hAnsi="Arial" w:cs="Arial"/>
          <w:spacing w:val="-4"/>
          <w:sz w:val="18"/>
        </w:rPr>
        <w:t xml:space="preserve"> </w:t>
      </w:r>
      <w:r w:rsidR="00462FA7" w:rsidRPr="0091331C">
        <w:rPr>
          <w:rFonts w:ascii="Arial" w:hAnsi="Arial" w:cs="Arial"/>
          <w:spacing w:val="-4"/>
          <w:sz w:val="18"/>
        </w:rPr>
        <w:t>inci</w:t>
      </w:r>
      <w:r w:rsidR="00462FA7">
        <w:rPr>
          <w:rFonts w:ascii="Arial" w:hAnsi="Arial" w:cs="Arial"/>
          <w:spacing w:val="-4"/>
          <w:sz w:val="18"/>
        </w:rPr>
        <w:t xml:space="preserve"> </w:t>
      </w:r>
      <w:r w:rsidR="00462FA7" w:rsidRPr="0091331C">
        <w:rPr>
          <w:rFonts w:ascii="Arial" w:hAnsi="Arial" w:cs="Arial"/>
          <w:spacing w:val="-4"/>
          <w:sz w:val="18"/>
        </w:rPr>
        <w:t>maddesinde</w:t>
      </w:r>
      <w:r w:rsidR="00462FA7">
        <w:rPr>
          <w:rFonts w:ascii="Arial" w:hAnsi="Arial" w:cs="Arial"/>
          <w:spacing w:val="-4"/>
          <w:sz w:val="18"/>
        </w:rPr>
        <w:t xml:space="preserve"> </w:t>
      </w:r>
      <w:r w:rsidR="00462FA7" w:rsidRPr="0091331C">
        <w:rPr>
          <w:rFonts w:ascii="Arial" w:hAnsi="Arial" w:cs="Arial"/>
          <w:spacing w:val="-4"/>
          <w:sz w:val="18"/>
        </w:rPr>
        <w:t>belirtilen</w:t>
      </w:r>
      <w:r w:rsidR="00462FA7">
        <w:rPr>
          <w:rFonts w:ascii="Arial" w:hAnsi="Arial" w:cs="Arial"/>
          <w:spacing w:val="-4"/>
          <w:sz w:val="18"/>
        </w:rPr>
        <w:t xml:space="preserve"> </w:t>
      </w:r>
      <w:r w:rsidR="00462FA7" w:rsidRPr="0091331C">
        <w:rPr>
          <w:rFonts w:ascii="Arial" w:hAnsi="Arial" w:cs="Arial"/>
          <w:spacing w:val="-4"/>
          <w:sz w:val="18"/>
        </w:rPr>
        <w:t>gecikme</w:t>
      </w:r>
      <w:r w:rsidR="00462FA7">
        <w:rPr>
          <w:rFonts w:ascii="Arial" w:hAnsi="Arial" w:cs="Arial"/>
          <w:spacing w:val="-4"/>
          <w:sz w:val="18"/>
        </w:rPr>
        <w:t xml:space="preserve"> </w:t>
      </w:r>
      <w:r w:rsidR="00462FA7" w:rsidRPr="0091331C">
        <w:rPr>
          <w:rFonts w:ascii="Arial" w:hAnsi="Arial" w:cs="Arial"/>
          <w:spacing w:val="-4"/>
          <w:sz w:val="18"/>
        </w:rPr>
        <w:t>zammı</w:t>
      </w:r>
      <w:r w:rsidR="00462FA7">
        <w:rPr>
          <w:rFonts w:ascii="Arial" w:hAnsi="Arial" w:cs="Arial"/>
          <w:spacing w:val="-4"/>
          <w:sz w:val="18"/>
        </w:rPr>
        <w:t xml:space="preserve"> </w:t>
      </w:r>
      <w:r w:rsidR="00462FA7" w:rsidRPr="0091331C">
        <w:rPr>
          <w:rFonts w:ascii="Arial" w:hAnsi="Arial" w:cs="Arial"/>
          <w:spacing w:val="-4"/>
          <w:sz w:val="18"/>
        </w:rPr>
        <w:t>oranına</w:t>
      </w:r>
      <w:r w:rsidR="00462FA7">
        <w:rPr>
          <w:rFonts w:ascii="Arial" w:hAnsi="Arial" w:cs="Arial"/>
          <w:spacing w:val="-4"/>
          <w:sz w:val="18"/>
        </w:rPr>
        <w:t xml:space="preserve"> </w:t>
      </w:r>
      <w:r w:rsidR="00462FA7" w:rsidRPr="0091331C">
        <w:rPr>
          <w:rFonts w:ascii="Arial" w:hAnsi="Arial" w:cs="Arial"/>
          <w:spacing w:val="-4"/>
          <w:sz w:val="18"/>
        </w:rPr>
        <w:t>göre</w:t>
      </w:r>
      <w:r w:rsidR="00462FA7">
        <w:rPr>
          <w:rFonts w:ascii="Arial" w:hAnsi="Arial" w:cs="Arial"/>
          <w:spacing w:val="-4"/>
          <w:sz w:val="18"/>
        </w:rPr>
        <w:t xml:space="preserve"> </w:t>
      </w:r>
      <w:r w:rsidR="00462FA7" w:rsidRPr="0091331C">
        <w:rPr>
          <w:rFonts w:ascii="Arial" w:hAnsi="Arial" w:cs="Arial"/>
          <w:spacing w:val="-4"/>
          <w:sz w:val="18"/>
        </w:rPr>
        <w:t>hesaplanan</w:t>
      </w:r>
      <w:r w:rsidR="00462FA7">
        <w:rPr>
          <w:rFonts w:ascii="Arial" w:hAnsi="Arial" w:cs="Arial"/>
          <w:spacing w:val="-4"/>
          <w:sz w:val="18"/>
        </w:rPr>
        <w:t xml:space="preserve"> </w:t>
      </w:r>
      <w:r w:rsidR="00462FA7" w:rsidRPr="0091331C">
        <w:rPr>
          <w:rFonts w:ascii="Arial" w:hAnsi="Arial" w:cs="Arial"/>
          <w:spacing w:val="-4"/>
          <w:sz w:val="18"/>
        </w:rPr>
        <w:t>faiz</w:t>
      </w:r>
      <w:r w:rsidR="00462FA7">
        <w:rPr>
          <w:rFonts w:ascii="Arial" w:hAnsi="Arial" w:cs="Arial"/>
          <w:spacing w:val="-4"/>
          <w:sz w:val="18"/>
        </w:rPr>
        <w:t>.</w:t>
      </w:r>
    </w:p>
  </w:footnote>
  <w:footnote w:id="36">
    <w:p w14:paraId="59383A6A" w14:textId="4F88C9F6" w:rsidR="00462FA7" w:rsidRPr="0082488D" w:rsidRDefault="00933F21" w:rsidP="00462FA7">
      <w:pPr>
        <w:pStyle w:val="DipnotMetni"/>
        <w:jc w:val="both"/>
        <w:rPr>
          <w:rFonts w:ascii="Arial" w:hAnsi="Arial" w:cs="Arial"/>
          <w:sz w:val="18"/>
          <w:szCs w:val="18"/>
        </w:rPr>
      </w:pPr>
      <w:r w:rsidRPr="00933F21">
        <w:rPr>
          <w:rFonts w:ascii="Arial" w:hAnsi="Arial" w:cs="Arial"/>
          <w:sz w:val="18"/>
          <w:szCs w:val="18"/>
          <w:vertAlign w:val="superscript"/>
        </w:rPr>
        <w:t>1</w:t>
      </w:r>
      <w:r w:rsidR="00462FA7" w:rsidRPr="00933F21">
        <w:rPr>
          <w:rStyle w:val="DipnotBavurusu"/>
          <w:rFonts w:ascii="Arial" w:hAnsi="Arial" w:cs="Arial"/>
          <w:color w:val="FFFFFF" w:themeColor="background1"/>
          <w:sz w:val="18"/>
          <w:szCs w:val="18"/>
        </w:rPr>
        <w:footnoteRef/>
      </w:r>
      <w:r w:rsidR="00462FA7" w:rsidRPr="0082488D">
        <w:rPr>
          <w:rFonts w:ascii="Arial" w:hAnsi="Arial" w:cs="Arial"/>
          <w:sz w:val="18"/>
          <w:szCs w:val="18"/>
        </w:rPr>
        <w:t xml:space="preserve"> (*) ibaresi olan kısımlar </w:t>
      </w:r>
      <w:r w:rsidR="00462FA7">
        <w:rPr>
          <w:rFonts w:ascii="Arial" w:hAnsi="Arial" w:cs="Arial"/>
          <w:sz w:val="18"/>
          <w:szCs w:val="18"/>
        </w:rPr>
        <w:t>tarafınızca</w:t>
      </w:r>
      <w:r w:rsidR="00462FA7" w:rsidRPr="0082488D">
        <w:rPr>
          <w:rFonts w:ascii="Arial" w:hAnsi="Arial" w:cs="Arial"/>
          <w:sz w:val="18"/>
          <w:szCs w:val="18"/>
        </w:rPr>
        <w:t xml:space="preserve"> doldurulacaktır.</w:t>
      </w:r>
      <w:r w:rsidR="00462FA7" w:rsidRPr="007F6BF0">
        <w:t xml:space="preserve"> </w:t>
      </w:r>
      <w:r w:rsidR="00462FA7" w:rsidRPr="007F6BF0">
        <w:rPr>
          <w:rFonts w:ascii="Arial" w:hAnsi="Arial" w:cs="Arial"/>
          <w:sz w:val="18"/>
          <w:szCs w:val="18"/>
        </w:rPr>
        <w:t>Diğer kısımlar şirket tarafından otomatik olarak doldurulmuştur.</w:t>
      </w:r>
    </w:p>
  </w:footnote>
  <w:footnote w:id="37">
    <w:p w14:paraId="5D25E44D" w14:textId="41F3DC1E" w:rsidR="00462FA7" w:rsidRPr="0082488D" w:rsidRDefault="00933F21" w:rsidP="00462FA7">
      <w:pPr>
        <w:pStyle w:val="DipnotMetni"/>
        <w:rPr>
          <w:rFonts w:ascii="Arial" w:hAnsi="Arial" w:cs="Arial"/>
          <w:sz w:val="18"/>
          <w:szCs w:val="18"/>
        </w:rPr>
      </w:pPr>
      <w:r w:rsidRPr="00933F21">
        <w:rPr>
          <w:rFonts w:ascii="Arial" w:hAnsi="Arial" w:cs="Arial"/>
          <w:sz w:val="18"/>
          <w:szCs w:val="18"/>
          <w:vertAlign w:val="superscript"/>
        </w:rPr>
        <w:t>2</w:t>
      </w:r>
      <w:r w:rsidR="00462FA7" w:rsidRPr="00933F21">
        <w:rPr>
          <w:rStyle w:val="DipnotBavurusu"/>
          <w:rFonts w:ascii="Arial" w:hAnsi="Arial" w:cs="Arial"/>
          <w:color w:val="FFFFFF" w:themeColor="background1"/>
          <w:sz w:val="18"/>
          <w:szCs w:val="18"/>
        </w:rPr>
        <w:footnoteRef/>
      </w:r>
      <w:r w:rsidR="00462FA7" w:rsidRPr="00933F21">
        <w:rPr>
          <w:rFonts w:ascii="Arial" w:hAnsi="Arial" w:cs="Arial"/>
          <w:color w:val="FFFFFF" w:themeColor="background1"/>
          <w:sz w:val="18"/>
          <w:szCs w:val="18"/>
        </w:rPr>
        <w:t xml:space="preserve"> </w:t>
      </w:r>
      <w:r w:rsidR="00462FA7" w:rsidRPr="0082488D">
        <w:rPr>
          <w:rFonts w:ascii="Arial" w:hAnsi="Arial" w:cs="Arial"/>
          <w:sz w:val="18"/>
          <w:szCs w:val="18"/>
        </w:rPr>
        <w:t>Devlet katkısı hesabınızda bulunan tutarla sınırlıdır.</w:t>
      </w:r>
    </w:p>
  </w:footnote>
  <w:footnote w:id="38">
    <w:p w14:paraId="11B4381D" w14:textId="068183D3" w:rsidR="00462FA7" w:rsidRPr="0082488D" w:rsidRDefault="00933F21" w:rsidP="00462FA7">
      <w:pPr>
        <w:pStyle w:val="DipnotMetni"/>
        <w:jc w:val="both"/>
        <w:rPr>
          <w:rFonts w:ascii="Arial" w:hAnsi="Arial" w:cs="Arial"/>
          <w:sz w:val="18"/>
          <w:szCs w:val="18"/>
        </w:rPr>
      </w:pPr>
      <w:r>
        <w:rPr>
          <w:rFonts w:ascii="Arial" w:eastAsia="Calibri" w:hAnsi="Arial" w:cs="Arial"/>
          <w:vertAlign w:val="superscript"/>
        </w:rPr>
        <w:t>3</w:t>
      </w:r>
      <w:r w:rsidR="00462FA7" w:rsidRPr="00933F21">
        <w:rPr>
          <w:rStyle w:val="DipnotBavurusu"/>
          <w:rFonts w:ascii="Arial" w:hAnsi="Arial" w:cs="Arial"/>
          <w:color w:val="FFFFFF" w:themeColor="background1"/>
          <w:sz w:val="18"/>
          <w:szCs w:val="18"/>
        </w:rPr>
        <w:footnoteRef/>
      </w:r>
      <w:r w:rsidR="00462FA7" w:rsidRPr="0082488D">
        <w:rPr>
          <w:rFonts w:ascii="Arial" w:hAnsi="Arial" w:cs="Arial"/>
          <w:sz w:val="18"/>
          <w:szCs w:val="18"/>
        </w:rPr>
        <w:t>Bireysel Emeklilik Sisteminde Kısmen Ödeme Hakkında Yönetmeliğin 11 inci maddesinin birinci fıkrası kapsamında, 21/7/1953 tarihli ve 6183 sayılı Amme Alacaklarının Tahsil Usulü Hakkında Kanunun 51 inci maddesinde belirtilen gecikme zammı oranına göre hesaplanan faiz.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48CD" w14:textId="77777777" w:rsidR="001D7CC1" w:rsidRDefault="001D7CC1">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4039" w14:textId="77777777" w:rsidR="00D8740E" w:rsidRDefault="00D8740E">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C2DD" w14:textId="77777777" w:rsidR="00C80E48" w:rsidRDefault="00C80E48">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2C8B" w14:textId="77777777" w:rsidR="00C80E48" w:rsidRDefault="00C80E48">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E02D" w14:textId="77777777" w:rsidR="00C80E48" w:rsidRDefault="00C80E48">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CD38" w14:textId="77777777" w:rsidR="00C80E48" w:rsidRDefault="00C80E48">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E7C9" w14:textId="77777777" w:rsidR="00C80E48" w:rsidRDefault="00C80E48">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F2DF" w14:textId="77777777" w:rsidR="00C80E48" w:rsidRDefault="00C80E48">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7654" w14:textId="77777777" w:rsidR="00F77155" w:rsidRDefault="00F77155">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876E" w14:textId="77777777" w:rsidR="00F77155" w:rsidRDefault="00F77155">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17E1" w14:textId="77777777" w:rsidR="00F77155" w:rsidRDefault="00F771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6E4C" w14:textId="77777777" w:rsidR="001D7CC1" w:rsidRDefault="001D7CC1">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51DB" w14:textId="77777777" w:rsidR="00F77155" w:rsidRDefault="00F77155">
    <w:pPr>
      <w:pStyle w:val="stBilgi"/>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09E" w14:textId="77777777" w:rsidR="00F77155" w:rsidRDefault="00F77155">
    <w:pPr>
      <w:pStyle w:val="stBilgi"/>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CB6D" w14:textId="77777777" w:rsidR="00F77155" w:rsidRDefault="00F77155">
    <w:pPr>
      <w:pStyle w:val="stBilgi"/>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32C7" w14:textId="77777777" w:rsidR="00F77155" w:rsidRDefault="00F77155">
    <w:pPr>
      <w:pStyle w:val="stBilgi"/>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B76E" w14:textId="77777777" w:rsidR="00F77155" w:rsidRDefault="00F77155">
    <w:pPr>
      <w:pStyle w:val="stBilgi"/>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D7C" w14:textId="77777777" w:rsidR="00F77155" w:rsidRDefault="00F77155">
    <w:pPr>
      <w:pStyle w:val="stBilgi"/>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FC95" w14:textId="77777777" w:rsidR="001E77E9" w:rsidRDefault="001E77E9">
    <w:pPr>
      <w:pStyle w:val="stBilgi"/>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10A3" w14:textId="77777777" w:rsidR="001E77E9" w:rsidRDefault="001E77E9">
    <w:pPr>
      <w:pStyle w:val="stBilgi"/>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838B" w14:textId="77777777" w:rsidR="001E77E9" w:rsidRDefault="001E77E9">
    <w:pPr>
      <w:pStyle w:val="stBilgi"/>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C0A4" w14:textId="77777777" w:rsidR="000341FB" w:rsidRDefault="000341F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8E3D" w14:textId="77777777" w:rsidR="001D7CC1" w:rsidRDefault="001D7CC1">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3DC7" w14:textId="77777777" w:rsidR="000341FB" w:rsidRDefault="000341FB">
    <w:pPr>
      <w:pStyle w:val="stBilgi"/>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24E" w14:textId="77777777" w:rsidR="000341FB" w:rsidRDefault="000341FB">
    <w:pPr>
      <w:pStyle w:val="stBilgi"/>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E075" w14:textId="77777777" w:rsidR="00A21F9E" w:rsidRDefault="00A21F9E">
    <w:pPr>
      <w:pStyle w:val="stBilgi"/>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8706" w14:textId="77777777" w:rsidR="00A21F9E" w:rsidRDefault="00A21F9E">
    <w:pPr>
      <w:pStyle w:val="stBilgi"/>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D564" w14:textId="77777777" w:rsidR="00A21F9E" w:rsidRDefault="00A21F9E">
    <w:pPr>
      <w:pStyle w:val="stBilgi"/>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F1D2" w14:textId="77777777" w:rsidR="00A21F9E" w:rsidRDefault="00A21F9E">
    <w:pPr>
      <w:pStyle w:val="stBilgi"/>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A16A" w14:textId="77777777" w:rsidR="00A21F9E" w:rsidRDefault="00A21F9E">
    <w:pPr>
      <w:pStyle w:val="stBilgi"/>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F3B5" w14:textId="77777777" w:rsidR="00A21F9E" w:rsidRDefault="00A21F9E">
    <w:pPr>
      <w:pStyle w:val="stBilgi"/>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E146" w14:textId="77777777" w:rsidR="009D6091" w:rsidRDefault="009D6091">
    <w:pPr>
      <w:pStyle w:val="stBilgi"/>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35CB" w14:textId="77777777" w:rsidR="009D6091" w:rsidRDefault="009D609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6459" w14:textId="77777777" w:rsidR="000341FB" w:rsidRDefault="000341FB">
    <w:pPr>
      <w:pStyle w:val="stBilgi"/>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51C0" w14:textId="77777777" w:rsidR="009D6091" w:rsidRDefault="009D6091">
    <w:pPr>
      <w:pStyle w:val="stBilgi"/>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C0C3" w14:textId="77777777" w:rsidR="00336CB7" w:rsidRDefault="00336CB7">
    <w:pPr>
      <w:pStyle w:val="stBilgi"/>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48A3" w14:textId="77777777" w:rsidR="00336CB7" w:rsidRDefault="00336CB7">
    <w:pPr>
      <w:pStyle w:val="stBilgi"/>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5F0C" w14:textId="77777777" w:rsidR="00336CB7" w:rsidRDefault="00336CB7">
    <w:pPr>
      <w:pStyle w:val="stBilgi"/>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77B7" w14:textId="77777777" w:rsidR="00462FA7" w:rsidRDefault="00462FA7">
    <w:pPr>
      <w:pStyle w:val="stBilgi"/>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1379" w14:textId="77777777" w:rsidR="00462FA7" w:rsidRDefault="00462FA7">
    <w:pPr>
      <w:pStyle w:val="stBilgi"/>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90E6" w14:textId="77777777" w:rsidR="00462FA7" w:rsidRDefault="00462FA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A736" w14:textId="77777777" w:rsidR="008D3F72" w:rsidRDefault="008D3F7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0B5A" w14:textId="77777777" w:rsidR="008D3F72" w:rsidRDefault="008D3F72">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C66F" w14:textId="77777777" w:rsidR="008D3F72" w:rsidRDefault="008D3F72">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3137" w14:textId="77777777" w:rsidR="00D8740E" w:rsidRDefault="00D8740E">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7B3E" w14:textId="77777777" w:rsidR="00D8740E" w:rsidRDefault="00D874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135"/>
    <w:multiLevelType w:val="hybridMultilevel"/>
    <w:tmpl w:val="DAFA4B84"/>
    <w:lvl w:ilvl="0" w:tplc="038A1D68">
      <w:start w:val="115"/>
      <w:numFmt w:val="bullet"/>
      <w:lvlText w:val=""/>
      <w:lvlJc w:val="left"/>
      <w:pPr>
        <w:ind w:left="720" w:hanging="360"/>
      </w:pPr>
      <w:rPr>
        <w:rFonts w:ascii="Webdings" w:eastAsia="Times New Roman" w:hAnsi="Webding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AC3632"/>
    <w:multiLevelType w:val="hybridMultilevel"/>
    <w:tmpl w:val="AB0A27B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34F0B8C"/>
    <w:multiLevelType w:val="hybridMultilevel"/>
    <w:tmpl w:val="0A06F9E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3B96CA5"/>
    <w:multiLevelType w:val="hybridMultilevel"/>
    <w:tmpl w:val="3C16A1A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5CC157C"/>
    <w:multiLevelType w:val="multilevel"/>
    <w:tmpl w:val="F1BECC5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65B35"/>
    <w:multiLevelType w:val="hybridMultilevel"/>
    <w:tmpl w:val="89A86ED6"/>
    <w:lvl w:ilvl="0" w:tplc="3536A9FA">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302A40"/>
    <w:multiLevelType w:val="hybridMultilevel"/>
    <w:tmpl w:val="16087A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099B264B"/>
    <w:multiLevelType w:val="hybridMultilevel"/>
    <w:tmpl w:val="46A0F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9C5746E"/>
    <w:multiLevelType w:val="hybridMultilevel"/>
    <w:tmpl w:val="E97253A4"/>
    <w:lvl w:ilvl="0" w:tplc="0F9C2F44">
      <w:start w:val="1"/>
      <w:numFmt w:val="bullet"/>
      <w:lvlText w:val="•"/>
      <w:lvlJc w:val="left"/>
      <w:pPr>
        <w:tabs>
          <w:tab w:val="num" w:pos="720"/>
        </w:tabs>
        <w:ind w:left="720" w:hanging="360"/>
      </w:pPr>
      <w:rPr>
        <w:rFonts w:ascii="Arial" w:hAnsi="Arial" w:hint="default"/>
      </w:rPr>
    </w:lvl>
    <w:lvl w:ilvl="1" w:tplc="CAA807B0" w:tentative="1">
      <w:start w:val="1"/>
      <w:numFmt w:val="bullet"/>
      <w:lvlText w:val="•"/>
      <w:lvlJc w:val="left"/>
      <w:pPr>
        <w:tabs>
          <w:tab w:val="num" w:pos="1440"/>
        </w:tabs>
        <w:ind w:left="1440" w:hanging="360"/>
      </w:pPr>
      <w:rPr>
        <w:rFonts w:ascii="Arial" w:hAnsi="Arial" w:hint="default"/>
      </w:rPr>
    </w:lvl>
    <w:lvl w:ilvl="2" w:tplc="241EFBF8" w:tentative="1">
      <w:start w:val="1"/>
      <w:numFmt w:val="bullet"/>
      <w:lvlText w:val="•"/>
      <w:lvlJc w:val="left"/>
      <w:pPr>
        <w:tabs>
          <w:tab w:val="num" w:pos="2160"/>
        </w:tabs>
        <w:ind w:left="2160" w:hanging="360"/>
      </w:pPr>
      <w:rPr>
        <w:rFonts w:ascii="Arial" w:hAnsi="Arial" w:hint="default"/>
      </w:rPr>
    </w:lvl>
    <w:lvl w:ilvl="3" w:tplc="FC70F52E" w:tentative="1">
      <w:start w:val="1"/>
      <w:numFmt w:val="bullet"/>
      <w:lvlText w:val="•"/>
      <w:lvlJc w:val="left"/>
      <w:pPr>
        <w:tabs>
          <w:tab w:val="num" w:pos="2880"/>
        </w:tabs>
        <w:ind w:left="2880" w:hanging="360"/>
      </w:pPr>
      <w:rPr>
        <w:rFonts w:ascii="Arial" w:hAnsi="Arial" w:hint="default"/>
      </w:rPr>
    </w:lvl>
    <w:lvl w:ilvl="4" w:tplc="8578C65C" w:tentative="1">
      <w:start w:val="1"/>
      <w:numFmt w:val="bullet"/>
      <w:lvlText w:val="•"/>
      <w:lvlJc w:val="left"/>
      <w:pPr>
        <w:tabs>
          <w:tab w:val="num" w:pos="3600"/>
        </w:tabs>
        <w:ind w:left="3600" w:hanging="360"/>
      </w:pPr>
      <w:rPr>
        <w:rFonts w:ascii="Arial" w:hAnsi="Arial" w:hint="default"/>
      </w:rPr>
    </w:lvl>
    <w:lvl w:ilvl="5" w:tplc="5F162898" w:tentative="1">
      <w:start w:val="1"/>
      <w:numFmt w:val="bullet"/>
      <w:lvlText w:val="•"/>
      <w:lvlJc w:val="left"/>
      <w:pPr>
        <w:tabs>
          <w:tab w:val="num" w:pos="4320"/>
        </w:tabs>
        <w:ind w:left="4320" w:hanging="360"/>
      </w:pPr>
      <w:rPr>
        <w:rFonts w:ascii="Arial" w:hAnsi="Arial" w:hint="default"/>
      </w:rPr>
    </w:lvl>
    <w:lvl w:ilvl="6" w:tplc="B4FA8D0C" w:tentative="1">
      <w:start w:val="1"/>
      <w:numFmt w:val="bullet"/>
      <w:lvlText w:val="•"/>
      <w:lvlJc w:val="left"/>
      <w:pPr>
        <w:tabs>
          <w:tab w:val="num" w:pos="5040"/>
        </w:tabs>
        <w:ind w:left="5040" w:hanging="360"/>
      </w:pPr>
      <w:rPr>
        <w:rFonts w:ascii="Arial" w:hAnsi="Arial" w:hint="default"/>
      </w:rPr>
    </w:lvl>
    <w:lvl w:ilvl="7" w:tplc="7E84233E" w:tentative="1">
      <w:start w:val="1"/>
      <w:numFmt w:val="bullet"/>
      <w:lvlText w:val="•"/>
      <w:lvlJc w:val="left"/>
      <w:pPr>
        <w:tabs>
          <w:tab w:val="num" w:pos="5760"/>
        </w:tabs>
        <w:ind w:left="5760" w:hanging="360"/>
      </w:pPr>
      <w:rPr>
        <w:rFonts w:ascii="Arial" w:hAnsi="Arial" w:hint="default"/>
      </w:rPr>
    </w:lvl>
    <w:lvl w:ilvl="8" w:tplc="67DCBF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461DFB"/>
    <w:multiLevelType w:val="hybridMultilevel"/>
    <w:tmpl w:val="E674B0D2"/>
    <w:lvl w:ilvl="0" w:tplc="205CF14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B7942EA"/>
    <w:multiLevelType w:val="multilevel"/>
    <w:tmpl w:val="B1EEAB3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D3E2FC5"/>
    <w:multiLevelType w:val="hybridMultilevel"/>
    <w:tmpl w:val="B70A6936"/>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F2E1226"/>
    <w:multiLevelType w:val="hybridMultilevel"/>
    <w:tmpl w:val="B0D0B4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02A4060"/>
    <w:multiLevelType w:val="hybridMultilevel"/>
    <w:tmpl w:val="053E6CCC"/>
    <w:lvl w:ilvl="0" w:tplc="DE5033DC">
      <w:start w:val="10"/>
      <w:numFmt w:val="upperLetter"/>
      <w:lvlText w:val="%1)"/>
      <w:lvlJc w:val="left"/>
      <w:pPr>
        <w:ind w:left="3600" w:hanging="360"/>
      </w:pPr>
      <w:rPr>
        <w:rFonts w:hint="default"/>
      </w:r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14" w15:restartNumberingAfterBreak="0">
    <w:nsid w:val="10AE1370"/>
    <w:multiLevelType w:val="hybridMultilevel"/>
    <w:tmpl w:val="B700067E"/>
    <w:lvl w:ilvl="0" w:tplc="205CF14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124804DB"/>
    <w:multiLevelType w:val="hybridMultilevel"/>
    <w:tmpl w:val="7B7808A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136777B7"/>
    <w:multiLevelType w:val="hybridMultilevel"/>
    <w:tmpl w:val="CEAE994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5DD7314"/>
    <w:multiLevelType w:val="hybridMultilevel"/>
    <w:tmpl w:val="5112A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62F32D9"/>
    <w:multiLevelType w:val="hybridMultilevel"/>
    <w:tmpl w:val="5B121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8EF4C1E"/>
    <w:multiLevelType w:val="hybridMultilevel"/>
    <w:tmpl w:val="9D345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9156192"/>
    <w:multiLevelType w:val="hybridMultilevel"/>
    <w:tmpl w:val="C2DC24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1B513BB7"/>
    <w:multiLevelType w:val="hybridMultilevel"/>
    <w:tmpl w:val="1A6E49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BD331EB"/>
    <w:multiLevelType w:val="hybridMultilevel"/>
    <w:tmpl w:val="691245E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1D697691"/>
    <w:multiLevelType w:val="hybridMultilevel"/>
    <w:tmpl w:val="98C688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1D6D0DB8"/>
    <w:multiLevelType w:val="hybridMultilevel"/>
    <w:tmpl w:val="E7ECD41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1EC761A4"/>
    <w:multiLevelType w:val="hybridMultilevel"/>
    <w:tmpl w:val="0F128762"/>
    <w:lvl w:ilvl="0" w:tplc="6D90C3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07A2C14"/>
    <w:multiLevelType w:val="hybridMultilevel"/>
    <w:tmpl w:val="EB1C501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20B85FE3"/>
    <w:multiLevelType w:val="hybridMultilevel"/>
    <w:tmpl w:val="742080B6"/>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9" w15:restartNumberingAfterBreak="0">
    <w:nsid w:val="22362FFD"/>
    <w:multiLevelType w:val="multilevel"/>
    <w:tmpl w:val="5B400C4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1080"/>
        </w:tabs>
        <w:ind w:left="1080" w:hanging="360"/>
      </w:pPr>
      <w:rPr>
        <w:rFonts w:ascii="Wingdings" w:hAnsi="Wingdings"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270609D"/>
    <w:multiLevelType w:val="hybridMultilevel"/>
    <w:tmpl w:val="EB385402"/>
    <w:lvl w:ilvl="0" w:tplc="F10025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2F84D73"/>
    <w:multiLevelType w:val="hybridMultilevel"/>
    <w:tmpl w:val="00E4AB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241867C3"/>
    <w:multiLevelType w:val="hybridMultilevel"/>
    <w:tmpl w:val="EC368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24655CEE"/>
    <w:multiLevelType w:val="hybridMultilevel"/>
    <w:tmpl w:val="1F52027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25F13D78"/>
    <w:multiLevelType w:val="hybridMultilevel"/>
    <w:tmpl w:val="AA16BFD2"/>
    <w:lvl w:ilvl="0" w:tplc="205CF14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266D61FC"/>
    <w:multiLevelType w:val="hybridMultilevel"/>
    <w:tmpl w:val="1206E13E"/>
    <w:lvl w:ilvl="0" w:tplc="166A4596">
      <w:start w:val="3"/>
      <w:numFmt w:val="upperLetter"/>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36" w15:restartNumberingAfterBreak="0">
    <w:nsid w:val="27692976"/>
    <w:multiLevelType w:val="hybridMultilevel"/>
    <w:tmpl w:val="250A4B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28F85F2B"/>
    <w:multiLevelType w:val="hybridMultilevel"/>
    <w:tmpl w:val="86747A18"/>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293D38F0"/>
    <w:multiLevelType w:val="hybridMultilevel"/>
    <w:tmpl w:val="DA64C32A"/>
    <w:lvl w:ilvl="0" w:tplc="041F0001">
      <w:start w:val="1"/>
      <w:numFmt w:val="bullet"/>
      <w:lvlText w:val=""/>
      <w:lvlJc w:val="left"/>
      <w:pPr>
        <w:ind w:left="360" w:hanging="360"/>
      </w:pPr>
      <w:rPr>
        <w:rFonts w:ascii="Symbol" w:hAnsi="Symbol" w:hint="default"/>
        <w:sz w:val="20"/>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29780A0A"/>
    <w:multiLevelType w:val="hybridMultilevel"/>
    <w:tmpl w:val="076C0998"/>
    <w:lvl w:ilvl="0" w:tplc="6F127604">
      <w:start w:val="6"/>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2ADB5500"/>
    <w:multiLevelType w:val="hybridMultilevel"/>
    <w:tmpl w:val="4A3650FE"/>
    <w:lvl w:ilvl="0" w:tplc="794023A8">
      <w:start w:val="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2B4129F3"/>
    <w:multiLevelType w:val="hybridMultilevel"/>
    <w:tmpl w:val="FCA620A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2BB86510"/>
    <w:multiLevelType w:val="multilevel"/>
    <w:tmpl w:val="214A769A"/>
    <w:lvl w:ilvl="0">
      <w:start w:val="1"/>
      <w:numFmt w:val="bullet"/>
      <w:lvlText w:val=""/>
      <w:lvlJc w:val="left"/>
      <w:pPr>
        <w:tabs>
          <w:tab w:val="num" w:pos="360"/>
        </w:tabs>
        <w:ind w:left="360" w:hanging="360"/>
      </w:pPr>
      <w:rPr>
        <w:rFonts w:ascii="Symbol" w:hAnsi="Symbol" w:hint="default"/>
        <w:color w:val="auto"/>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C783A68"/>
    <w:multiLevelType w:val="hybridMultilevel"/>
    <w:tmpl w:val="B3CAFE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2CA61481"/>
    <w:multiLevelType w:val="hybridMultilevel"/>
    <w:tmpl w:val="AA44880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15:restartNumberingAfterBreak="0">
    <w:nsid w:val="2D9973AA"/>
    <w:multiLevelType w:val="hybridMultilevel"/>
    <w:tmpl w:val="90C68B0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2DE02315"/>
    <w:multiLevelType w:val="hybridMultilevel"/>
    <w:tmpl w:val="627CA3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15:restartNumberingAfterBreak="0">
    <w:nsid w:val="2FED503E"/>
    <w:multiLevelType w:val="hybridMultilevel"/>
    <w:tmpl w:val="23CC8F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8" w15:restartNumberingAfterBreak="0">
    <w:nsid w:val="2FF7591C"/>
    <w:multiLevelType w:val="hybridMultilevel"/>
    <w:tmpl w:val="91AC1744"/>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3098798B"/>
    <w:multiLevelType w:val="hybridMultilevel"/>
    <w:tmpl w:val="981E4D7C"/>
    <w:lvl w:ilvl="0" w:tplc="D71E5496">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50" w15:restartNumberingAfterBreak="0">
    <w:nsid w:val="30C06ACF"/>
    <w:multiLevelType w:val="hybridMultilevel"/>
    <w:tmpl w:val="942E40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31B2438D"/>
    <w:multiLevelType w:val="hybridMultilevel"/>
    <w:tmpl w:val="94B8DA0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2" w15:restartNumberingAfterBreak="0">
    <w:nsid w:val="324003B9"/>
    <w:multiLevelType w:val="hybridMultilevel"/>
    <w:tmpl w:val="09C2B146"/>
    <w:lvl w:ilvl="0" w:tplc="041F0001">
      <w:start w:val="1"/>
      <w:numFmt w:val="bullet"/>
      <w:lvlText w:val=""/>
      <w:lvlJc w:val="left"/>
      <w:pPr>
        <w:ind w:left="360" w:hanging="360"/>
      </w:pPr>
      <w:rPr>
        <w:rFonts w:ascii="Symbol" w:hAnsi="Symbol" w:hint="default"/>
        <w:sz w:val="20"/>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15:restartNumberingAfterBreak="0">
    <w:nsid w:val="32CB5BA0"/>
    <w:multiLevelType w:val="hybridMultilevel"/>
    <w:tmpl w:val="1C381A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4" w15:restartNumberingAfterBreak="0">
    <w:nsid w:val="338D6BA0"/>
    <w:multiLevelType w:val="multilevel"/>
    <w:tmpl w:val="CEF40D2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1277"/>
        </w:tabs>
        <w:ind w:left="1277"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40B586C"/>
    <w:multiLevelType w:val="hybridMultilevel"/>
    <w:tmpl w:val="446082D8"/>
    <w:lvl w:ilvl="0" w:tplc="A2D4253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6" w15:restartNumberingAfterBreak="0">
    <w:nsid w:val="341A05A9"/>
    <w:multiLevelType w:val="hybridMultilevel"/>
    <w:tmpl w:val="AA3E80F2"/>
    <w:lvl w:ilvl="0" w:tplc="05D2C5C4">
      <w:start w:val="1"/>
      <w:numFmt w:val="bullet"/>
      <w:lvlText w:val=""/>
      <w:lvlJc w:val="left"/>
      <w:pPr>
        <w:ind w:left="720" w:hanging="360"/>
      </w:pPr>
      <w:rPr>
        <w:rFonts w:ascii="Wingdings 2" w:hAnsi="Wingdings 2"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34560636"/>
    <w:multiLevelType w:val="hybridMultilevel"/>
    <w:tmpl w:val="01C40F2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8" w15:restartNumberingAfterBreak="0">
    <w:nsid w:val="34F25749"/>
    <w:multiLevelType w:val="hybridMultilevel"/>
    <w:tmpl w:val="4382381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35EA0160"/>
    <w:multiLevelType w:val="hybridMultilevel"/>
    <w:tmpl w:val="673850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15:restartNumberingAfterBreak="0">
    <w:nsid w:val="36B63420"/>
    <w:multiLevelType w:val="hybridMultilevel"/>
    <w:tmpl w:val="D70C6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15:restartNumberingAfterBreak="0">
    <w:nsid w:val="36E36308"/>
    <w:multiLevelType w:val="hybridMultilevel"/>
    <w:tmpl w:val="68028E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15:restartNumberingAfterBreak="0">
    <w:nsid w:val="3951133B"/>
    <w:multiLevelType w:val="hybridMultilevel"/>
    <w:tmpl w:val="05B44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3" w15:restartNumberingAfterBreak="0">
    <w:nsid w:val="3C695AB5"/>
    <w:multiLevelType w:val="hybridMultilevel"/>
    <w:tmpl w:val="DB5A9BD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C902D3A"/>
    <w:multiLevelType w:val="hybridMultilevel"/>
    <w:tmpl w:val="67BAC35C"/>
    <w:lvl w:ilvl="0" w:tplc="6458E298">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5" w15:restartNumberingAfterBreak="0">
    <w:nsid w:val="3CDA3733"/>
    <w:multiLevelType w:val="hybridMultilevel"/>
    <w:tmpl w:val="19FC54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3D436C4A"/>
    <w:multiLevelType w:val="hybridMultilevel"/>
    <w:tmpl w:val="BF48C1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7" w15:restartNumberingAfterBreak="0">
    <w:nsid w:val="3E667CFB"/>
    <w:multiLevelType w:val="hybridMultilevel"/>
    <w:tmpl w:val="1048E722"/>
    <w:lvl w:ilvl="0" w:tplc="041F0019">
      <w:start w:val="1"/>
      <w:numFmt w:val="lowerLetter"/>
      <w:lvlText w:val="%1."/>
      <w:lvlJc w:val="left"/>
      <w:pPr>
        <w:ind w:left="765" w:hanging="360"/>
      </w:p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68" w15:restartNumberingAfterBreak="0">
    <w:nsid w:val="3E742B5E"/>
    <w:multiLevelType w:val="hybridMultilevel"/>
    <w:tmpl w:val="BE66C3C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15:restartNumberingAfterBreak="0">
    <w:nsid w:val="3F6E221E"/>
    <w:multiLevelType w:val="hybridMultilevel"/>
    <w:tmpl w:val="F09C3C2C"/>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0" w15:restartNumberingAfterBreak="0">
    <w:nsid w:val="411923C4"/>
    <w:multiLevelType w:val="hybridMultilevel"/>
    <w:tmpl w:val="5A969F42"/>
    <w:lvl w:ilvl="0" w:tplc="C5CCC06A">
      <w:start w:val="2"/>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42A212C5"/>
    <w:multiLevelType w:val="hybridMultilevel"/>
    <w:tmpl w:val="3B886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42D648DE"/>
    <w:multiLevelType w:val="hybridMultilevel"/>
    <w:tmpl w:val="6E620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43281347"/>
    <w:multiLevelType w:val="hybridMultilevel"/>
    <w:tmpl w:val="D2AEE1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43D21CBD"/>
    <w:multiLevelType w:val="hybridMultilevel"/>
    <w:tmpl w:val="638C8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46CA7AA1"/>
    <w:multiLevelType w:val="hybridMultilevel"/>
    <w:tmpl w:val="27C418B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6" w15:restartNumberingAfterBreak="0">
    <w:nsid w:val="47181FC4"/>
    <w:multiLevelType w:val="hybridMultilevel"/>
    <w:tmpl w:val="B5B08E8C"/>
    <w:lvl w:ilvl="0" w:tplc="205CF14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475133A4"/>
    <w:multiLevelType w:val="hybridMultilevel"/>
    <w:tmpl w:val="BDD8A4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15:restartNumberingAfterBreak="0">
    <w:nsid w:val="47DB5F28"/>
    <w:multiLevelType w:val="hybridMultilevel"/>
    <w:tmpl w:val="82580F1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9" w15:restartNumberingAfterBreak="0">
    <w:nsid w:val="488D1F3D"/>
    <w:multiLevelType w:val="hybridMultilevel"/>
    <w:tmpl w:val="6D106DC6"/>
    <w:lvl w:ilvl="0" w:tplc="041F0001">
      <w:start w:val="1"/>
      <w:numFmt w:val="bullet"/>
      <w:lvlText w:val=""/>
      <w:lvlJc w:val="left"/>
      <w:pPr>
        <w:ind w:left="360" w:hanging="360"/>
      </w:pPr>
      <w:rPr>
        <w:rFonts w:ascii="Symbol" w:hAnsi="Symbol" w:hint="default"/>
        <w:strike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0" w15:restartNumberingAfterBreak="0">
    <w:nsid w:val="493421F6"/>
    <w:multiLevelType w:val="hybridMultilevel"/>
    <w:tmpl w:val="7B7808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C54709F"/>
    <w:multiLevelType w:val="multilevel"/>
    <w:tmpl w:val="9CD6234C"/>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4CD8305F"/>
    <w:multiLevelType w:val="multilevel"/>
    <w:tmpl w:val="3D6E097A"/>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D306D31"/>
    <w:multiLevelType w:val="hybridMultilevel"/>
    <w:tmpl w:val="91B8D40A"/>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4DAD2269"/>
    <w:multiLevelType w:val="hybridMultilevel"/>
    <w:tmpl w:val="C0309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4DC13731"/>
    <w:multiLevelType w:val="hybridMultilevel"/>
    <w:tmpl w:val="A72E1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541F645E"/>
    <w:multiLevelType w:val="hybridMultilevel"/>
    <w:tmpl w:val="3B6E785E"/>
    <w:lvl w:ilvl="0" w:tplc="2DB255F0">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54767E37"/>
    <w:multiLevelType w:val="hybridMultilevel"/>
    <w:tmpl w:val="27EC174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15:restartNumberingAfterBreak="0">
    <w:nsid w:val="54C969C4"/>
    <w:multiLevelType w:val="hybridMultilevel"/>
    <w:tmpl w:val="61E04BDC"/>
    <w:lvl w:ilvl="0" w:tplc="0409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55085F46"/>
    <w:multiLevelType w:val="hybridMultilevel"/>
    <w:tmpl w:val="9D507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556F419C"/>
    <w:multiLevelType w:val="hybridMultilevel"/>
    <w:tmpl w:val="9E1899C6"/>
    <w:lvl w:ilvl="0" w:tplc="041F0001">
      <w:start w:val="1"/>
      <w:numFmt w:val="bullet"/>
      <w:lvlText w:val=""/>
      <w:lvlJc w:val="left"/>
      <w:pPr>
        <w:ind w:left="360" w:hanging="360"/>
      </w:pPr>
      <w:rPr>
        <w:rFonts w:ascii="Symbol" w:hAnsi="Symbol" w:hint="default"/>
        <w:sz w:val="20"/>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1" w15:restartNumberingAfterBreak="0">
    <w:nsid w:val="56293240"/>
    <w:multiLevelType w:val="hybridMultilevel"/>
    <w:tmpl w:val="C04246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15:restartNumberingAfterBreak="0">
    <w:nsid w:val="56553A92"/>
    <w:multiLevelType w:val="hybridMultilevel"/>
    <w:tmpl w:val="6D18BE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3" w15:restartNumberingAfterBreak="0">
    <w:nsid w:val="57A345E1"/>
    <w:multiLevelType w:val="hybridMultilevel"/>
    <w:tmpl w:val="07D84D30"/>
    <w:lvl w:ilvl="0" w:tplc="B9966500">
      <w:start w:val="1"/>
      <w:numFmt w:val="upperLetter"/>
      <w:lvlText w:val="%1)"/>
      <w:lvlJc w:val="left"/>
      <w:pPr>
        <w:ind w:left="5028" w:hanging="360"/>
      </w:pPr>
      <w:rPr>
        <w:rFonts w:hint="default"/>
      </w:rPr>
    </w:lvl>
    <w:lvl w:ilvl="1" w:tplc="041F0019" w:tentative="1">
      <w:start w:val="1"/>
      <w:numFmt w:val="lowerLetter"/>
      <w:lvlText w:val="%2."/>
      <w:lvlJc w:val="left"/>
      <w:pPr>
        <w:ind w:left="5748" w:hanging="360"/>
      </w:pPr>
    </w:lvl>
    <w:lvl w:ilvl="2" w:tplc="041F001B" w:tentative="1">
      <w:start w:val="1"/>
      <w:numFmt w:val="lowerRoman"/>
      <w:lvlText w:val="%3."/>
      <w:lvlJc w:val="right"/>
      <w:pPr>
        <w:ind w:left="6468" w:hanging="180"/>
      </w:pPr>
    </w:lvl>
    <w:lvl w:ilvl="3" w:tplc="041F000F" w:tentative="1">
      <w:start w:val="1"/>
      <w:numFmt w:val="decimal"/>
      <w:lvlText w:val="%4."/>
      <w:lvlJc w:val="left"/>
      <w:pPr>
        <w:ind w:left="7188" w:hanging="360"/>
      </w:pPr>
    </w:lvl>
    <w:lvl w:ilvl="4" w:tplc="041F0019" w:tentative="1">
      <w:start w:val="1"/>
      <w:numFmt w:val="lowerLetter"/>
      <w:lvlText w:val="%5."/>
      <w:lvlJc w:val="left"/>
      <w:pPr>
        <w:ind w:left="7908" w:hanging="360"/>
      </w:pPr>
    </w:lvl>
    <w:lvl w:ilvl="5" w:tplc="041F001B" w:tentative="1">
      <w:start w:val="1"/>
      <w:numFmt w:val="lowerRoman"/>
      <w:lvlText w:val="%6."/>
      <w:lvlJc w:val="right"/>
      <w:pPr>
        <w:ind w:left="8628" w:hanging="180"/>
      </w:pPr>
    </w:lvl>
    <w:lvl w:ilvl="6" w:tplc="041F000F" w:tentative="1">
      <w:start w:val="1"/>
      <w:numFmt w:val="decimal"/>
      <w:lvlText w:val="%7."/>
      <w:lvlJc w:val="left"/>
      <w:pPr>
        <w:ind w:left="9348" w:hanging="360"/>
      </w:pPr>
    </w:lvl>
    <w:lvl w:ilvl="7" w:tplc="041F0019" w:tentative="1">
      <w:start w:val="1"/>
      <w:numFmt w:val="lowerLetter"/>
      <w:lvlText w:val="%8."/>
      <w:lvlJc w:val="left"/>
      <w:pPr>
        <w:ind w:left="10068" w:hanging="360"/>
      </w:pPr>
    </w:lvl>
    <w:lvl w:ilvl="8" w:tplc="041F001B" w:tentative="1">
      <w:start w:val="1"/>
      <w:numFmt w:val="lowerRoman"/>
      <w:lvlText w:val="%9."/>
      <w:lvlJc w:val="right"/>
      <w:pPr>
        <w:ind w:left="10788" w:hanging="180"/>
      </w:pPr>
    </w:lvl>
  </w:abstractNum>
  <w:abstractNum w:abstractNumId="94" w15:restartNumberingAfterBreak="0">
    <w:nsid w:val="581E32AA"/>
    <w:multiLevelType w:val="hybridMultilevel"/>
    <w:tmpl w:val="3A10FE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5" w15:restartNumberingAfterBreak="0">
    <w:nsid w:val="5A3140FB"/>
    <w:multiLevelType w:val="hybridMultilevel"/>
    <w:tmpl w:val="31BC72B4"/>
    <w:lvl w:ilvl="0" w:tplc="041F0015">
      <w:start w:val="1"/>
      <w:numFmt w:val="upperLetter"/>
      <w:lvlText w:val="%1."/>
      <w:lvlJc w:val="left"/>
      <w:pPr>
        <w:ind w:left="1092" w:hanging="360"/>
      </w:pPr>
    </w:lvl>
    <w:lvl w:ilvl="1" w:tplc="041F0019" w:tentative="1">
      <w:start w:val="1"/>
      <w:numFmt w:val="lowerLetter"/>
      <w:lvlText w:val="%2."/>
      <w:lvlJc w:val="left"/>
      <w:pPr>
        <w:ind w:left="1812" w:hanging="360"/>
      </w:pPr>
    </w:lvl>
    <w:lvl w:ilvl="2" w:tplc="041F001B" w:tentative="1">
      <w:start w:val="1"/>
      <w:numFmt w:val="lowerRoman"/>
      <w:lvlText w:val="%3."/>
      <w:lvlJc w:val="right"/>
      <w:pPr>
        <w:ind w:left="2532" w:hanging="180"/>
      </w:pPr>
    </w:lvl>
    <w:lvl w:ilvl="3" w:tplc="041F000F" w:tentative="1">
      <w:start w:val="1"/>
      <w:numFmt w:val="decimal"/>
      <w:lvlText w:val="%4."/>
      <w:lvlJc w:val="left"/>
      <w:pPr>
        <w:ind w:left="3252" w:hanging="360"/>
      </w:pPr>
    </w:lvl>
    <w:lvl w:ilvl="4" w:tplc="041F0019" w:tentative="1">
      <w:start w:val="1"/>
      <w:numFmt w:val="lowerLetter"/>
      <w:lvlText w:val="%5."/>
      <w:lvlJc w:val="left"/>
      <w:pPr>
        <w:ind w:left="3972" w:hanging="360"/>
      </w:pPr>
    </w:lvl>
    <w:lvl w:ilvl="5" w:tplc="041F001B" w:tentative="1">
      <w:start w:val="1"/>
      <w:numFmt w:val="lowerRoman"/>
      <w:lvlText w:val="%6."/>
      <w:lvlJc w:val="right"/>
      <w:pPr>
        <w:ind w:left="4692" w:hanging="180"/>
      </w:pPr>
    </w:lvl>
    <w:lvl w:ilvl="6" w:tplc="041F000F" w:tentative="1">
      <w:start w:val="1"/>
      <w:numFmt w:val="decimal"/>
      <w:lvlText w:val="%7."/>
      <w:lvlJc w:val="left"/>
      <w:pPr>
        <w:ind w:left="5412" w:hanging="360"/>
      </w:pPr>
    </w:lvl>
    <w:lvl w:ilvl="7" w:tplc="041F0019" w:tentative="1">
      <w:start w:val="1"/>
      <w:numFmt w:val="lowerLetter"/>
      <w:lvlText w:val="%8."/>
      <w:lvlJc w:val="left"/>
      <w:pPr>
        <w:ind w:left="6132" w:hanging="360"/>
      </w:pPr>
    </w:lvl>
    <w:lvl w:ilvl="8" w:tplc="041F001B" w:tentative="1">
      <w:start w:val="1"/>
      <w:numFmt w:val="lowerRoman"/>
      <w:lvlText w:val="%9."/>
      <w:lvlJc w:val="right"/>
      <w:pPr>
        <w:ind w:left="6852" w:hanging="180"/>
      </w:pPr>
    </w:lvl>
  </w:abstractNum>
  <w:abstractNum w:abstractNumId="96" w15:restartNumberingAfterBreak="0">
    <w:nsid w:val="5A9A0C74"/>
    <w:multiLevelType w:val="hybridMultilevel"/>
    <w:tmpl w:val="7B7808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5CBE1E9C"/>
    <w:multiLevelType w:val="hybridMultilevel"/>
    <w:tmpl w:val="7B5E2654"/>
    <w:lvl w:ilvl="0" w:tplc="205CF14E">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5D0C6A06"/>
    <w:multiLevelType w:val="hybridMultilevel"/>
    <w:tmpl w:val="07E4FD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9" w15:restartNumberingAfterBreak="0">
    <w:nsid w:val="5E6F01E0"/>
    <w:multiLevelType w:val="hybridMultilevel"/>
    <w:tmpl w:val="E06C28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0" w15:restartNumberingAfterBreak="0">
    <w:nsid w:val="5F1E4456"/>
    <w:multiLevelType w:val="hybridMultilevel"/>
    <w:tmpl w:val="E26A83A2"/>
    <w:lvl w:ilvl="0" w:tplc="AFDACDF6">
      <w:start w:val="1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1" w15:restartNumberingAfterBreak="0">
    <w:nsid w:val="5F3F45DC"/>
    <w:multiLevelType w:val="hybridMultilevel"/>
    <w:tmpl w:val="8ECEFC52"/>
    <w:lvl w:ilvl="0" w:tplc="0D82A676">
      <w:start w:val="1"/>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15:restartNumberingAfterBreak="0">
    <w:nsid w:val="5F7E42BB"/>
    <w:multiLevelType w:val="hybridMultilevel"/>
    <w:tmpl w:val="588A0768"/>
    <w:lvl w:ilvl="0" w:tplc="940C3A70">
      <w:start w:val="1"/>
      <w:numFmt w:val="lowerLetter"/>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3" w15:restartNumberingAfterBreak="0">
    <w:nsid w:val="612E6913"/>
    <w:multiLevelType w:val="hybridMultilevel"/>
    <w:tmpl w:val="B77A66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4" w15:restartNumberingAfterBreak="0">
    <w:nsid w:val="61B53AD5"/>
    <w:multiLevelType w:val="hybridMultilevel"/>
    <w:tmpl w:val="DD802254"/>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105" w15:restartNumberingAfterBreak="0">
    <w:nsid w:val="642D676A"/>
    <w:multiLevelType w:val="multilevel"/>
    <w:tmpl w:val="711CC86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637"/>
        </w:tabs>
        <w:ind w:left="1637"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C552EC"/>
    <w:multiLevelType w:val="hybridMultilevel"/>
    <w:tmpl w:val="78D85A54"/>
    <w:lvl w:ilvl="0" w:tplc="A0206AF2">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7" w15:restartNumberingAfterBreak="0">
    <w:nsid w:val="66FD3F4F"/>
    <w:multiLevelType w:val="hybridMultilevel"/>
    <w:tmpl w:val="EEFE2200"/>
    <w:lvl w:ilvl="0" w:tplc="05D2C5C4">
      <w:start w:val="1"/>
      <w:numFmt w:val="bullet"/>
      <w:lvlText w:val=""/>
      <w:lvlJc w:val="left"/>
      <w:pPr>
        <w:ind w:left="720" w:hanging="360"/>
      </w:pPr>
      <w:rPr>
        <w:rFonts w:ascii="Wingdings 2" w:hAnsi="Wingdings 2"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15:restartNumberingAfterBreak="0">
    <w:nsid w:val="68F0197E"/>
    <w:multiLevelType w:val="multilevel"/>
    <w:tmpl w:val="B2120D80"/>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
      <w:lvlJc w:val="left"/>
      <w:pPr>
        <w:tabs>
          <w:tab w:val="num" w:pos="1637"/>
        </w:tabs>
        <w:ind w:left="1637"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8C70E8"/>
    <w:multiLevelType w:val="hybridMultilevel"/>
    <w:tmpl w:val="840E6B5E"/>
    <w:lvl w:ilvl="0" w:tplc="041F0001">
      <w:start w:val="1"/>
      <w:numFmt w:val="bullet"/>
      <w:lvlText w:val=""/>
      <w:lvlJc w:val="left"/>
      <w:pPr>
        <w:ind w:left="360" w:hanging="360"/>
      </w:pPr>
      <w:rPr>
        <w:rFonts w:ascii="Symbol" w:hAnsi="Symbol" w:hint="default"/>
        <w:sz w:val="20"/>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0" w15:restartNumberingAfterBreak="0">
    <w:nsid w:val="6A52230C"/>
    <w:multiLevelType w:val="hybridMultilevel"/>
    <w:tmpl w:val="C7F8F3EA"/>
    <w:lvl w:ilvl="0" w:tplc="205CF14E">
      <w:start w:val="13"/>
      <w:numFmt w:val="upperLetter"/>
      <w:lvlText w:val="%1)"/>
      <w:lvlJc w:val="left"/>
      <w:pPr>
        <w:ind w:left="366" w:hanging="360"/>
      </w:pPr>
      <w:rPr>
        <w:rFonts w:hint="default"/>
      </w:rPr>
    </w:lvl>
    <w:lvl w:ilvl="1" w:tplc="041F0019" w:tentative="1">
      <w:start w:val="1"/>
      <w:numFmt w:val="lowerLetter"/>
      <w:lvlText w:val="%2."/>
      <w:lvlJc w:val="left"/>
      <w:pPr>
        <w:ind w:left="1086" w:hanging="360"/>
      </w:pPr>
    </w:lvl>
    <w:lvl w:ilvl="2" w:tplc="041F001B" w:tentative="1">
      <w:start w:val="1"/>
      <w:numFmt w:val="lowerRoman"/>
      <w:lvlText w:val="%3."/>
      <w:lvlJc w:val="right"/>
      <w:pPr>
        <w:ind w:left="1806" w:hanging="180"/>
      </w:pPr>
    </w:lvl>
    <w:lvl w:ilvl="3" w:tplc="041F000F" w:tentative="1">
      <w:start w:val="1"/>
      <w:numFmt w:val="decimal"/>
      <w:lvlText w:val="%4."/>
      <w:lvlJc w:val="left"/>
      <w:pPr>
        <w:ind w:left="2526" w:hanging="360"/>
      </w:pPr>
    </w:lvl>
    <w:lvl w:ilvl="4" w:tplc="041F0019" w:tentative="1">
      <w:start w:val="1"/>
      <w:numFmt w:val="lowerLetter"/>
      <w:lvlText w:val="%5."/>
      <w:lvlJc w:val="left"/>
      <w:pPr>
        <w:ind w:left="3246" w:hanging="360"/>
      </w:pPr>
    </w:lvl>
    <w:lvl w:ilvl="5" w:tplc="041F001B" w:tentative="1">
      <w:start w:val="1"/>
      <w:numFmt w:val="lowerRoman"/>
      <w:lvlText w:val="%6."/>
      <w:lvlJc w:val="right"/>
      <w:pPr>
        <w:ind w:left="3966" w:hanging="180"/>
      </w:pPr>
    </w:lvl>
    <w:lvl w:ilvl="6" w:tplc="041F000F" w:tentative="1">
      <w:start w:val="1"/>
      <w:numFmt w:val="decimal"/>
      <w:lvlText w:val="%7."/>
      <w:lvlJc w:val="left"/>
      <w:pPr>
        <w:ind w:left="4686" w:hanging="360"/>
      </w:pPr>
    </w:lvl>
    <w:lvl w:ilvl="7" w:tplc="041F0019" w:tentative="1">
      <w:start w:val="1"/>
      <w:numFmt w:val="lowerLetter"/>
      <w:lvlText w:val="%8."/>
      <w:lvlJc w:val="left"/>
      <w:pPr>
        <w:ind w:left="5406" w:hanging="360"/>
      </w:pPr>
    </w:lvl>
    <w:lvl w:ilvl="8" w:tplc="041F001B" w:tentative="1">
      <w:start w:val="1"/>
      <w:numFmt w:val="lowerRoman"/>
      <w:lvlText w:val="%9."/>
      <w:lvlJc w:val="right"/>
      <w:pPr>
        <w:ind w:left="6126" w:hanging="180"/>
      </w:pPr>
    </w:lvl>
  </w:abstractNum>
  <w:abstractNum w:abstractNumId="111" w15:restartNumberingAfterBreak="0">
    <w:nsid w:val="6A533898"/>
    <w:multiLevelType w:val="hybridMultilevel"/>
    <w:tmpl w:val="C2A272E8"/>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2" w15:restartNumberingAfterBreak="0">
    <w:nsid w:val="6ACD00B3"/>
    <w:multiLevelType w:val="hybridMultilevel"/>
    <w:tmpl w:val="1326F2AE"/>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3" w15:restartNumberingAfterBreak="0">
    <w:nsid w:val="6C71040C"/>
    <w:multiLevelType w:val="hybridMultilevel"/>
    <w:tmpl w:val="F962A9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4" w15:restartNumberingAfterBreak="0">
    <w:nsid w:val="6CFB3313"/>
    <w:multiLevelType w:val="hybridMultilevel"/>
    <w:tmpl w:val="F3721A98"/>
    <w:lvl w:ilvl="0" w:tplc="205CF14E">
      <w:start w:val="1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5" w15:restartNumberingAfterBreak="0">
    <w:nsid w:val="6E243107"/>
    <w:multiLevelType w:val="hybridMultilevel"/>
    <w:tmpl w:val="C5329D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6" w15:restartNumberingAfterBreak="0">
    <w:nsid w:val="6E615F4A"/>
    <w:multiLevelType w:val="hybridMultilevel"/>
    <w:tmpl w:val="B5ECB83A"/>
    <w:lvl w:ilvl="0" w:tplc="6458E298">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7" w15:restartNumberingAfterBreak="0">
    <w:nsid w:val="6E6C7488"/>
    <w:multiLevelType w:val="hybridMultilevel"/>
    <w:tmpl w:val="989ACB2A"/>
    <w:lvl w:ilvl="0" w:tplc="6458E298">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8" w15:restartNumberingAfterBreak="0">
    <w:nsid w:val="703B4A4B"/>
    <w:multiLevelType w:val="hybridMultilevel"/>
    <w:tmpl w:val="3E0A62B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9" w15:restartNumberingAfterBreak="0">
    <w:nsid w:val="73F71D2D"/>
    <w:multiLevelType w:val="hybridMultilevel"/>
    <w:tmpl w:val="D9343AD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15:restartNumberingAfterBreak="0">
    <w:nsid w:val="741063C5"/>
    <w:multiLevelType w:val="hybridMultilevel"/>
    <w:tmpl w:val="C9F43B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1" w15:restartNumberingAfterBreak="0">
    <w:nsid w:val="74192B59"/>
    <w:multiLevelType w:val="hybridMultilevel"/>
    <w:tmpl w:val="75D63676"/>
    <w:lvl w:ilvl="0" w:tplc="6458E298">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2" w15:restartNumberingAfterBreak="0">
    <w:nsid w:val="746C1F1B"/>
    <w:multiLevelType w:val="hybridMultilevel"/>
    <w:tmpl w:val="787C96E8"/>
    <w:lvl w:ilvl="0" w:tplc="D84680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748904CA"/>
    <w:multiLevelType w:val="hybridMultilevel"/>
    <w:tmpl w:val="E4F6392E"/>
    <w:lvl w:ilvl="0" w:tplc="38D009E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4" w15:restartNumberingAfterBreak="0">
    <w:nsid w:val="74E261A2"/>
    <w:multiLevelType w:val="hybridMultilevel"/>
    <w:tmpl w:val="B5A06576"/>
    <w:lvl w:ilvl="0" w:tplc="041F000F">
      <w:start w:val="1"/>
      <w:numFmt w:val="decimal"/>
      <w:lvlText w:val="%1."/>
      <w:lvlJc w:val="left"/>
      <w:pPr>
        <w:ind w:left="360" w:hanging="360"/>
      </w:pPr>
      <w:rPr>
        <w:rFonts w:hint="default"/>
      </w:rPr>
    </w:lvl>
    <w:lvl w:ilvl="1" w:tplc="041F000B">
      <w:start w:val="1"/>
      <w:numFmt w:val="bullet"/>
      <w:lvlText w:val=""/>
      <w:lvlJc w:val="left"/>
      <w:pPr>
        <w:ind w:left="1080" w:hanging="360"/>
      </w:pPr>
      <w:rPr>
        <w:rFonts w:ascii="Wingdings" w:hAnsi="Wingding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5" w15:restartNumberingAfterBreak="0">
    <w:nsid w:val="771A5FB8"/>
    <w:multiLevelType w:val="hybridMultilevel"/>
    <w:tmpl w:val="E314101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6" w15:restartNumberingAfterBreak="0">
    <w:nsid w:val="776243A7"/>
    <w:multiLevelType w:val="hybridMultilevel"/>
    <w:tmpl w:val="971C9CD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7" w15:restartNumberingAfterBreak="0">
    <w:nsid w:val="7A306198"/>
    <w:multiLevelType w:val="hybridMultilevel"/>
    <w:tmpl w:val="B9B045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8" w15:restartNumberingAfterBreak="0">
    <w:nsid w:val="7A962040"/>
    <w:multiLevelType w:val="hybridMultilevel"/>
    <w:tmpl w:val="D196DD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9" w15:restartNumberingAfterBreak="0">
    <w:nsid w:val="7AD80338"/>
    <w:multiLevelType w:val="hybridMultilevel"/>
    <w:tmpl w:val="60C27D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15:restartNumberingAfterBreak="0">
    <w:nsid w:val="7B000E46"/>
    <w:multiLevelType w:val="hybridMultilevel"/>
    <w:tmpl w:val="A73072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1" w15:restartNumberingAfterBreak="0">
    <w:nsid w:val="7B0D0252"/>
    <w:multiLevelType w:val="hybridMultilevel"/>
    <w:tmpl w:val="C2108B34"/>
    <w:lvl w:ilvl="0" w:tplc="BAEED3B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2" w15:restartNumberingAfterBreak="0">
    <w:nsid w:val="7BD03F54"/>
    <w:multiLevelType w:val="hybridMultilevel"/>
    <w:tmpl w:val="92A65E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3" w15:restartNumberingAfterBreak="0">
    <w:nsid w:val="7C551ACC"/>
    <w:multiLevelType w:val="hybridMultilevel"/>
    <w:tmpl w:val="C27CAF3E"/>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4" w15:restartNumberingAfterBreak="0">
    <w:nsid w:val="7C6F7D4F"/>
    <w:multiLevelType w:val="hybridMultilevel"/>
    <w:tmpl w:val="57F0278A"/>
    <w:lvl w:ilvl="0" w:tplc="205CF14E">
      <w:start w:val="1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5" w15:restartNumberingAfterBreak="0">
    <w:nsid w:val="7DEF1246"/>
    <w:multiLevelType w:val="hybridMultilevel"/>
    <w:tmpl w:val="39003D6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6" w15:restartNumberingAfterBreak="0">
    <w:nsid w:val="7DF9195E"/>
    <w:multiLevelType w:val="multilevel"/>
    <w:tmpl w:val="09D4506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EE60AEF"/>
    <w:multiLevelType w:val="hybridMultilevel"/>
    <w:tmpl w:val="028C04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06721853">
    <w:abstractNumId w:val="88"/>
  </w:num>
  <w:num w:numId="2" w16cid:durableId="1326398385">
    <w:abstractNumId w:val="102"/>
  </w:num>
  <w:num w:numId="3" w16cid:durableId="497577378">
    <w:abstractNumId w:val="73"/>
  </w:num>
  <w:num w:numId="4" w16cid:durableId="318853943">
    <w:abstractNumId w:val="123"/>
  </w:num>
  <w:num w:numId="5" w16cid:durableId="994533333">
    <w:abstractNumId w:val="9"/>
  </w:num>
  <w:num w:numId="6" w16cid:durableId="2115249787">
    <w:abstractNumId w:val="35"/>
  </w:num>
  <w:num w:numId="7" w16cid:durableId="1407728281">
    <w:abstractNumId w:val="13"/>
  </w:num>
  <w:num w:numId="8" w16cid:durableId="1954510350">
    <w:abstractNumId w:val="30"/>
  </w:num>
  <w:num w:numId="9" w16cid:durableId="986669645">
    <w:abstractNumId w:val="49"/>
  </w:num>
  <w:num w:numId="10" w16cid:durableId="1728188889">
    <w:abstractNumId w:val="93"/>
  </w:num>
  <w:num w:numId="11" w16cid:durableId="1526753474">
    <w:abstractNumId w:val="41"/>
  </w:num>
  <w:num w:numId="12" w16cid:durableId="645284691">
    <w:abstractNumId w:val="11"/>
  </w:num>
  <w:num w:numId="13" w16cid:durableId="110323661">
    <w:abstractNumId w:val="37"/>
  </w:num>
  <w:num w:numId="14" w16cid:durableId="1406025344">
    <w:abstractNumId w:val="48"/>
  </w:num>
  <w:num w:numId="15" w16cid:durableId="477769284">
    <w:abstractNumId w:val="131"/>
  </w:num>
  <w:num w:numId="16" w16cid:durableId="1649744344">
    <w:abstractNumId w:val="39"/>
  </w:num>
  <w:num w:numId="17" w16cid:durableId="1421680946">
    <w:abstractNumId w:val="86"/>
  </w:num>
  <w:num w:numId="18" w16cid:durableId="550968720">
    <w:abstractNumId w:val="95"/>
  </w:num>
  <w:num w:numId="19" w16cid:durableId="1482650047">
    <w:abstractNumId w:val="5"/>
  </w:num>
  <w:num w:numId="20" w16cid:durableId="1036003523">
    <w:abstractNumId w:val="16"/>
  </w:num>
  <w:num w:numId="21" w16cid:durableId="655645151">
    <w:abstractNumId w:val="83"/>
  </w:num>
  <w:num w:numId="22" w16cid:durableId="127551901">
    <w:abstractNumId w:val="34"/>
  </w:num>
  <w:num w:numId="23" w16cid:durableId="707726759">
    <w:abstractNumId w:val="14"/>
  </w:num>
  <w:num w:numId="24" w16cid:durableId="1817987944">
    <w:abstractNumId w:val="55"/>
  </w:num>
  <w:num w:numId="25" w16cid:durableId="1954751106">
    <w:abstractNumId w:val="76"/>
  </w:num>
  <w:num w:numId="26" w16cid:durableId="347755621">
    <w:abstractNumId w:val="114"/>
  </w:num>
  <w:num w:numId="27" w16cid:durableId="1008942848">
    <w:abstractNumId w:val="134"/>
  </w:num>
  <w:num w:numId="28" w16cid:durableId="490408205">
    <w:abstractNumId w:val="100"/>
  </w:num>
  <w:num w:numId="29" w16cid:durableId="2052723338">
    <w:abstractNumId w:val="110"/>
  </w:num>
  <w:num w:numId="30" w16cid:durableId="557395305">
    <w:abstractNumId w:val="97"/>
  </w:num>
  <w:num w:numId="31" w16cid:durableId="1913738060">
    <w:abstractNumId w:val="17"/>
  </w:num>
  <w:num w:numId="32" w16cid:durableId="1188134243">
    <w:abstractNumId w:val="17"/>
  </w:num>
  <w:num w:numId="33" w16cid:durableId="1358044239">
    <w:abstractNumId w:val="17"/>
  </w:num>
  <w:num w:numId="34" w16cid:durableId="2113895748">
    <w:abstractNumId w:val="17"/>
  </w:num>
  <w:num w:numId="35" w16cid:durableId="1955163631">
    <w:abstractNumId w:val="17"/>
  </w:num>
  <w:num w:numId="36" w16cid:durableId="1240020307">
    <w:abstractNumId w:val="17"/>
  </w:num>
  <w:num w:numId="37" w16cid:durableId="320548096">
    <w:abstractNumId w:val="17"/>
  </w:num>
  <w:num w:numId="38" w16cid:durableId="1737389498">
    <w:abstractNumId w:val="17"/>
  </w:num>
  <w:num w:numId="39" w16cid:durableId="249894176">
    <w:abstractNumId w:val="17"/>
  </w:num>
  <w:num w:numId="40" w16cid:durableId="659113470">
    <w:abstractNumId w:val="17"/>
  </w:num>
  <w:num w:numId="41" w16cid:durableId="979454825">
    <w:abstractNumId w:val="101"/>
  </w:num>
  <w:num w:numId="42" w16cid:durableId="972716466">
    <w:abstractNumId w:val="65"/>
  </w:num>
  <w:num w:numId="43" w16cid:durableId="1290093964">
    <w:abstractNumId w:val="8"/>
  </w:num>
  <w:num w:numId="44" w16cid:durableId="181433306">
    <w:abstractNumId w:val="22"/>
  </w:num>
  <w:num w:numId="45" w16cid:durableId="1367632270">
    <w:abstractNumId w:val="125"/>
  </w:num>
  <w:num w:numId="46" w16cid:durableId="1077440241">
    <w:abstractNumId w:val="70"/>
  </w:num>
  <w:num w:numId="47" w16cid:durableId="146678606">
    <w:abstractNumId w:val="67"/>
    <w:lvlOverride w:ilvl="0">
      <w:startOverride w:val="1"/>
    </w:lvlOverride>
    <w:lvlOverride w:ilvl="1"/>
    <w:lvlOverride w:ilvl="2"/>
    <w:lvlOverride w:ilvl="3"/>
    <w:lvlOverride w:ilvl="4"/>
    <w:lvlOverride w:ilvl="5"/>
    <w:lvlOverride w:ilvl="6"/>
    <w:lvlOverride w:ilvl="7"/>
    <w:lvlOverride w:ilvl="8"/>
  </w:num>
  <w:num w:numId="48" w16cid:durableId="1636835118">
    <w:abstractNumId w:val="47"/>
  </w:num>
  <w:num w:numId="49" w16cid:durableId="124931060">
    <w:abstractNumId w:val="89"/>
  </w:num>
  <w:num w:numId="50" w16cid:durableId="1880971784">
    <w:abstractNumId w:val="26"/>
  </w:num>
  <w:num w:numId="51" w16cid:durableId="1907521522">
    <w:abstractNumId w:val="91"/>
  </w:num>
  <w:num w:numId="52" w16cid:durableId="1012800038">
    <w:abstractNumId w:val="43"/>
  </w:num>
  <w:num w:numId="53" w16cid:durableId="1474255114">
    <w:abstractNumId w:val="106"/>
  </w:num>
  <w:num w:numId="54" w16cid:durableId="7341097">
    <w:abstractNumId w:val="32"/>
  </w:num>
  <w:num w:numId="55" w16cid:durableId="1212694233">
    <w:abstractNumId w:val="33"/>
  </w:num>
  <w:num w:numId="56" w16cid:durableId="197161194">
    <w:abstractNumId w:val="98"/>
  </w:num>
  <w:num w:numId="57" w16cid:durableId="2112388808">
    <w:abstractNumId w:val="82"/>
  </w:num>
  <w:num w:numId="58" w16cid:durableId="79067906">
    <w:abstractNumId w:val="10"/>
  </w:num>
  <w:num w:numId="59" w16cid:durableId="1663848242">
    <w:abstractNumId w:val="84"/>
  </w:num>
  <w:num w:numId="60" w16cid:durableId="1765370903">
    <w:abstractNumId w:val="105"/>
  </w:num>
  <w:num w:numId="61" w16cid:durableId="1269042430">
    <w:abstractNumId w:val="136"/>
  </w:num>
  <w:num w:numId="62" w16cid:durableId="1611084785">
    <w:abstractNumId w:val="58"/>
  </w:num>
  <w:num w:numId="63" w16cid:durableId="572810520">
    <w:abstractNumId w:val="51"/>
  </w:num>
  <w:num w:numId="64" w16cid:durableId="1193495945">
    <w:abstractNumId w:val="25"/>
  </w:num>
  <w:num w:numId="65" w16cid:durableId="1468738168">
    <w:abstractNumId w:val="104"/>
  </w:num>
  <w:num w:numId="66" w16cid:durableId="563561624">
    <w:abstractNumId w:val="31"/>
  </w:num>
  <w:num w:numId="67" w16cid:durableId="206767014">
    <w:abstractNumId w:val="108"/>
  </w:num>
  <w:num w:numId="68" w16cid:durableId="1934850758">
    <w:abstractNumId w:val="54"/>
  </w:num>
  <w:num w:numId="69" w16cid:durableId="1600455385">
    <w:abstractNumId w:val="72"/>
  </w:num>
  <w:num w:numId="70" w16cid:durableId="1860777509">
    <w:abstractNumId w:val="57"/>
  </w:num>
  <w:num w:numId="71" w16cid:durableId="1112213345">
    <w:abstractNumId w:val="2"/>
  </w:num>
  <w:num w:numId="72" w16cid:durableId="1248879341">
    <w:abstractNumId w:val="27"/>
  </w:num>
  <w:num w:numId="73" w16cid:durableId="311906695">
    <w:abstractNumId w:val="45"/>
  </w:num>
  <w:num w:numId="74" w16cid:durableId="102113687">
    <w:abstractNumId w:val="36"/>
  </w:num>
  <w:num w:numId="75" w16cid:durableId="366181694">
    <w:abstractNumId w:val="74"/>
  </w:num>
  <w:num w:numId="76" w16cid:durableId="1639413960">
    <w:abstractNumId w:val="92"/>
  </w:num>
  <w:num w:numId="77" w16cid:durableId="848564941">
    <w:abstractNumId w:val="85"/>
  </w:num>
  <w:num w:numId="78" w16cid:durableId="1993868791">
    <w:abstractNumId w:val="12"/>
  </w:num>
  <w:num w:numId="79" w16cid:durableId="815144584">
    <w:abstractNumId w:val="127"/>
  </w:num>
  <w:num w:numId="80" w16cid:durableId="1777824249">
    <w:abstractNumId w:val="62"/>
  </w:num>
  <w:num w:numId="81" w16cid:durableId="1393429921">
    <w:abstractNumId w:val="120"/>
  </w:num>
  <w:num w:numId="82" w16cid:durableId="1423186590">
    <w:abstractNumId w:val="133"/>
  </w:num>
  <w:num w:numId="83" w16cid:durableId="1510292794">
    <w:abstractNumId w:val="79"/>
  </w:num>
  <w:num w:numId="84" w16cid:durableId="1838884890">
    <w:abstractNumId w:val="29"/>
  </w:num>
  <w:num w:numId="85" w16cid:durableId="1296253341">
    <w:abstractNumId w:val="7"/>
  </w:num>
  <w:num w:numId="86" w16cid:durableId="281110737">
    <w:abstractNumId w:val="94"/>
  </w:num>
  <w:num w:numId="87" w16cid:durableId="242418171">
    <w:abstractNumId w:val="28"/>
  </w:num>
  <w:num w:numId="88" w16cid:durableId="555891563">
    <w:abstractNumId w:val="18"/>
  </w:num>
  <w:num w:numId="89" w16cid:durableId="323900945">
    <w:abstractNumId w:val="53"/>
  </w:num>
  <w:num w:numId="90" w16cid:durableId="864173870">
    <w:abstractNumId w:val="81"/>
  </w:num>
  <w:num w:numId="91" w16cid:durableId="856819171">
    <w:abstractNumId w:val="42"/>
  </w:num>
  <w:num w:numId="92" w16cid:durableId="2102602334">
    <w:abstractNumId w:val="4"/>
  </w:num>
  <w:num w:numId="93" w16cid:durableId="1645429651">
    <w:abstractNumId w:val="3"/>
  </w:num>
  <w:num w:numId="94" w16cid:durableId="1593972446">
    <w:abstractNumId w:val="135"/>
  </w:num>
  <w:num w:numId="95" w16cid:durableId="197398259">
    <w:abstractNumId w:val="87"/>
  </w:num>
  <w:num w:numId="96" w16cid:durableId="1555695593">
    <w:abstractNumId w:val="124"/>
  </w:num>
  <w:num w:numId="97" w16cid:durableId="13270039">
    <w:abstractNumId w:val="52"/>
  </w:num>
  <w:num w:numId="98" w16cid:durableId="851992679">
    <w:abstractNumId w:val="1"/>
  </w:num>
  <w:num w:numId="99" w16cid:durableId="292563259">
    <w:abstractNumId w:val="109"/>
  </w:num>
  <w:num w:numId="100" w16cid:durableId="1565605318">
    <w:abstractNumId w:val="90"/>
  </w:num>
  <w:num w:numId="101" w16cid:durableId="406878091">
    <w:abstractNumId w:val="44"/>
  </w:num>
  <w:num w:numId="102" w16cid:durableId="2113090600">
    <w:abstractNumId w:val="38"/>
  </w:num>
  <w:num w:numId="103" w16cid:durableId="2010523481">
    <w:abstractNumId w:val="119"/>
  </w:num>
  <w:num w:numId="104" w16cid:durableId="1984314703">
    <w:abstractNumId w:val="130"/>
  </w:num>
  <w:num w:numId="105" w16cid:durableId="226235166">
    <w:abstractNumId w:val="6"/>
  </w:num>
  <w:num w:numId="106" w16cid:durableId="244538877">
    <w:abstractNumId w:val="20"/>
  </w:num>
  <w:num w:numId="107" w16cid:durableId="1808473876">
    <w:abstractNumId w:val="132"/>
  </w:num>
  <w:num w:numId="108" w16cid:durableId="1920867719">
    <w:abstractNumId w:val="122"/>
  </w:num>
  <w:num w:numId="109" w16cid:durableId="2071999380">
    <w:abstractNumId w:val="19"/>
  </w:num>
  <w:num w:numId="110" w16cid:durableId="464929492">
    <w:abstractNumId w:val="111"/>
  </w:num>
  <w:num w:numId="111" w16cid:durableId="811483075">
    <w:abstractNumId w:val="129"/>
  </w:num>
  <w:num w:numId="112" w16cid:durableId="859514269">
    <w:abstractNumId w:val="71"/>
  </w:num>
  <w:num w:numId="113" w16cid:durableId="899947212">
    <w:abstractNumId w:val="137"/>
  </w:num>
  <w:num w:numId="114" w16cid:durableId="718939109">
    <w:abstractNumId w:val="21"/>
  </w:num>
  <w:num w:numId="115" w16cid:durableId="525489342">
    <w:abstractNumId w:val="68"/>
  </w:num>
  <w:num w:numId="116" w16cid:durableId="1771388252">
    <w:abstractNumId w:val="78"/>
  </w:num>
  <w:num w:numId="117" w16cid:durableId="779616381">
    <w:abstractNumId w:val="23"/>
  </w:num>
  <w:num w:numId="118" w16cid:durableId="1995143373">
    <w:abstractNumId w:val="50"/>
  </w:num>
  <w:num w:numId="119" w16cid:durableId="1927881848">
    <w:abstractNumId w:val="128"/>
  </w:num>
  <w:num w:numId="120" w16cid:durableId="294725003">
    <w:abstractNumId w:val="69"/>
  </w:num>
  <w:num w:numId="121" w16cid:durableId="2140757252">
    <w:abstractNumId w:val="113"/>
  </w:num>
  <w:num w:numId="122" w16cid:durableId="1208487211">
    <w:abstractNumId w:val="66"/>
  </w:num>
  <w:num w:numId="123" w16cid:durableId="523715698">
    <w:abstractNumId w:val="112"/>
  </w:num>
  <w:num w:numId="124" w16cid:durableId="2117015026">
    <w:abstractNumId w:val="103"/>
  </w:num>
  <w:num w:numId="125" w16cid:durableId="1327518576">
    <w:abstractNumId w:val="64"/>
  </w:num>
  <w:num w:numId="126" w16cid:durableId="1936866288">
    <w:abstractNumId w:val="59"/>
  </w:num>
  <w:num w:numId="127" w16cid:durableId="1137381040">
    <w:abstractNumId w:val="77"/>
  </w:num>
  <w:num w:numId="128" w16cid:durableId="223444005">
    <w:abstractNumId w:val="75"/>
  </w:num>
  <w:num w:numId="129" w16cid:durableId="818887113">
    <w:abstractNumId w:val="61"/>
  </w:num>
  <w:num w:numId="130" w16cid:durableId="1087462478">
    <w:abstractNumId w:val="126"/>
  </w:num>
  <w:num w:numId="131" w16cid:durableId="1948852236">
    <w:abstractNumId w:val="24"/>
  </w:num>
  <w:num w:numId="132" w16cid:durableId="413934586">
    <w:abstractNumId w:val="115"/>
  </w:num>
  <w:num w:numId="133" w16cid:durableId="586035194">
    <w:abstractNumId w:val="60"/>
  </w:num>
  <w:num w:numId="134" w16cid:durableId="1397315301">
    <w:abstractNumId w:val="118"/>
  </w:num>
  <w:num w:numId="135" w16cid:durableId="464474491">
    <w:abstractNumId w:val="15"/>
  </w:num>
  <w:num w:numId="136" w16cid:durableId="969745106">
    <w:abstractNumId w:val="116"/>
  </w:num>
  <w:num w:numId="137" w16cid:durableId="386539725">
    <w:abstractNumId w:val="117"/>
  </w:num>
  <w:num w:numId="138" w16cid:durableId="641886760">
    <w:abstractNumId w:val="121"/>
  </w:num>
  <w:num w:numId="139" w16cid:durableId="774448254">
    <w:abstractNumId w:val="56"/>
  </w:num>
  <w:num w:numId="140" w16cid:durableId="998926555">
    <w:abstractNumId w:val="107"/>
  </w:num>
  <w:num w:numId="141" w16cid:durableId="1165511799">
    <w:abstractNumId w:val="99"/>
  </w:num>
  <w:num w:numId="142" w16cid:durableId="314604684">
    <w:abstractNumId w:val="40"/>
  </w:num>
  <w:num w:numId="143" w16cid:durableId="709066448">
    <w:abstractNumId w:val="0"/>
  </w:num>
  <w:num w:numId="144" w16cid:durableId="1830828519">
    <w:abstractNumId w:val="96"/>
  </w:num>
  <w:num w:numId="145" w16cid:durableId="274554849">
    <w:abstractNumId w:val="80"/>
  </w:num>
  <w:num w:numId="146" w16cid:durableId="1917782487">
    <w:abstractNumId w:val="46"/>
  </w:num>
  <w:num w:numId="147" w16cid:durableId="53223561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51"/>
    <w:rsid w:val="000010D3"/>
    <w:rsid w:val="00001A3D"/>
    <w:rsid w:val="000024E2"/>
    <w:rsid w:val="000058B2"/>
    <w:rsid w:val="0001305A"/>
    <w:rsid w:val="00014BBB"/>
    <w:rsid w:val="00014F8F"/>
    <w:rsid w:val="000151D0"/>
    <w:rsid w:val="00017D86"/>
    <w:rsid w:val="000200B4"/>
    <w:rsid w:val="00020C9C"/>
    <w:rsid w:val="00025BD9"/>
    <w:rsid w:val="00025F3D"/>
    <w:rsid w:val="00027842"/>
    <w:rsid w:val="00030C03"/>
    <w:rsid w:val="000341FB"/>
    <w:rsid w:val="00035829"/>
    <w:rsid w:val="000418F1"/>
    <w:rsid w:val="00041F4E"/>
    <w:rsid w:val="00042758"/>
    <w:rsid w:val="000468F3"/>
    <w:rsid w:val="00050985"/>
    <w:rsid w:val="00052CF9"/>
    <w:rsid w:val="00055E02"/>
    <w:rsid w:val="00056313"/>
    <w:rsid w:val="00056A61"/>
    <w:rsid w:val="00060565"/>
    <w:rsid w:val="00061CD9"/>
    <w:rsid w:val="00066528"/>
    <w:rsid w:val="0007048F"/>
    <w:rsid w:val="000733D1"/>
    <w:rsid w:val="0007502D"/>
    <w:rsid w:val="00082A86"/>
    <w:rsid w:val="00085CA3"/>
    <w:rsid w:val="00086D7F"/>
    <w:rsid w:val="00091D4C"/>
    <w:rsid w:val="00093489"/>
    <w:rsid w:val="00093F76"/>
    <w:rsid w:val="00096260"/>
    <w:rsid w:val="00096A4A"/>
    <w:rsid w:val="00097FDD"/>
    <w:rsid w:val="000A72AF"/>
    <w:rsid w:val="000A74BA"/>
    <w:rsid w:val="000A7CEB"/>
    <w:rsid w:val="000B14F5"/>
    <w:rsid w:val="000B220E"/>
    <w:rsid w:val="000B5F65"/>
    <w:rsid w:val="000B71E1"/>
    <w:rsid w:val="000B7D6C"/>
    <w:rsid w:val="000C0196"/>
    <w:rsid w:val="000C1FA1"/>
    <w:rsid w:val="000C35F3"/>
    <w:rsid w:val="000C37F8"/>
    <w:rsid w:val="000C3856"/>
    <w:rsid w:val="000C3A8C"/>
    <w:rsid w:val="000C4D48"/>
    <w:rsid w:val="000C5951"/>
    <w:rsid w:val="000C6613"/>
    <w:rsid w:val="000D161B"/>
    <w:rsid w:val="000D1CE1"/>
    <w:rsid w:val="000D284E"/>
    <w:rsid w:val="000D3051"/>
    <w:rsid w:val="000D6248"/>
    <w:rsid w:val="000E5BB5"/>
    <w:rsid w:val="000F063A"/>
    <w:rsid w:val="000F258A"/>
    <w:rsid w:val="000F5DDB"/>
    <w:rsid w:val="000F7EB0"/>
    <w:rsid w:val="0010007E"/>
    <w:rsid w:val="00102D8B"/>
    <w:rsid w:val="00102F61"/>
    <w:rsid w:val="001067CF"/>
    <w:rsid w:val="00110224"/>
    <w:rsid w:val="00111672"/>
    <w:rsid w:val="00111E61"/>
    <w:rsid w:val="00120A60"/>
    <w:rsid w:val="00122F58"/>
    <w:rsid w:val="00123693"/>
    <w:rsid w:val="00123D3C"/>
    <w:rsid w:val="00125FD1"/>
    <w:rsid w:val="0013171A"/>
    <w:rsid w:val="001360C7"/>
    <w:rsid w:val="0013643F"/>
    <w:rsid w:val="00136E41"/>
    <w:rsid w:val="00142369"/>
    <w:rsid w:val="00142D2D"/>
    <w:rsid w:val="00142F83"/>
    <w:rsid w:val="00144C41"/>
    <w:rsid w:val="00144D23"/>
    <w:rsid w:val="00145F66"/>
    <w:rsid w:val="001460ED"/>
    <w:rsid w:val="00147EB0"/>
    <w:rsid w:val="001509F2"/>
    <w:rsid w:val="00151031"/>
    <w:rsid w:val="00155F12"/>
    <w:rsid w:val="001570FA"/>
    <w:rsid w:val="00160006"/>
    <w:rsid w:val="00162F5C"/>
    <w:rsid w:val="00163201"/>
    <w:rsid w:val="0016797D"/>
    <w:rsid w:val="001700EC"/>
    <w:rsid w:val="00170D94"/>
    <w:rsid w:val="00170DBB"/>
    <w:rsid w:val="00171C0F"/>
    <w:rsid w:val="00172D47"/>
    <w:rsid w:val="0017525C"/>
    <w:rsid w:val="00176EDD"/>
    <w:rsid w:val="001778D4"/>
    <w:rsid w:val="00177901"/>
    <w:rsid w:val="00180F08"/>
    <w:rsid w:val="0018253D"/>
    <w:rsid w:val="00193945"/>
    <w:rsid w:val="00194220"/>
    <w:rsid w:val="00194C78"/>
    <w:rsid w:val="00195163"/>
    <w:rsid w:val="001964D7"/>
    <w:rsid w:val="001969D5"/>
    <w:rsid w:val="001A2890"/>
    <w:rsid w:val="001A6D06"/>
    <w:rsid w:val="001B06EA"/>
    <w:rsid w:val="001B0B61"/>
    <w:rsid w:val="001B179A"/>
    <w:rsid w:val="001B1A95"/>
    <w:rsid w:val="001B1E06"/>
    <w:rsid w:val="001B2227"/>
    <w:rsid w:val="001B4E1F"/>
    <w:rsid w:val="001B6D82"/>
    <w:rsid w:val="001B7D0D"/>
    <w:rsid w:val="001C102B"/>
    <w:rsid w:val="001C1F75"/>
    <w:rsid w:val="001C2DF3"/>
    <w:rsid w:val="001C4D2F"/>
    <w:rsid w:val="001C561F"/>
    <w:rsid w:val="001C5EEF"/>
    <w:rsid w:val="001D5CAE"/>
    <w:rsid w:val="001D6D9F"/>
    <w:rsid w:val="001D7CC1"/>
    <w:rsid w:val="001E0AB3"/>
    <w:rsid w:val="001E1D3A"/>
    <w:rsid w:val="001E3FAC"/>
    <w:rsid w:val="001E614F"/>
    <w:rsid w:val="001E616F"/>
    <w:rsid w:val="001E77E9"/>
    <w:rsid w:val="001E7E84"/>
    <w:rsid w:val="001F4391"/>
    <w:rsid w:val="001F7C5B"/>
    <w:rsid w:val="00200C81"/>
    <w:rsid w:val="00202D55"/>
    <w:rsid w:val="00204296"/>
    <w:rsid w:val="00205EAC"/>
    <w:rsid w:val="002070ED"/>
    <w:rsid w:val="002077C4"/>
    <w:rsid w:val="00207E50"/>
    <w:rsid w:val="00210218"/>
    <w:rsid w:val="00211EB2"/>
    <w:rsid w:val="0021308E"/>
    <w:rsid w:val="00216F11"/>
    <w:rsid w:val="002200B8"/>
    <w:rsid w:val="002207C7"/>
    <w:rsid w:val="00223D35"/>
    <w:rsid w:val="0023201C"/>
    <w:rsid w:val="00232939"/>
    <w:rsid w:val="00237198"/>
    <w:rsid w:val="0024096B"/>
    <w:rsid w:val="00241B52"/>
    <w:rsid w:val="00242768"/>
    <w:rsid w:val="00243922"/>
    <w:rsid w:val="002447E5"/>
    <w:rsid w:val="00246FF0"/>
    <w:rsid w:val="0025541C"/>
    <w:rsid w:val="002608EF"/>
    <w:rsid w:val="00260B24"/>
    <w:rsid w:val="00261045"/>
    <w:rsid w:val="002633BD"/>
    <w:rsid w:val="00263C70"/>
    <w:rsid w:val="0027050E"/>
    <w:rsid w:val="00273D03"/>
    <w:rsid w:val="002773F3"/>
    <w:rsid w:val="002818A2"/>
    <w:rsid w:val="0028476D"/>
    <w:rsid w:val="002855D5"/>
    <w:rsid w:val="00285F36"/>
    <w:rsid w:val="0029044D"/>
    <w:rsid w:val="00290479"/>
    <w:rsid w:val="00290E47"/>
    <w:rsid w:val="00297825"/>
    <w:rsid w:val="002A1AAB"/>
    <w:rsid w:val="002A1D96"/>
    <w:rsid w:val="002A390B"/>
    <w:rsid w:val="002A5BB5"/>
    <w:rsid w:val="002A62E2"/>
    <w:rsid w:val="002A7ADA"/>
    <w:rsid w:val="002A7B13"/>
    <w:rsid w:val="002B0102"/>
    <w:rsid w:val="002B0BB1"/>
    <w:rsid w:val="002B166D"/>
    <w:rsid w:val="002B2CB1"/>
    <w:rsid w:val="002B4343"/>
    <w:rsid w:val="002B50F6"/>
    <w:rsid w:val="002C3924"/>
    <w:rsid w:val="002D08B3"/>
    <w:rsid w:val="002D0F81"/>
    <w:rsid w:val="002D1F9A"/>
    <w:rsid w:val="002D2396"/>
    <w:rsid w:val="002D37D1"/>
    <w:rsid w:val="002D48C0"/>
    <w:rsid w:val="002D56A1"/>
    <w:rsid w:val="002D621A"/>
    <w:rsid w:val="002D6371"/>
    <w:rsid w:val="002E107B"/>
    <w:rsid w:val="002E1196"/>
    <w:rsid w:val="002E5A53"/>
    <w:rsid w:val="002F0AFB"/>
    <w:rsid w:val="002F0B28"/>
    <w:rsid w:val="002F2630"/>
    <w:rsid w:val="002F35A7"/>
    <w:rsid w:val="002F645F"/>
    <w:rsid w:val="003010E3"/>
    <w:rsid w:val="00302EFA"/>
    <w:rsid w:val="00304DC5"/>
    <w:rsid w:val="00307676"/>
    <w:rsid w:val="00310D0E"/>
    <w:rsid w:val="003119E9"/>
    <w:rsid w:val="0031202E"/>
    <w:rsid w:val="003120A1"/>
    <w:rsid w:val="003153F1"/>
    <w:rsid w:val="00316F0D"/>
    <w:rsid w:val="003176BA"/>
    <w:rsid w:val="00317FFC"/>
    <w:rsid w:val="003210A5"/>
    <w:rsid w:val="003262AC"/>
    <w:rsid w:val="00326CEC"/>
    <w:rsid w:val="003273F3"/>
    <w:rsid w:val="0033117E"/>
    <w:rsid w:val="0033173A"/>
    <w:rsid w:val="00333C33"/>
    <w:rsid w:val="003359E5"/>
    <w:rsid w:val="003360E0"/>
    <w:rsid w:val="00336CB7"/>
    <w:rsid w:val="00337463"/>
    <w:rsid w:val="0033756D"/>
    <w:rsid w:val="00337B07"/>
    <w:rsid w:val="00337CEB"/>
    <w:rsid w:val="00340B06"/>
    <w:rsid w:val="00344397"/>
    <w:rsid w:val="003461F7"/>
    <w:rsid w:val="00346D90"/>
    <w:rsid w:val="0034799C"/>
    <w:rsid w:val="003502F8"/>
    <w:rsid w:val="00350DAC"/>
    <w:rsid w:val="0035222B"/>
    <w:rsid w:val="00352734"/>
    <w:rsid w:val="00353AEC"/>
    <w:rsid w:val="00355255"/>
    <w:rsid w:val="00356188"/>
    <w:rsid w:val="0036116D"/>
    <w:rsid w:val="003617A5"/>
    <w:rsid w:val="00362A33"/>
    <w:rsid w:val="003639AF"/>
    <w:rsid w:val="00363B9E"/>
    <w:rsid w:val="00370412"/>
    <w:rsid w:val="0037065C"/>
    <w:rsid w:val="0037342B"/>
    <w:rsid w:val="00373E0E"/>
    <w:rsid w:val="00376383"/>
    <w:rsid w:val="00376AAD"/>
    <w:rsid w:val="00376FFB"/>
    <w:rsid w:val="00381D5C"/>
    <w:rsid w:val="00383427"/>
    <w:rsid w:val="0038434F"/>
    <w:rsid w:val="00392A36"/>
    <w:rsid w:val="00394B88"/>
    <w:rsid w:val="00395134"/>
    <w:rsid w:val="00395A33"/>
    <w:rsid w:val="00395D4F"/>
    <w:rsid w:val="00397C5A"/>
    <w:rsid w:val="00397DE9"/>
    <w:rsid w:val="003A37D8"/>
    <w:rsid w:val="003A3871"/>
    <w:rsid w:val="003A3C57"/>
    <w:rsid w:val="003A555C"/>
    <w:rsid w:val="003A56DB"/>
    <w:rsid w:val="003A580E"/>
    <w:rsid w:val="003B032F"/>
    <w:rsid w:val="003B224E"/>
    <w:rsid w:val="003B3062"/>
    <w:rsid w:val="003B4522"/>
    <w:rsid w:val="003B4F4D"/>
    <w:rsid w:val="003B517A"/>
    <w:rsid w:val="003B5DB1"/>
    <w:rsid w:val="003B73EE"/>
    <w:rsid w:val="003C30F3"/>
    <w:rsid w:val="003C3446"/>
    <w:rsid w:val="003C46BA"/>
    <w:rsid w:val="003C54D7"/>
    <w:rsid w:val="003C67AE"/>
    <w:rsid w:val="003D2CB6"/>
    <w:rsid w:val="003D40D8"/>
    <w:rsid w:val="003D59E0"/>
    <w:rsid w:val="003D66F6"/>
    <w:rsid w:val="003D7363"/>
    <w:rsid w:val="003E1644"/>
    <w:rsid w:val="003F3BD1"/>
    <w:rsid w:val="003F4FC2"/>
    <w:rsid w:val="003F4FFD"/>
    <w:rsid w:val="003F5571"/>
    <w:rsid w:val="003F595C"/>
    <w:rsid w:val="003F70AC"/>
    <w:rsid w:val="003F7888"/>
    <w:rsid w:val="003F7FB9"/>
    <w:rsid w:val="004049B9"/>
    <w:rsid w:val="004058DF"/>
    <w:rsid w:val="00406F70"/>
    <w:rsid w:val="00406FB9"/>
    <w:rsid w:val="004138A9"/>
    <w:rsid w:val="00422711"/>
    <w:rsid w:val="00423041"/>
    <w:rsid w:val="00425134"/>
    <w:rsid w:val="00430DF8"/>
    <w:rsid w:val="00434061"/>
    <w:rsid w:val="0044083A"/>
    <w:rsid w:val="00440C97"/>
    <w:rsid w:val="00442713"/>
    <w:rsid w:val="00442BDD"/>
    <w:rsid w:val="0044369B"/>
    <w:rsid w:val="00444324"/>
    <w:rsid w:val="00445907"/>
    <w:rsid w:val="00446B08"/>
    <w:rsid w:val="004471A7"/>
    <w:rsid w:val="00447C86"/>
    <w:rsid w:val="00447D53"/>
    <w:rsid w:val="00452B2C"/>
    <w:rsid w:val="00454C4B"/>
    <w:rsid w:val="004568EC"/>
    <w:rsid w:val="00462FA7"/>
    <w:rsid w:val="004645D4"/>
    <w:rsid w:val="00467B2F"/>
    <w:rsid w:val="00475093"/>
    <w:rsid w:val="00481955"/>
    <w:rsid w:val="0048297F"/>
    <w:rsid w:val="00482B1B"/>
    <w:rsid w:val="00482CA7"/>
    <w:rsid w:val="0048467C"/>
    <w:rsid w:val="00486440"/>
    <w:rsid w:val="00490BF0"/>
    <w:rsid w:val="00493CBC"/>
    <w:rsid w:val="00494EB3"/>
    <w:rsid w:val="00497530"/>
    <w:rsid w:val="004977C6"/>
    <w:rsid w:val="004A0562"/>
    <w:rsid w:val="004A08C0"/>
    <w:rsid w:val="004A2AF9"/>
    <w:rsid w:val="004A2B9F"/>
    <w:rsid w:val="004A3C2B"/>
    <w:rsid w:val="004A4912"/>
    <w:rsid w:val="004A7728"/>
    <w:rsid w:val="004A7F9F"/>
    <w:rsid w:val="004B0923"/>
    <w:rsid w:val="004B0B61"/>
    <w:rsid w:val="004B1DFE"/>
    <w:rsid w:val="004B2069"/>
    <w:rsid w:val="004B325E"/>
    <w:rsid w:val="004B3275"/>
    <w:rsid w:val="004B5F47"/>
    <w:rsid w:val="004C04D2"/>
    <w:rsid w:val="004C3C79"/>
    <w:rsid w:val="004C443E"/>
    <w:rsid w:val="004C535A"/>
    <w:rsid w:val="004C77C2"/>
    <w:rsid w:val="004C786B"/>
    <w:rsid w:val="004D0D8D"/>
    <w:rsid w:val="004D2186"/>
    <w:rsid w:val="004D24E0"/>
    <w:rsid w:val="004D2B3F"/>
    <w:rsid w:val="004D43BA"/>
    <w:rsid w:val="004E0560"/>
    <w:rsid w:val="004E2B50"/>
    <w:rsid w:val="004E38FD"/>
    <w:rsid w:val="004E445D"/>
    <w:rsid w:val="004E52A2"/>
    <w:rsid w:val="004E5F0B"/>
    <w:rsid w:val="004F0737"/>
    <w:rsid w:val="004F0DAF"/>
    <w:rsid w:val="004F36C4"/>
    <w:rsid w:val="00503094"/>
    <w:rsid w:val="00507A89"/>
    <w:rsid w:val="00512202"/>
    <w:rsid w:val="00512E95"/>
    <w:rsid w:val="00513D64"/>
    <w:rsid w:val="00514D55"/>
    <w:rsid w:val="005162F4"/>
    <w:rsid w:val="00516D4F"/>
    <w:rsid w:val="00521714"/>
    <w:rsid w:val="00523281"/>
    <w:rsid w:val="005300E0"/>
    <w:rsid w:val="005316BB"/>
    <w:rsid w:val="00531899"/>
    <w:rsid w:val="0053320F"/>
    <w:rsid w:val="00535302"/>
    <w:rsid w:val="00535C97"/>
    <w:rsid w:val="005449A5"/>
    <w:rsid w:val="00550FE3"/>
    <w:rsid w:val="00551260"/>
    <w:rsid w:val="0055135C"/>
    <w:rsid w:val="0055197C"/>
    <w:rsid w:val="005561DB"/>
    <w:rsid w:val="005570EF"/>
    <w:rsid w:val="0056164D"/>
    <w:rsid w:val="005633DC"/>
    <w:rsid w:val="005637B5"/>
    <w:rsid w:val="005649BF"/>
    <w:rsid w:val="00564A9F"/>
    <w:rsid w:val="005664E8"/>
    <w:rsid w:val="00566F31"/>
    <w:rsid w:val="00574E4E"/>
    <w:rsid w:val="00575001"/>
    <w:rsid w:val="00577224"/>
    <w:rsid w:val="00580394"/>
    <w:rsid w:val="00582726"/>
    <w:rsid w:val="00587BFF"/>
    <w:rsid w:val="00591D31"/>
    <w:rsid w:val="005926B0"/>
    <w:rsid w:val="00593BBB"/>
    <w:rsid w:val="005942CE"/>
    <w:rsid w:val="005A0A7D"/>
    <w:rsid w:val="005A1014"/>
    <w:rsid w:val="005A2712"/>
    <w:rsid w:val="005A6607"/>
    <w:rsid w:val="005B105E"/>
    <w:rsid w:val="005B10D2"/>
    <w:rsid w:val="005B22B5"/>
    <w:rsid w:val="005B252D"/>
    <w:rsid w:val="005B3EFA"/>
    <w:rsid w:val="005B4E1A"/>
    <w:rsid w:val="005B5739"/>
    <w:rsid w:val="005B6D70"/>
    <w:rsid w:val="005C1515"/>
    <w:rsid w:val="005C4784"/>
    <w:rsid w:val="005C757B"/>
    <w:rsid w:val="005D3921"/>
    <w:rsid w:val="005D4814"/>
    <w:rsid w:val="005D6AB3"/>
    <w:rsid w:val="005D6BF2"/>
    <w:rsid w:val="005E01CC"/>
    <w:rsid w:val="005E2EBC"/>
    <w:rsid w:val="005E527C"/>
    <w:rsid w:val="005E5495"/>
    <w:rsid w:val="005E553E"/>
    <w:rsid w:val="005E6192"/>
    <w:rsid w:val="005E67C5"/>
    <w:rsid w:val="005E764C"/>
    <w:rsid w:val="005F23B2"/>
    <w:rsid w:val="005F2C52"/>
    <w:rsid w:val="00601BF7"/>
    <w:rsid w:val="00602624"/>
    <w:rsid w:val="0060486D"/>
    <w:rsid w:val="00605E81"/>
    <w:rsid w:val="00607F9A"/>
    <w:rsid w:val="00611281"/>
    <w:rsid w:val="00612C86"/>
    <w:rsid w:val="00612F4A"/>
    <w:rsid w:val="00616428"/>
    <w:rsid w:val="006179B3"/>
    <w:rsid w:val="00617CFD"/>
    <w:rsid w:val="006216F9"/>
    <w:rsid w:val="006223E2"/>
    <w:rsid w:val="006228F9"/>
    <w:rsid w:val="00623ABA"/>
    <w:rsid w:val="00623C95"/>
    <w:rsid w:val="00625C29"/>
    <w:rsid w:val="006304F6"/>
    <w:rsid w:val="00631984"/>
    <w:rsid w:val="00634ECD"/>
    <w:rsid w:val="0063545A"/>
    <w:rsid w:val="00636F9B"/>
    <w:rsid w:val="00637F89"/>
    <w:rsid w:val="00640E9F"/>
    <w:rsid w:val="006414CD"/>
    <w:rsid w:val="006415B1"/>
    <w:rsid w:val="006418CF"/>
    <w:rsid w:val="00644F32"/>
    <w:rsid w:val="00647162"/>
    <w:rsid w:val="00654F85"/>
    <w:rsid w:val="0065719C"/>
    <w:rsid w:val="0066042E"/>
    <w:rsid w:val="00661B01"/>
    <w:rsid w:val="006644F0"/>
    <w:rsid w:val="00664F50"/>
    <w:rsid w:val="00670D3E"/>
    <w:rsid w:val="00671F9F"/>
    <w:rsid w:val="00674708"/>
    <w:rsid w:val="00680759"/>
    <w:rsid w:val="00681A85"/>
    <w:rsid w:val="006826B2"/>
    <w:rsid w:val="0068349D"/>
    <w:rsid w:val="00683712"/>
    <w:rsid w:val="00683977"/>
    <w:rsid w:val="0068713A"/>
    <w:rsid w:val="00687C3C"/>
    <w:rsid w:val="006901DC"/>
    <w:rsid w:val="006908CF"/>
    <w:rsid w:val="00697474"/>
    <w:rsid w:val="006A002C"/>
    <w:rsid w:val="006A0CE5"/>
    <w:rsid w:val="006A1CBD"/>
    <w:rsid w:val="006A23CE"/>
    <w:rsid w:val="006A512E"/>
    <w:rsid w:val="006B0CE0"/>
    <w:rsid w:val="006B110D"/>
    <w:rsid w:val="006B217D"/>
    <w:rsid w:val="006B683A"/>
    <w:rsid w:val="006B7A26"/>
    <w:rsid w:val="006C068D"/>
    <w:rsid w:val="006C1052"/>
    <w:rsid w:val="006C23DE"/>
    <w:rsid w:val="006C5E1D"/>
    <w:rsid w:val="006C70C7"/>
    <w:rsid w:val="006D3A10"/>
    <w:rsid w:val="006D43E9"/>
    <w:rsid w:val="006D50C8"/>
    <w:rsid w:val="006D5592"/>
    <w:rsid w:val="006E1DC7"/>
    <w:rsid w:val="006E2CDD"/>
    <w:rsid w:val="006E547C"/>
    <w:rsid w:val="006E6CAB"/>
    <w:rsid w:val="006F0281"/>
    <w:rsid w:val="006F1709"/>
    <w:rsid w:val="006F1CE6"/>
    <w:rsid w:val="006F58EF"/>
    <w:rsid w:val="006F5ACF"/>
    <w:rsid w:val="006F665D"/>
    <w:rsid w:val="006F6D57"/>
    <w:rsid w:val="006F7DA7"/>
    <w:rsid w:val="00700449"/>
    <w:rsid w:val="007023FB"/>
    <w:rsid w:val="00702995"/>
    <w:rsid w:val="00702EEA"/>
    <w:rsid w:val="007047A4"/>
    <w:rsid w:val="00704978"/>
    <w:rsid w:val="007057B8"/>
    <w:rsid w:val="00705F00"/>
    <w:rsid w:val="00706526"/>
    <w:rsid w:val="00706FE6"/>
    <w:rsid w:val="00710580"/>
    <w:rsid w:val="00712D5A"/>
    <w:rsid w:val="0071441A"/>
    <w:rsid w:val="00714542"/>
    <w:rsid w:val="00715852"/>
    <w:rsid w:val="00715A4A"/>
    <w:rsid w:val="00716151"/>
    <w:rsid w:val="00720DE1"/>
    <w:rsid w:val="00721A12"/>
    <w:rsid w:val="00722F79"/>
    <w:rsid w:val="00726672"/>
    <w:rsid w:val="00731118"/>
    <w:rsid w:val="007339DF"/>
    <w:rsid w:val="00733CB9"/>
    <w:rsid w:val="00734BF2"/>
    <w:rsid w:val="00736D28"/>
    <w:rsid w:val="00737971"/>
    <w:rsid w:val="00740A75"/>
    <w:rsid w:val="00741CD1"/>
    <w:rsid w:val="00741E4C"/>
    <w:rsid w:val="007430FE"/>
    <w:rsid w:val="00743275"/>
    <w:rsid w:val="00744219"/>
    <w:rsid w:val="0074624A"/>
    <w:rsid w:val="007478F7"/>
    <w:rsid w:val="0075556C"/>
    <w:rsid w:val="00760135"/>
    <w:rsid w:val="007623AF"/>
    <w:rsid w:val="0076542C"/>
    <w:rsid w:val="00765CE3"/>
    <w:rsid w:val="007666A4"/>
    <w:rsid w:val="00767C7A"/>
    <w:rsid w:val="00767E53"/>
    <w:rsid w:val="00771217"/>
    <w:rsid w:val="00773CFC"/>
    <w:rsid w:val="007760B2"/>
    <w:rsid w:val="00776828"/>
    <w:rsid w:val="00776DE4"/>
    <w:rsid w:val="00780615"/>
    <w:rsid w:val="007823BC"/>
    <w:rsid w:val="00783CC9"/>
    <w:rsid w:val="00784051"/>
    <w:rsid w:val="0078523F"/>
    <w:rsid w:val="00785DCE"/>
    <w:rsid w:val="00787C11"/>
    <w:rsid w:val="00790A75"/>
    <w:rsid w:val="00791637"/>
    <w:rsid w:val="00792FFE"/>
    <w:rsid w:val="007930B6"/>
    <w:rsid w:val="0079334F"/>
    <w:rsid w:val="00794C6A"/>
    <w:rsid w:val="00795BE2"/>
    <w:rsid w:val="007A2390"/>
    <w:rsid w:val="007A4805"/>
    <w:rsid w:val="007A6E8C"/>
    <w:rsid w:val="007A7B1F"/>
    <w:rsid w:val="007B2C7B"/>
    <w:rsid w:val="007B2D8D"/>
    <w:rsid w:val="007B36A0"/>
    <w:rsid w:val="007B6659"/>
    <w:rsid w:val="007B6C48"/>
    <w:rsid w:val="007C175F"/>
    <w:rsid w:val="007C2097"/>
    <w:rsid w:val="007C3232"/>
    <w:rsid w:val="007C4084"/>
    <w:rsid w:val="007C57E1"/>
    <w:rsid w:val="007C5ED7"/>
    <w:rsid w:val="007D0748"/>
    <w:rsid w:val="007D1C84"/>
    <w:rsid w:val="007D2B35"/>
    <w:rsid w:val="007D38A2"/>
    <w:rsid w:val="007D3DDB"/>
    <w:rsid w:val="007D6766"/>
    <w:rsid w:val="007E4241"/>
    <w:rsid w:val="007E49FF"/>
    <w:rsid w:val="007E5033"/>
    <w:rsid w:val="007E6EB8"/>
    <w:rsid w:val="007F0CF0"/>
    <w:rsid w:val="007F2D7A"/>
    <w:rsid w:val="007F5A61"/>
    <w:rsid w:val="007F714B"/>
    <w:rsid w:val="00802C75"/>
    <w:rsid w:val="00803E11"/>
    <w:rsid w:val="00804040"/>
    <w:rsid w:val="00807BC6"/>
    <w:rsid w:val="008107B0"/>
    <w:rsid w:val="00813573"/>
    <w:rsid w:val="00814A3A"/>
    <w:rsid w:val="0081746E"/>
    <w:rsid w:val="00817595"/>
    <w:rsid w:val="008210A0"/>
    <w:rsid w:val="0082224B"/>
    <w:rsid w:val="00822E4D"/>
    <w:rsid w:val="008249E9"/>
    <w:rsid w:val="00825DFF"/>
    <w:rsid w:val="00830839"/>
    <w:rsid w:val="00830935"/>
    <w:rsid w:val="00831063"/>
    <w:rsid w:val="008316A6"/>
    <w:rsid w:val="00832246"/>
    <w:rsid w:val="0083302F"/>
    <w:rsid w:val="00834B18"/>
    <w:rsid w:val="0083506B"/>
    <w:rsid w:val="00836057"/>
    <w:rsid w:val="008364D8"/>
    <w:rsid w:val="00836CE6"/>
    <w:rsid w:val="0083707D"/>
    <w:rsid w:val="00842131"/>
    <w:rsid w:val="008423B8"/>
    <w:rsid w:val="00842433"/>
    <w:rsid w:val="008445D2"/>
    <w:rsid w:val="008466D8"/>
    <w:rsid w:val="00846E2F"/>
    <w:rsid w:val="00847845"/>
    <w:rsid w:val="00847FBE"/>
    <w:rsid w:val="0085026F"/>
    <w:rsid w:val="0085248B"/>
    <w:rsid w:val="00853337"/>
    <w:rsid w:val="00853E8A"/>
    <w:rsid w:val="00853F55"/>
    <w:rsid w:val="00854631"/>
    <w:rsid w:val="00856EE9"/>
    <w:rsid w:val="0085753A"/>
    <w:rsid w:val="00861C8E"/>
    <w:rsid w:val="00862FDD"/>
    <w:rsid w:val="0087349D"/>
    <w:rsid w:val="008759A1"/>
    <w:rsid w:val="00880C8F"/>
    <w:rsid w:val="00880E47"/>
    <w:rsid w:val="0088168A"/>
    <w:rsid w:val="00882864"/>
    <w:rsid w:val="00882FF4"/>
    <w:rsid w:val="00885768"/>
    <w:rsid w:val="00886685"/>
    <w:rsid w:val="00887B63"/>
    <w:rsid w:val="008925E9"/>
    <w:rsid w:val="008A1843"/>
    <w:rsid w:val="008A6A68"/>
    <w:rsid w:val="008B0293"/>
    <w:rsid w:val="008B38B3"/>
    <w:rsid w:val="008B47F7"/>
    <w:rsid w:val="008C5E6E"/>
    <w:rsid w:val="008C6D90"/>
    <w:rsid w:val="008C77C8"/>
    <w:rsid w:val="008D007C"/>
    <w:rsid w:val="008D0CB7"/>
    <w:rsid w:val="008D3F72"/>
    <w:rsid w:val="008D4E74"/>
    <w:rsid w:val="008D59DF"/>
    <w:rsid w:val="008E1640"/>
    <w:rsid w:val="008E63C5"/>
    <w:rsid w:val="008F4B23"/>
    <w:rsid w:val="008F54F8"/>
    <w:rsid w:val="008F5BAB"/>
    <w:rsid w:val="008F6296"/>
    <w:rsid w:val="0090115D"/>
    <w:rsid w:val="00901C4D"/>
    <w:rsid w:val="00904FD4"/>
    <w:rsid w:val="00905FAE"/>
    <w:rsid w:val="00911567"/>
    <w:rsid w:val="00912092"/>
    <w:rsid w:val="0091251A"/>
    <w:rsid w:val="009163FA"/>
    <w:rsid w:val="009248A7"/>
    <w:rsid w:val="00927BB6"/>
    <w:rsid w:val="009332B9"/>
    <w:rsid w:val="00933F21"/>
    <w:rsid w:val="00935117"/>
    <w:rsid w:val="009404F8"/>
    <w:rsid w:val="00942A4E"/>
    <w:rsid w:val="00942B6B"/>
    <w:rsid w:val="0094370E"/>
    <w:rsid w:val="0094376D"/>
    <w:rsid w:val="00944549"/>
    <w:rsid w:val="00944FE2"/>
    <w:rsid w:val="009462D2"/>
    <w:rsid w:val="009465CC"/>
    <w:rsid w:val="00954990"/>
    <w:rsid w:val="00955C7A"/>
    <w:rsid w:val="00956CEC"/>
    <w:rsid w:val="0096181E"/>
    <w:rsid w:val="009637BE"/>
    <w:rsid w:val="00970C7E"/>
    <w:rsid w:val="00970FA6"/>
    <w:rsid w:val="00972F14"/>
    <w:rsid w:val="00980B67"/>
    <w:rsid w:val="00985597"/>
    <w:rsid w:val="0098573C"/>
    <w:rsid w:val="0098691E"/>
    <w:rsid w:val="009871E1"/>
    <w:rsid w:val="00987324"/>
    <w:rsid w:val="0099179A"/>
    <w:rsid w:val="009927A6"/>
    <w:rsid w:val="009932D9"/>
    <w:rsid w:val="00997D57"/>
    <w:rsid w:val="009A4251"/>
    <w:rsid w:val="009A537A"/>
    <w:rsid w:val="009A6F11"/>
    <w:rsid w:val="009A6F43"/>
    <w:rsid w:val="009B1DE4"/>
    <w:rsid w:val="009B303B"/>
    <w:rsid w:val="009B563D"/>
    <w:rsid w:val="009B683D"/>
    <w:rsid w:val="009B701B"/>
    <w:rsid w:val="009C1369"/>
    <w:rsid w:val="009C1E3E"/>
    <w:rsid w:val="009C2414"/>
    <w:rsid w:val="009C42A5"/>
    <w:rsid w:val="009C732E"/>
    <w:rsid w:val="009D2701"/>
    <w:rsid w:val="009D28AE"/>
    <w:rsid w:val="009D2DA7"/>
    <w:rsid w:val="009D4A5C"/>
    <w:rsid w:val="009D6091"/>
    <w:rsid w:val="009E0D90"/>
    <w:rsid w:val="009E209E"/>
    <w:rsid w:val="009E2559"/>
    <w:rsid w:val="009E3D34"/>
    <w:rsid w:val="009E519A"/>
    <w:rsid w:val="009E685E"/>
    <w:rsid w:val="009F0B25"/>
    <w:rsid w:val="00A001D4"/>
    <w:rsid w:val="00A0106A"/>
    <w:rsid w:val="00A03880"/>
    <w:rsid w:val="00A0464F"/>
    <w:rsid w:val="00A05136"/>
    <w:rsid w:val="00A06819"/>
    <w:rsid w:val="00A07094"/>
    <w:rsid w:val="00A0792A"/>
    <w:rsid w:val="00A07BA0"/>
    <w:rsid w:val="00A07E36"/>
    <w:rsid w:val="00A1207E"/>
    <w:rsid w:val="00A12B3F"/>
    <w:rsid w:val="00A13221"/>
    <w:rsid w:val="00A15426"/>
    <w:rsid w:val="00A20F68"/>
    <w:rsid w:val="00A21F9E"/>
    <w:rsid w:val="00A22772"/>
    <w:rsid w:val="00A2394C"/>
    <w:rsid w:val="00A2452B"/>
    <w:rsid w:val="00A30B3A"/>
    <w:rsid w:val="00A325DC"/>
    <w:rsid w:val="00A3267E"/>
    <w:rsid w:val="00A3321E"/>
    <w:rsid w:val="00A35471"/>
    <w:rsid w:val="00A36F81"/>
    <w:rsid w:val="00A40F01"/>
    <w:rsid w:val="00A420FE"/>
    <w:rsid w:val="00A4289D"/>
    <w:rsid w:val="00A44F67"/>
    <w:rsid w:val="00A53D52"/>
    <w:rsid w:val="00A54C67"/>
    <w:rsid w:val="00A54CCE"/>
    <w:rsid w:val="00A54D1D"/>
    <w:rsid w:val="00A55E29"/>
    <w:rsid w:val="00A61727"/>
    <w:rsid w:val="00A62316"/>
    <w:rsid w:val="00A62579"/>
    <w:rsid w:val="00A62C10"/>
    <w:rsid w:val="00A650A2"/>
    <w:rsid w:val="00A666C1"/>
    <w:rsid w:val="00A702C5"/>
    <w:rsid w:val="00A71663"/>
    <w:rsid w:val="00A71B89"/>
    <w:rsid w:val="00A71C35"/>
    <w:rsid w:val="00A74DD0"/>
    <w:rsid w:val="00A75134"/>
    <w:rsid w:val="00A769A8"/>
    <w:rsid w:val="00A76B5C"/>
    <w:rsid w:val="00A77631"/>
    <w:rsid w:val="00A813A7"/>
    <w:rsid w:val="00A81F30"/>
    <w:rsid w:val="00A853E0"/>
    <w:rsid w:val="00A8770D"/>
    <w:rsid w:val="00A87F16"/>
    <w:rsid w:val="00A92E18"/>
    <w:rsid w:val="00A957A5"/>
    <w:rsid w:val="00A9689E"/>
    <w:rsid w:val="00AA07E4"/>
    <w:rsid w:val="00AA197D"/>
    <w:rsid w:val="00AA38DB"/>
    <w:rsid w:val="00AB1E77"/>
    <w:rsid w:val="00AB2909"/>
    <w:rsid w:val="00AB29D7"/>
    <w:rsid w:val="00AB75AB"/>
    <w:rsid w:val="00AB7FDC"/>
    <w:rsid w:val="00AC0823"/>
    <w:rsid w:val="00AC21AE"/>
    <w:rsid w:val="00AC27B5"/>
    <w:rsid w:val="00AC2F50"/>
    <w:rsid w:val="00AC32CC"/>
    <w:rsid w:val="00AC3A3C"/>
    <w:rsid w:val="00AC4147"/>
    <w:rsid w:val="00AC4C4F"/>
    <w:rsid w:val="00AC5651"/>
    <w:rsid w:val="00AC766E"/>
    <w:rsid w:val="00AC76B4"/>
    <w:rsid w:val="00AD0227"/>
    <w:rsid w:val="00AD5EE4"/>
    <w:rsid w:val="00AD5F44"/>
    <w:rsid w:val="00AD7819"/>
    <w:rsid w:val="00AD7866"/>
    <w:rsid w:val="00AE05D2"/>
    <w:rsid w:val="00AE46DE"/>
    <w:rsid w:val="00AE492A"/>
    <w:rsid w:val="00AE5FB0"/>
    <w:rsid w:val="00AE7785"/>
    <w:rsid w:val="00AF4A5B"/>
    <w:rsid w:val="00AF7242"/>
    <w:rsid w:val="00B02969"/>
    <w:rsid w:val="00B03F2B"/>
    <w:rsid w:val="00B046F7"/>
    <w:rsid w:val="00B053DB"/>
    <w:rsid w:val="00B05DCE"/>
    <w:rsid w:val="00B06F23"/>
    <w:rsid w:val="00B07EAA"/>
    <w:rsid w:val="00B1198C"/>
    <w:rsid w:val="00B11AF4"/>
    <w:rsid w:val="00B16139"/>
    <w:rsid w:val="00B17D27"/>
    <w:rsid w:val="00B20B3B"/>
    <w:rsid w:val="00B23509"/>
    <w:rsid w:val="00B262A6"/>
    <w:rsid w:val="00B30EF7"/>
    <w:rsid w:val="00B32034"/>
    <w:rsid w:val="00B339A3"/>
    <w:rsid w:val="00B34C50"/>
    <w:rsid w:val="00B43E12"/>
    <w:rsid w:val="00B443DC"/>
    <w:rsid w:val="00B44988"/>
    <w:rsid w:val="00B45B8C"/>
    <w:rsid w:val="00B46DE2"/>
    <w:rsid w:val="00B50FCD"/>
    <w:rsid w:val="00B51437"/>
    <w:rsid w:val="00B55D61"/>
    <w:rsid w:val="00B57233"/>
    <w:rsid w:val="00B576DB"/>
    <w:rsid w:val="00B60C49"/>
    <w:rsid w:val="00B62F37"/>
    <w:rsid w:val="00B64AE8"/>
    <w:rsid w:val="00B66D93"/>
    <w:rsid w:val="00B70CCF"/>
    <w:rsid w:val="00B732E2"/>
    <w:rsid w:val="00B732F2"/>
    <w:rsid w:val="00B74705"/>
    <w:rsid w:val="00B74F13"/>
    <w:rsid w:val="00B7524B"/>
    <w:rsid w:val="00B76BF0"/>
    <w:rsid w:val="00B83945"/>
    <w:rsid w:val="00B872F5"/>
    <w:rsid w:val="00B87910"/>
    <w:rsid w:val="00B87D0E"/>
    <w:rsid w:val="00B92727"/>
    <w:rsid w:val="00B93B71"/>
    <w:rsid w:val="00BA1F0B"/>
    <w:rsid w:val="00BA2152"/>
    <w:rsid w:val="00BA220E"/>
    <w:rsid w:val="00BA4500"/>
    <w:rsid w:val="00BA5D5C"/>
    <w:rsid w:val="00BA6FEE"/>
    <w:rsid w:val="00BA773F"/>
    <w:rsid w:val="00BB0DDB"/>
    <w:rsid w:val="00BB4DF1"/>
    <w:rsid w:val="00BB6498"/>
    <w:rsid w:val="00BC2BAC"/>
    <w:rsid w:val="00BD1927"/>
    <w:rsid w:val="00BD3E66"/>
    <w:rsid w:val="00BD5F05"/>
    <w:rsid w:val="00BD6497"/>
    <w:rsid w:val="00BD79A5"/>
    <w:rsid w:val="00BE08D8"/>
    <w:rsid w:val="00BE1368"/>
    <w:rsid w:val="00BE221C"/>
    <w:rsid w:val="00BE687D"/>
    <w:rsid w:val="00BE6D9D"/>
    <w:rsid w:val="00BF20F0"/>
    <w:rsid w:val="00BF22AA"/>
    <w:rsid w:val="00BF522C"/>
    <w:rsid w:val="00BF6935"/>
    <w:rsid w:val="00C02640"/>
    <w:rsid w:val="00C0341D"/>
    <w:rsid w:val="00C0644F"/>
    <w:rsid w:val="00C0677B"/>
    <w:rsid w:val="00C06EB3"/>
    <w:rsid w:val="00C11600"/>
    <w:rsid w:val="00C13002"/>
    <w:rsid w:val="00C17CF7"/>
    <w:rsid w:val="00C2097D"/>
    <w:rsid w:val="00C2433A"/>
    <w:rsid w:val="00C24B61"/>
    <w:rsid w:val="00C26916"/>
    <w:rsid w:val="00C35B4A"/>
    <w:rsid w:val="00C35EBA"/>
    <w:rsid w:val="00C37F93"/>
    <w:rsid w:val="00C41B96"/>
    <w:rsid w:val="00C41C57"/>
    <w:rsid w:val="00C42211"/>
    <w:rsid w:val="00C43220"/>
    <w:rsid w:val="00C444EF"/>
    <w:rsid w:val="00C45ED9"/>
    <w:rsid w:val="00C45F8D"/>
    <w:rsid w:val="00C509C4"/>
    <w:rsid w:val="00C51108"/>
    <w:rsid w:val="00C52B2C"/>
    <w:rsid w:val="00C604F5"/>
    <w:rsid w:val="00C60C4F"/>
    <w:rsid w:val="00C62A54"/>
    <w:rsid w:val="00C64A7D"/>
    <w:rsid w:val="00C65681"/>
    <w:rsid w:val="00C6620F"/>
    <w:rsid w:val="00C67057"/>
    <w:rsid w:val="00C703EE"/>
    <w:rsid w:val="00C70452"/>
    <w:rsid w:val="00C70F73"/>
    <w:rsid w:val="00C71876"/>
    <w:rsid w:val="00C72D10"/>
    <w:rsid w:val="00C74385"/>
    <w:rsid w:val="00C77021"/>
    <w:rsid w:val="00C77953"/>
    <w:rsid w:val="00C801CF"/>
    <w:rsid w:val="00C80D16"/>
    <w:rsid w:val="00C80E48"/>
    <w:rsid w:val="00C846E4"/>
    <w:rsid w:val="00C85826"/>
    <w:rsid w:val="00C87602"/>
    <w:rsid w:val="00C90D86"/>
    <w:rsid w:val="00C9235A"/>
    <w:rsid w:val="00C92944"/>
    <w:rsid w:val="00C93A6B"/>
    <w:rsid w:val="00C957B1"/>
    <w:rsid w:val="00C9625A"/>
    <w:rsid w:val="00CA15FA"/>
    <w:rsid w:val="00CA20A2"/>
    <w:rsid w:val="00CA2156"/>
    <w:rsid w:val="00CA4A4F"/>
    <w:rsid w:val="00CA4E10"/>
    <w:rsid w:val="00CA58A2"/>
    <w:rsid w:val="00CB16AD"/>
    <w:rsid w:val="00CB2638"/>
    <w:rsid w:val="00CB2ADB"/>
    <w:rsid w:val="00CB4EB6"/>
    <w:rsid w:val="00CB5937"/>
    <w:rsid w:val="00CB69A9"/>
    <w:rsid w:val="00CB72D7"/>
    <w:rsid w:val="00CC2713"/>
    <w:rsid w:val="00CC3CB5"/>
    <w:rsid w:val="00CD1F4D"/>
    <w:rsid w:val="00CD2DBA"/>
    <w:rsid w:val="00CD7394"/>
    <w:rsid w:val="00CE1F43"/>
    <w:rsid w:val="00CE56FB"/>
    <w:rsid w:val="00CE59A8"/>
    <w:rsid w:val="00CE5AC9"/>
    <w:rsid w:val="00CE6007"/>
    <w:rsid w:val="00CE7B64"/>
    <w:rsid w:val="00CF024E"/>
    <w:rsid w:val="00CF4011"/>
    <w:rsid w:val="00CF618D"/>
    <w:rsid w:val="00CF6315"/>
    <w:rsid w:val="00CF651A"/>
    <w:rsid w:val="00CF6B17"/>
    <w:rsid w:val="00CF6CFC"/>
    <w:rsid w:val="00CF741F"/>
    <w:rsid w:val="00D007E5"/>
    <w:rsid w:val="00D01072"/>
    <w:rsid w:val="00D02C96"/>
    <w:rsid w:val="00D02D6C"/>
    <w:rsid w:val="00D0468D"/>
    <w:rsid w:val="00D073F3"/>
    <w:rsid w:val="00D077C2"/>
    <w:rsid w:val="00D10F06"/>
    <w:rsid w:val="00D1654D"/>
    <w:rsid w:val="00D24C76"/>
    <w:rsid w:val="00D32AF1"/>
    <w:rsid w:val="00D34364"/>
    <w:rsid w:val="00D3536E"/>
    <w:rsid w:val="00D3574D"/>
    <w:rsid w:val="00D467EA"/>
    <w:rsid w:val="00D469A0"/>
    <w:rsid w:val="00D47FD5"/>
    <w:rsid w:val="00D54F03"/>
    <w:rsid w:val="00D57F40"/>
    <w:rsid w:val="00D60EB2"/>
    <w:rsid w:val="00D636CC"/>
    <w:rsid w:val="00D63B6A"/>
    <w:rsid w:val="00D63F87"/>
    <w:rsid w:val="00D64C0B"/>
    <w:rsid w:val="00D72FD7"/>
    <w:rsid w:val="00D735DF"/>
    <w:rsid w:val="00D750C5"/>
    <w:rsid w:val="00D76359"/>
    <w:rsid w:val="00D76D44"/>
    <w:rsid w:val="00D803CE"/>
    <w:rsid w:val="00D817EA"/>
    <w:rsid w:val="00D81FC0"/>
    <w:rsid w:val="00D8318B"/>
    <w:rsid w:val="00D835A1"/>
    <w:rsid w:val="00D83D1F"/>
    <w:rsid w:val="00D83EE6"/>
    <w:rsid w:val="00D852DA"/>
    <w:rsid w:val="00D85C7D"/>
    <w:rsid w:val="00D8740E"/>
    <w:rsid w:val="00D87512"/>
    <w:rsid w:val="00D900FA"/>
    <w:rsid w:val="00D9172A"/>
    <w:rsid w:val="00D92D47"/>
    <w:rsid w:val="00D938E2"/>
    <w:rsid w:val="00D9474F"/>
    <w:rsid w:val="00D95777"/>
    <w:rsid w:val="00DA5C36"/>
    <w:rsid w:val="00DA6B32"/>
    <w:rsid w:val="00DB0011"/>
    <w:rsid w:val="00DB221B"/>
    <w:rsid w:val="00DB26A7"/>
    <w:rsid w:val="00DB4EAF"/>
    <w:rsid w:val="00DB7BB2"/>
    <w:rsid w:val="00DB7F3A"/>
    <w:rsid w:val="00DC016F"/>
    <w:rsid w:val="00DC18FB"/>
    <w:rsid w:val="00DD0779"/>
    <w:rsid w:val="00DD3B8D"/>
    <w:rsid w:val="00DD7A9A"/>
    <w:rsid w:val="00DE6CE9"/>
    <w:rsid w:val="00DF323B"/>
    <w:rsid w:val="00DF353A"/>
    <w:rsid w:val="00DF56D9"/>
    <w:rsid w:val="00DF5D7B"/>
    <w:rsid w:val="00E037A7"/>
    <w:rsid w:val="00E0449C"/>
    <w:rsid w:val="00E04B7D"/>
    <w:rsid w:val="00E05FC6"/>
    <w:rsid w:val="00E06284"/>
    <w:rsid w:val="00E114B7"/>
    <w:rsid w:val="00E11BD6"/>
    <w:rsid w:val="00E1257B"/>
    <w:rsid w:val="00E1353A"/>
    <w:rsid w:val="00E138CE"/>
    <w:rsid w:val="00E14EED"/>
    <w:rsid w:val="00E16B70"/>
    <w:rsid w:val="00E16FAB"/>
    <w:rsid w:val="00E23496"/>
    <w:rsid w:val="00E23D9D"/>
    <w:rsid w:val="00E26197"/>
    <w:rsid w:val="00E2669D"/>
    <w:rsid w:val="00E27E39"/>
    <w:rsid w:val="00E34392"/>
    <w:rsid w:val="00E344CD"/>
    <w:rsid w:val="00E347AF"/>
    <w:rsid w:val="00E360F2"/>
    <w:rsid w:val="00E3650B"/>
    <w:rsid w:val="00E36735"/>
    <w:rsid w:val="00E36AC7"/>
    <w:rsid w:val="00E370DE"/>
    <w:rsid w:val="00E411A1"/>
    <w:rsid w:val="00E42D44"/>
    <w:rsid w:val="00E433D5"/>
    <w:rsid w:val="00E44759"/>
    <w:rsid w:val="00E45282"/>
    <w:rsid w:val="00E50A7A"/>
    <w:rsid w:val="00E52D02"/>
    <w:rsid w:val="00E54367"/>
    <w:rsid w:val="00E5447D"/>
    <w:rsid w:val="00E55260"/>
    <w:rsid w:val="00E564A9"/>
    <w:rsid w:val="00E5677F"/>
    <w:rsid w:val="00E57979"/>
    <w:rsid w:val="00E614E4"/>
    <w:rsid w:val="00E61682"/>
    <w:rsid w:val="00E61C68"/>
    <w:rsid w:val="00E6483F"/>
    <w:rsid w:val="00E660D8"/>
    <w:rsid w:val="00E67783"/>
    <w:rsid w:val="00E71A07"/>
    <w:rsid w:val="00E72BE5"/>
    <w:rsid w:val="00E731E1"/>
    <w:rsid w:val="00E74982"/>
    <w:rsid w:val="00E77BBE"/>
    <w:rsid w:val="00E8018E"/>
    <w:rsid w:val="00E84349"/>
    <w:rsid w:val="00E84C4B"/>
    <w:rsid w:val="00E86EEF"/>
    <w:rsid w:val="00E90132"/>
    <w:rsid w:val="00E90601"/>
    <w:rsid w:val="00E910E5"/>
    <w:rsid w:val="00E911F3"/>
    <w:rsid w:val="00E9235D"/>
    <w:rsid w:val="00E92A35"/>
    <w:rsid w:val="00E97095"/>
    <w:rsid w:val="00EA1CF6"/>
    <w:rsid w:val="00EA1E0D"/>
    <w:rsid w:val="00EA560A"/>
    <w:rsid w:val="00EA57D5"/>
    <w:rsid w:val="00EA6A58"/>
    <w:rsid w:val="00EA6CB0"/>
    <w:rsid w:val="00EB1FC0"/>
    <w:rsid w:val="00EB37DB"/>
    <w:rsid w:val="00EB4C9D"/>
    <w:rsid w:val="00EB6DC0"/>
    <w:rsid w:val="00EB7667"/>
    <w:rsid w:val="00EC3C34"/>
    <w:rsid w:val="00EC537C"/>
    <w:rsid w:val="00EC60D4"/>
    <w:rsid w:val="00ED310F"/>
    <w:rsid w:val="00ED35C7"/>
    <w:rsid w:val="00ED41D0"/>
    <w:rsid w:val="00ED4ADB"/>
    <w:rsid w:val="00ED598A"/>
    <w:rsid w:val="00ED5F5F"/>
    <w:rsid w:val="00ED7F44"/>
    <w:rsid w:val="00EE2775"/>
    <w:rsid w:val="00EE328D"/>
    <w:rsid w:val="00EE4A6B"/>
    <w:rsid w:val="00EE4F93"/>
    <w:rsid w:val="00EF03C1"/>
    <w:rsid w:val="00EF0E02"/>
    <w:rsid w:val="00EF4B17"/>
    <w:rsid w:val="00EF5848"/>
    <w:rsid w:val="00EF6C2C"/>
    <w:rsid w:val="00EF7BAA"/>
    <w:rsid w:val="00F01913"/>
    <w:rsid w:val="00F01E94"/>
    <w:rsid w:val="00F02B30"/>
    <w:rsid w:val="00F04F9B"/>
    <w:rsid w:val="00F05AB4"/>
    <w:rsid w:val="00F06089"/>
    <w:rsid w:val="00F06E73"/>
    <w:rsid w:val="00F10870"/>
    <w:rsid w:val="00F10F8C"/>
    <w:rsid w:val="00F10F9F"/>
    <w:rsid w:val="00F1257A"/>
    <w:rsid w:val="00F160A5"/>
    <w:rsid w:val="00F17348"/>
    <w:rsid w:val="00F17A2F"/>
    <w:rsid w:val="00F22CC5"/>
    <w:rsid w:val="00F237DC"/>
    <w:rsid w:val="00F23C06"/>
    <w:rsid w:val="00F23D40"/>
    <w:rsid w:val="00F27510"/>
    <w:rsid w:val="00F309DD"/>
    <w:rsid w:val="00F33F1B"/>
    <w:rsid w:val="00F37278"/>
    <w:rsid w:val="00F40846"/>
    <w:rsid w:val="00F44789"/>
    <w:rsid w:val="00F45063"/>
    <w:rsid w:val="00F51468"/>
    <w:rsid w:val="00F5261C"/>
    <w:rsid w:val="00F54CF3"/>
    <w:rsid w:val="00F55302"/>
    <w:rsid w:val="00F55BF5"/>
    <w:rsid w:val="00F55E13"/>
    <w:rsid w:val="00F560E8"/>
    <w:rsid w:val="00F5735A"/>
    <w:rsid w:val="00F62B2A"/>
    <w:rsid w:val="00F64377"/>
    <w:rsid w:val="00F64DBE"/>
    <w:rsid w:val="00F6530D"/>
    <w:rsid w:val="00F6570F"/>
    <w:rsid w:val="00F70128"/>
    <w:rsid w:val="00F70B24"/>
    <w:rsid w:val="00F710AE"/>
    <w:rsid w:val="00F75097"/>
    <w:rsid w:val="00F7581B"/>
    <w:rsid w:val="00F75F6F"/>
    <w:rsid w:val="00F76DA9"/>
    <w:rsid w:val="00F77155"/>
    <w:rsid w:val="00F7747F"/>
    <w:rsid w:val="00F77A40"/>
    <w:rsid w:val="00F821D1"/>
    <w:rsid w:val="00F847DD"/>
    <w:rsid w:val="00F84CB6"/>
    <w:rsid w:val="00F85560"/>
    <w:rsid w:val="00F866DA"/>
    <w:rsid w:val="00F86DD2"/>
    <w:rsid w:val="00F879C8"/>
    <w:rsid w:val="00F926D4"/>
    <w:rsid w:val="00F92F43"/>
    <w:rsid w:val="00F94C55"/>
    <w:rsid w:val="00F9512E"/>
    <w:rsid w:val="00FA0449"/>
    <w:rsid w:val="00FA27F3"/>
    <w:rsid w:val="00FA3359"/>
    <w:rsid w:val="00FA5528"/>
    <w:rsid w:val="00FA5D14"/>
    <w:rsid w:val="00FB027A"/>
    <w:rsid w:val="00FB0E2D"/>
    <w:rsid w:val="00FB153F"/>
    <w:rsid w:val="00FB4136"/>
    <w:rsid w:val="00FC0AD2"/>
    <w:rsid w:val="00FC1B30"/>
    <w:rsid w:val="00FC1B9F"/>
    <w:rsid w:val="00FC1F76"/>
    <w:rsid w:val="00FC4D2E"/>
    <w:rsid w:val="00FC5823"/>
    <w:rsid w:val="00FC77D7"/>
    <w:rsid w:val="00FC7AF3"/>
    <w:rsid w:val="00FD05F9"/>
    <w:rsid w:val="00FD11C8"/>
    <w:rsid w:val="00FD24F2"/>
    <w:rsid w:val="00FD3261"/>
    <w:rsid w:val="00FD7F8E"/>
    <w:rsid w:val="00FE2B4F"/>
    <w:rsid w:val="00FE3803"/>
    <w:rsid w:val="00FE4884"/>
    <w:rsid w:val="00FE75B4"/>
    <w:rsid w:val="00FF0C8E"/>
    <w:rsid w:val="00FF2375"/>
    <w:rsid w:val="00FF2FA1"/>
    <w:rsid w:val="00FF40EB"/>
    <w:rsid w:val="00FF4240"/>
    <w:rsid w:val="00FF6077"/>
    <w:rsid w:val="00FF6980"/>
    <w:rsid w:val="00FF699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F8434"/>
  <w15:docId w15:val="{7C9702C1-112C-4742-AA62-9AEF4CF9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7F"/>
  </w:style>
  <w:style w:type="paragraph" w:styleId="Balk1">
    <w:name w:val="heading 1"/>
    <w:basedOn w:val="Normal"/>
    <w:next w:val="Normal"/>
    <w:link w:val="Balk1Char"/>
    <w:uiPriority w:val="9"/>
    <w:qFormat/>
    <w:rsid w:val="006A0C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A0C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A0CE5"/>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A0CE5"/>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6A0CE5"/>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6A0C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6A0C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6A0C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6A0C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0CE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A0CE5"/>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A0CE5"/>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A0CE5"/>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6A0CE5"/>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6A0CE5"/>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6A0CE5"/>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6A0CE5"/>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6A0CE5"/>
    <w:rPr>
      <w:rFonts w:asciiTheme="majorHAnsi" w:eastAsiaTheme="majorEastAsia" w:hAnsiTheme="majorHAnsi" w:cstheme="majorBidi"/>
      <w:i/>
      <w:iCs/>
      <w:color w:val="404040" w:themeColor="text1" w:themeTint="BF"/>
      <w:sz w:val="20"/>
      <w:szCs w:val="20"/>
    </w:rPr>
  </w:style>
  <w:style w:type="paragraph" w:styleId="GvdeMetni">
    <w:name w:val="Body Text"/>
    <w:basedOn w:val="Normal"/>
    <w:link w:val="GvdeMetniChar"/>
    <w:rsid w:val="00EF03C1"/>
    <w:pPr>
      <w:spacing w:after="0" w:line="240" w:lineRule="auto"/>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F03C1"/>
    <w:rPr>
      <w:rFonts w:ascii="Times New Roman" w:eastAsia="Times New Roman" w:hAnsi="Times New Roman" w:cs="Times New Roman"/>
      <w:sz w:val="24"/>
      <w:szCs w:val="20"/>
      <w:lang w:eastAsia="tr-TR"/>
    </w:rPr>
  </w:style>
  <w:style w:type="character" w:styleId="AklamaBavurusu">
    <w:name w:val="annotation reference"/>
    <w:basedOn w:val="VarsaylanParagrafYazTipi"/>
    <w:uiPriority w:val="99"/>
    <w:semiHidden/>
    <w:unhideWhenUsed/>
    <w:rsid w:val="00C52B2C"/>
    <w:rPr>
      <w:sz w:val="16"/>
      <w:szCs w:val="16"/>
    </w:rPr>
  </w:style>
  <w:style w:type="paragraph" w:styleId="AklamaMetni">
    <w:name w:val="annotation text"/>
    <w:basedOn w:val="Normal"/>
    <w:link w:val="AklamaMetniChar"/>
    <w:uiPriority w:val="99"/>
    <w:unhideWhenUsed/>
    <w:rsid w:val="0055135C"/>
    <w:pPr>
      <w:spacing w:line="240" w:lineRule="auto"/>
    </w:pPr>
    <w:rPr>
      <w:sz w:val="20"/>
      <w:szCs w:val="20"/>
    </w:rPr>
  </w:style>
  <w:style w:type="character" w:customStyle="1" w:styleId="AklamaMetniChar">
    <w:name w:val="Açıklama Metni Char"/>
    <w:basedOn w:val="VarsaylanParagrafYazTipi"/>
    <w:link w:val="AklamaMetni"/>
    <w:uiPriority w:val="99"/>
    <w:rsid w:val="00C52B2C"/>
    <w:rPr>
      <w:sz w:val="20"/>
      <w:szCs w:val="20"/>
    </w:rPr>
  </w:style>
  <w:style w:type="paragraph" w:styleId="AklamaKonusu">
    <w:name w:val="annotation subject"/>
    <w:basedOn w:val="AklamaMetni"/>
    <w:next w:val="AklamaMetni"/>
    <w:link w:val="AklamaKonusuChar"/>
    <w:uiPriority w:val="99"/>
    <w:semiHidden/>
    <w:unhideWhenUsed/>
    <w:rsid w:val="00C52B2C"/>
    <w:rPr>
      <w:b/>
      <w:bCs/>
    </w:rPr>
  </w:style>
  <w:style w:type="character" w:customStyle="1" w:styleId="AklamaKonusuChar">
    <w:name w:val="Açıklama Konusu Char"/>
    <w:basedOn w:val="AklamaMetniChar"/>
    <w:link w:val="AklamaKonusu"/>
    <w:uiPriority w:val="99"/>
    <w:semiHidden/>
    <w:rsid w:val="00C52B2C"/>
    <w:rPr>
      <w:b/>
      <w:bCs/>
      <w:sz w:val="20"/>
      <w:szCs w:val="20"/>
    </w:rPr>
  </w:style>
  <w:style w:type="paragraph" w:styleId="BalonMetni">
    <w:name w:val="Balloon Text"/>
    <w:basedOn w:val="Normal"/>
    <w:link w:val="BalonMetniChar"/>
    <w:uiPriority w:val="99"/>
    <w:semiHidden/>
    <w:unhideWhenUsed/>
    <w:rsid w:val="00C52B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2B2C"/>
    <w:rPr>
      <w:rFonts w:ascii="Tahoma" w:hAnsi="Tahoma" w:cs="Tahoma"/>
      <w:sz w:val="16"/>
      <w:szCs w:val="16"/>
    </w:rPr>
  </w:style>
  <w:style w:type="paragraph" w:styleId="ListeParagraf">
    <w:name w:val="List Paragraph"/>
    <w:basedOn w:val="Normal"/>
    <w:uiPriority w:val="34"/>
    <w:qFormat/>
    <w:rsid w:val="00741CD1"/>
    <w:pPr>
      <w:ind w:left="720"/>
      <w:contextualSpacing/>
    </w:pPr>
  </w:style>
  <w:style w:type="paragraph" w:customStyle="1" w:styleId="Metin">
    <w:name w:val="Metin"/>
    <w:rsid w:val="00171C0F"/>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altbaslik">
    <w:name w:val="altbaslik"/>
    <w:basedOn w:val="Normal"/>
    <w:rsid w:val="001067CF"/>
    <w:pPr>
      <w:spacing w:after="0" w:line="240" w:lineRule="auto"/>
      <w:jc w:val="center"/>
    </w:pPr>
    <w:rPr>
      <w:rFonts w:ascii="New York" w:eastAsia="Times New Roman" w:hAnsi="New York" w:cs="Times New Roman"/>
      <w:b/>
      <w:bCs/>
      <w:sz w:val="18"/>
      <w:szCs w:val="18"/>
      <w:lang w:eastAsia="tr-TR"/>
    </w:rPr>
  </w:style>
  <w:style w:type="paragraph" w:styleId="stBilgi">
    <w:name w:val="header"/>
    <w:basedOn w:val="Normal"/>
    <w:link w:val="stBilgiChar"/>
    <w:uiPriority w:val="99"/>
    <w:unhideWhenUsed/>
    <w:rsid w:val="00F54CF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4CF3"/>
  </w:style>
  <w:style w:type="paragraph" w:styleId="AltBilgi">
    <w:name w:val="footer"/>
    <w:basedOn w:val="Normal"/>
    <w:link w:val="AltBilgiChar"/>
    <w:uiPriority w:val="99"/>
    <w:unhideWhenUsed/>
    <w:rsid w:val="00F54CF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4CF3"/>
  </w:style>
  <w:style w:type="table" w:styleId="TabloKlavuzu">
    <w:name w:val="Table Grid"/>
    <w:basedOn w:val="NormalTablo"/>
    <w:uiPriority w:val="59"/>
    <w:rsid w:val="0012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rsid w:val="00447C86"/>
    <w:rPr>
      <w:color w:val="0000FF"/>
      <w:u w:val="single"/>
    </w:rPr>
  </w:style>
  <w:style w:type="paragraph" w:customStyle="1" w:styleId="Default">
    <w:name w:val="Default"/>
    <w:rsid w:val="003F4FFD"/>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styleId="KonuBal">
    <w:name w:val="Title"/>
    <w:basedOn w:val="Normal"/>
    <w:next w:val="Normal"/>
    <w:link w:val="KonuBalChar"/>
    <w:uiPriority w:val="10"/>
    <w:qFormat/>
    <w:rsid w:val="006A0C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KonuBalChar">
    <w:name w:val="Konu Başlığı Char"/>
    <w:basedOn w:val="VarsaylanParagrafYazTipi"/>
    <w:link w:val="KonuBal"/>
    <w:uiPriority w:val="10"/>
    <w:rsid w:val="006A0CE5"/>
    <w:rPr>
      <w:rFonts w:asciiTheme="majorHAnsi" w:eastAsiaTheme="majorEastAsia" w:hAnsiTheme="majorHAnsi" w:cstheme="majorBidi"/>
      <w:color w:val="17365D" w:themeColor="text2" w:themeShade="BF"/>
      <w:spacing w:val="5"/>
      <w:sz w:val="52"/>
      <w:szCs w:val="52"/>
    </w:rPr>
  </w:style>
  <w:style w:type="paragraph" w:styleId="ResimYazs">
    <w:name w:val="caption"/>
    <w:basedOn w:val="Normal"/>
    <w:next w:val="Normal"/>
    <w:uiPriority w:val="35"/>
    <w:semiHidden/>
    <w:unhideWhenUsed/>
    <w:qFormat/>
    <w:rsid w:val="006A0CE5"/>
    <w:pPr>
      <w:spacing w:line="240" w:lineRule="auto"/>
    </w:pPr>
    <w:rPr>
      <w:b/>
      <w:bCs/>
      <w:color w:val="4F81BD" w:themeColor="accent1"/>
      <w:sz w:val="18"/>
      <w:szCs w:val="18"/>
    </w:rPr>
  </w:style>
  <w:style w:type="paragraph" w:styleId="Altyaz">
    <w:name w:val="Subtitle"/>
    <w:basedOn w:val="Normal"/>
    <w:next w:val="Normal"/>
    <w:link w:val="AltyazChar"/>
    <w:uiPriority w:val="11"/>
    <w:qFormat/>
    <w:rsid w:val="006A0C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6A0CE5"/>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6A0CE5"/>
    <w:rPr>
      <w:b/>
      <w:bCs/>
    </w:rPr>
  </w:style>
  <w:style w:type="character" w:styleId="Vurgu">
    <w:name w:val="Emphasis"/>
    <w:basedOn w:val="VarsaylanParagrafYazTipi"/>
    <w:uiPriority w:val="20"/>
    <w:qFormat/>
    <w:rsid w:val="006A0CE5"/>
    <w:rPr>
      <w:i/>
      <w:iCs/>
    </w:rPr>
  </w:style>
  <w:style w:type="paragraph" w:styleId="AralkYok">
    <w:name w:val="No Spacing"/>
    <w:uiPriority w:val="1"/>
    <w:qFormat/>
    <w:rsid w:val="006A0CE5"/>
    <w:pPr>
      <w:spacing w:after="0" w:line="240" w:lineRule="auto"/>
    </w:pPr>
  </w:style>
  <w:style w:type="paragraph" w:styleId="Alnt">
    <w:name w:val="Quote"/>
    <w:basedOn w:val="Normal"/>
    <w:next w:val="Normal"/>
    <w:link w:val="AlntChar"/>
    <w:uiPriority w:val="29"/>
    <w:qFormat/>
    <w:rsid w:val="006A0CE5"/>
    <w:rPr>
      <w:i/>
      <w:iCs/>
      <w:color w:val="000000" w:themeColor="text1"/>
    </w:rPr>
  </w:style>
  <w:style w:type="character" w:customStyle="1" w:styleId="AlntChar">
    <w:name w:val="Alıntı Char"/>
    <w:basedOn w:val="VarsaylanParagrafYazTipi"/>
    <w:link w:val="Alnt"/>
    <w:uiPriority w:val="29"/>
    <w:rsid w:val="006A0CE5"/>
    <w:rPr>
      <w:i/>
      <w:iCs/>
      <w:color w:val="000000" w:themeColor="text1"/>
    </w:rPr>
  </w:style>
  <w:style w:type="paragraph" w:styleId="GlAlnt">
    <w:name w:val="Intense Quote"/>
    <w:basedOn w:val="Normal"/>
    <w:next w:val="Normal"/>
    <w:link w:val="GlAlntChar"/>
    <w:uiPriority w:val="30"/>
    <w:qFormat/>
    <w:rsid w:val="006A0CE5"/>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6A0CE5"/>
    <w:rPr>
      <w:b/>
      <w:bCs/>
      <w:i/>
      <w:iCs/>
      <w:color w:val="4F81BD" w:themeColor="accent1"/>
    </w:rPr>
  </w:style>
  <w:style w:type="character" w:styleId="HafifVurgulama">
    <w:name w:val="Subtle Emphasis"/>
    <w:basedOn w:val="VarsaylanParagrafYazTipi"/>
    <w:uiPriority w:val="19"/>
    <w:qFormat/>
    <w:rsid w:val="006A0CE5"/>
    <w:rPr>
      <w:i/>
      <w:iCs/>
      <w:color w:val="808080" w:themeColor="text1" w:themeTint="7F"/>
    </w:rPr>
  </w:style>
  <w:style w:type="character" w:styleId="GlVurgulama">
    <w:name w:val="Intense Emphasis"/>
    <w:basedOn w:val="VarsaylanParagrafYazTipi"/>
    <w:uiPriority w:val="21"/>
    <w:qFormat/>
    <w:rsid w:val="006A0CE5"/>
    <w:rPr>
      <w:b/>
      <w:bCs/>
      <w:i/>
      <w:iCs/>
      <w:color w:val="4F81BD" w:themeColor="accent1"/>
    </w:rPr>
  </w:style>
  <w:style w:type="character" w:styleId="HafifBavuru">
    <w:name w:val="Subtle Reference"/>
    <w:basedOn w:val="VarsaylanParagrafYazTipi"/>
    <w:uiPriority w:val="31"/>
    <w:qFormat/>
    <w:rsid w:val="006A0CE5"/>
    <w:rPr>
      <w:smallCaps/>
      <w:color w:val="C0504D" w:themeColor="accent2"/>
      <w:u w:val="single"/>
    </w:rPr>
  </w:style>
  <w:style w:type="character" w:styleId="GlBavuru">
    <w:name w:val="Intense Reference"/>
    <w:basedOn w:val="VarsaylanParagrafYazTipi"/>
    <w:uiPriority w:val="32"/>
    <w:qFormat/>
    <w:rsid w:val="006A0CE5"/>
    <w:rPr>
      <w:b/>
      <w:bCs/>
      <w:smallCaps/>
      <w:color w:val="C0504D" w:themeColor="accent2"/>
      <w:spacing w:val="5"/>
      <w:u w:val="single"/>
    </w:rPr>
  </w:style>
  <w:style w:type="character" w:styleId="KitapBal">
    <w:name w:val="Book Title"/>
    <w:basedOn w:val="VarsaylanParagrafYazTipi"/>
    <w:uiPriority w:val="33"/>
    <w:qFormat/>
    <w:rsid w:val="006A0CE5"/>
    <w:rPr>
      <w:b/>
      <w:bCs/>
      <w:smallCaps/>
      <w:spacing w:val="5"/>
    </w:rPr>
  </w:style>
  <w:style w:type="paragraph" w:styleId="TBal">
    <w:name w:val="TOC Heading"/>
    <w:basedOn w:val="Balk1"/>
    <w:next w:val="Normal"/>
    <w:uiPriority w:val="39"/>
    <w:unhideWhenUsed/>
    <w:qFormat/>
    <w:rsid w:val="006A0CE5"/>
    <w:pPr>
      <w:outlineLvl w:val="9"/>
    </w:pPr>
  </w:style>
  <w:style w:type="paragraph" w:styleId="T2">
    <w:name w:val="toc 2"/>
    <w:basedOn w:val="Normal"/>
    <w:next w:val="Normal"/>
    <w:autoRedefine/>
    <w:uiPriority w:val="39"/>
    <w:unhideWhenUsed/>
    <w:rsid w:val="008B38B3"/>
    <w:pPr>
      <w:tabs>
        <w:tab w:val="right" w:leader="underscore" w:pos="9628"/>
      </w:tabs>
      <w:spacing w:after="100" w:line="259" w:lineRule="auto"/>
      <w:ind w:left="220"/>
    </w:pPr>
    <w:rPr>
      <w:rFonts w:cs="Times New Roman"/>
      <w:lang w:eastAsia="tr-TR"/>
    </w:rPr>
  </w:style>
  <w:style w:type="paragraph" w:styleId="T1">
    <w:name w:val="toc 1"/>
    <w:basedOn w:val="Normal"/>
    <w:next w:val="Normal"/>
    <w:autoRedefine/>
    <w:uiPriority w:val="39"/>
    <w:unhideWhenUsed/>
    <w:rsid w:val="003639AF"/>
    <w:pPr>
      <w:keepNext/>
      <w:tabs>
        <w:tab w:val="right" w:leader="underscore" w:pos="9628"/>
      </w:tabs>
      <w:spacing w:after="100" w:line="259" w:lineRule="auto"/>
    </w:pPr>
    <w:rPr>
      <w:rFonts w:ascii="Arial" w:eastAsiaTheme="majorEastAsia" w:hAnsi="Arial" w:cs="Arial"/>
      <w:b/>
      <w:noProof/>
      <w:spacing w:val="5"/>
      <w:lang w:eastAsia="tr-TR"/>
    </w:rPr>
  </w:style>
  <w:style w:type="paragraph" w:styleId="T3">
    <w:name w:val="toc 3"/>
    <w:basedOn w:val="Normal"/>
    <w:next w:val="Normal"/>
    <w:autoRedefine/>
    <w:uiPriority w:val="39"/>
    <w:unhideWhenUsed/>
    <w:rsid w:val="00290479"/>
    <w:pPr>
      <w:spacing w:after="100" w:line="259" w:lineRule="auto"/>
      <w:ind w:left="440"/>
    </w:pPr>
    <w:rPr>
      <w:rFonts w:cs="Times New Roman"/>
      <w:lang w:eastAsia="tr-TR"/>
    </w:rPr>
  </w:style>
  <w:style w:type="table" w:customStyle="1" w:styleId="TabloKlavuzu1">
    <w:name w:val="Tablo Kılavuzu1"/>
    <w:basedOn w:val="NormalTablo"/>
    <w:next w:val="TabloKlavuzu"/>
    <w:uiPriority w:val="39"/>
    <w:rsid w:val="00CF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F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4B0923"/>
    <w:pPr>
      <w:spacing w:after="100" w:line="259" w:lineRule="auto"/>
      <w:ind w:left="660"/>
    </w:pPr>
    <w:rPr>
      <w:lang w:eastAsia="tr-TR"/>
    </w:rPr>
  </w:style>
  <w:style w:type="paragraph" w:styleId="T5">
    <w:name w:val="toc 5"/>
    <w:basedOn w:val="Normal"/>
    <w:next w:val="Normal"/>
    <w:autoRedefine/>
    <w:uiPriority w:val="39"/>
    <w:unhideWhenUsed/>
    <w:rsid w:val="004B0923"/>
    <w:pPr>
      <w:spacing w:after="100" w:line="259" w:lineRule="auto"/>
      <w:ind w:left="880"/>
    </w:pPr>
    <w:rPr>
      <w:lang w:eastAsia="tr-TR"/>
    </w:rPr>
  </w:style>
  <w:style w:type="paragraph" w:styleId="T6">
    <w:name w:val="toc 6"/>
    <w:basedOn w:val="Normal"/>
    <w:next w:val="Normal"/>
    <w:autoRedefine/>
    <w:uiPriority w:val="39"/>
    <w:unhideWhenUsed/>
    <w:rsid w:val="004B0923"/>
    <w:pPr>
      <w:spacing w:after="100" w:line="259" w:lineRule="auto"/>
      <w:ind w:left="1100"/>
    </w:pPr>
    <w:rPr>
      <w:lang w:eastAsia="tr-TR"/>
    </w:rPr>
  </w:style>
  <w:style w:type="paragraph" w:styleId="T7">
    <w:name w:val="toc 7"/>
    <w:basedOn w:val="Normal"/>
    <w:next w:val="Normal"/>
    <w:autoRedefine/>
    <w:uiPriority w:val="39"/>
    <w:unhideWhenUsed/>
    <w:rsid w:val="004B0923"/>
    <w:pPr>
      <w:spacing w:after="100" w:line="259" w:lineRule="auto"/>
      <w:ind w:left="1320"/>
    </w:pPr>
    <w:rPr>
      <w:lang w:eastAsia="tr-TR"/>
    </w:rPr>
  </w:style>
  <w:style w:type="paragraph" w:styleId="T8">
    <w:name w:val="toc 8"/>
    <w:basedOn w:val="Normal"/>
    <w:next w:val="Normal"/>
    <w:autoRedefine/>
    <w:uiPriority w:val="39"/>
    <w:unhideWhenUsed/>
    <w:rsid w:val="004B0923"/>
    <w:pPr>
      <w:spacing w:after="100" w:line="259" w:lineRule="auto"/>
      <w:ind w:left="1540"/>
    </w:pPr>
    <w:rPr>
      <w:lang w:eastAsia="tr-TR"/>
    </w:rPr>
  </w:style>
  <w:style w:type="paragraph" w:styleId="T9">
    <w:name w:val="toc 9"/>
    <w:basedOn w:val="Normal"/>
    <w:next w:val="Normal"/>
    <w:autoRedefine/>
    <w:uiPriority w:val="39"/>
    <w:unhideWhenUsed/>
    <w:rsid w:val="004B0923"/>
    <w:pPr>
      <w:spacing w:after="100" w:line="259" w:lineRule="auto"/>
      <w:ind w:left="1760"/>
    </w:pPr>
    <w:rPr>
      <w:lang w:eastAsia="tr-TR"/>
    </w:rPr>
  </w:style>
  <w:style w:type="paragraph" w:styleId="Dzeltme">
    <w:name w:val="Revision"/>
    <w:hidden/>
    <w:uiPriority w:val="99"/>
    <w:semiHidden/>
    <w:rsid w:val="003A580E"/>
    <w:pPr>
      <w:spacing w:after="0" w:line="240" w:lineRule="auto"/>
    </w:pPr>
  </w:style>
  <w:style w:type="table" w:customStyle="1" w:styleId="TabloKlavuzu3">
    <w:name w:val="Tablo Kılavuzu3"/>
    <w:basedOn w:val="NormalTablo"/>
    <w:next w:val="TabloKlavuzu"/>
    <w:rsid w:val="00FE75B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VarsaylanParagrafYazTipi"/>
    <w:rsid w:val="007A6E8C"/>
  </w:style>
  <w:style w:type="character" w:styleId="zlenenKpr">
    <w:name w:val="FollowedHyperlink"/>
    <w:basedOn w:val="VarsaylanParagrafYazTipi"/>
    <w:uiPriority w:val="99"/>
    <w:semiHidden/>
    <w:unhideWhenUsed/>
    <w:rsid w:val="0065719C"/>
    <w:rPr>
      <w:color w:val="800080" w:themeColor="followedHyperlink"/>
      <w:u w:val="single"/>
    </w:rPr>
  </w:style>
  <w:style w:type="character" w:customStyle="1" w:styleId="zmlenmeyenBahsetme1">
    <w:name w:val="Çözümlenmeyen Bahsetme1"/>
    <w:basedOn w:val="VarsaylanParagrafYazTipi"/>
    <w:uiPriority w:val="99"/>
    <w:semiHidden/>
    <w:unhideWhenUsed/>
    <w:rsid w:val="004B325E"/>
    <w:rPr>
      <w:color w:val="605E5C"/>
      <w:shd w:val="clear" w:color="auto" w:fill="E1DFDD"/>
    </w:rPr>
  </w:style>
  <w:style w:type="paragraph" w:customStyle="1" w:styleId="style1">
    <w:name w:val="style1"/>
    <w:basedOn w:val="Normal"/>
    <w:rsid w:val="000341FB"/>
    <w:pPr>
      <w:spacing w:before="100" w:beforeAutospacing="1" w:after="100" w:afterAutospacing="1" w:line="240" w:lineRule="auto"/>
      <w:jc w:val="both"/>
    </w:pPr>
    <w:rPr>
      <w:rFonts w:ascii="Times New Roman" w:eastAsia="Times New Roman" w:hAnsi="Times New Roman" w:cs="Times New Roman"/>
      <w:sz w:val="21"/>
      <w:szCs w:val="21"/>
      <w:lang w:val="en-US" w:eastAsia="tr-TR" w:bidi="en-US"/>
    </w:rPr>
  </w:style>
  <w:style w:type="character" w:styleId="DipnotBavurusu">
    <w:name w:val="footnote reference"/>
    <w:basedOn w:val="VarsaylanParagrafYazTipi"/>
    <w:uiPriority w:val="99"/>
    <w:semiHidden/>
    <w:unhideWhenUsed/>
    <w:rsid w:val="000341FB"/>
    <w:rPr>
      <w:vertAlign w:val="superscript"/>
    </w:rPr>
  </w:style>
  <w:style w:type="paragraph" w:styleId="DipnotMetni">
    <w:name w:val="footnote text"/>
    <w:basedOn w:val="Normal"/>
    <w:link w:val="DipnotMetniChar"/>
    <w:uiPriority w:val="99"/>
    <w:semiHidden/>
    <w:unhideWhenUsed/>
    <w:rsid w:val="000341FB"/>
    <w:pPr>
      <w:spacing w:after="0" w:line="240" w:lineRule="auto"/>
    </w:pPr>
    <w:rPr>
      <w:rFonts w:eastAsiaTheme="minorHAnsi"/>
      <w:sz w:val="20"/>
      <w:szCs w:val="20"/>
    </w:rPr>
  </w:style>
  <w:style w:type="character" w:customStyle="1" w:styleId="DipnotMetniChar">
    <w:name w:val="Dipnot Metni Char"/>
    <w:basedOn w:val="VarsaylanParagrafYazTipi"/>
    <w:link w:val="DipnotMetni"/>
    <w:uiPriority w:val="99"/>
    <w:semiHidden/>
    <w:rsid w:val="000341FB"/>
    <w:rPr>
      <w:rFonts w:eastAsiaTheme="minorHAnsi"/>
      <w:sz w:val="20"/>
      <w:szCs w:val="20"/>
    </w:rPr>
  </w:style>
  <w:style w:type="character" w:customStyle="1" w:styleId="grame">
    <w:name w:val="grame"/>
    <w:basedOn w:val="VarsaylanParagrafYazTipi"/>
    <w:rsid w:val="0046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51470">
      <w:bodyDiv w:val="1"/>
      <w:marLeft w:val="0"/>
      <w:marRight w:val="0"/>
      <w:marTop w:val="0"/>
      <w:marBottom w:val="0"/>
      <w:divBdr>
        <w:top w:val="none" w:sz="0" w:space="0" w:color="auto"/>
        <w:left w:val="none" w:sz="0" w:space="0" w:color="auto"/>
        <w:bottom w:val="none" w:sz="0" w:space="0" w:color="auto"/>
        <w:right w:val="none" w:sz="0" w:space="0" w:color="auto"/>
      </w:divBdr>
    </w:div>
    <w:div w:id="457842394">
      <w:bodyDiv w:val="1"/>
      <w:marLeft w:val="0"/>
      <w:marRight w:val="0"/>
      <w:marTop w:val="0"/>
      <w:marBottom w:val="0"/>
      <w:divBdr>
        <w:top w:val="none" w:sz="0" w:space="0" w:color="auto"/>
        <w:left w:val="none" w:sz="0" w:space="0" w:color="auto"/>
        <w:bottom w:val="none" w:sz="0" w:space="0" w:color="auto"/>
        <w:right w:val="none" w:sz="0" w:space="0" w:color="auto"/>
      </w:divBdr>
      <w:divsChild>
        <w:div w:id="986125493">
          <w:marLeft w:val="360"/>
          <w:marRight w:val="0"/>
          <w:marTop w:val="200"/>
          <w:marBottom w:val="0"/>
          <w:divBdr>
            <w:top w:val="none" w:sz="0" w:space="0" w:color="auto"/>
            <w:left w:val="none" w:sz="0" w:space="0" w:color="auto"/>
            <w:bottom w:val="none" w:sz="0" w:space="0" w:color="auto"/>
            <w:right w:val="none" w:sz="0" w:space="0" w:color="auto"/>
          </w:divBdr>
        </w:div>
        <w:div w:id="1032729167">
          <w:marLeft w:val="360"/>
          <w:marRight w:val="0"/>
          <w:marTop w:val="200"/>
          <w:marBottom w:val="0"/>
          <w:divBdr>
            <w:top w:val="none" w:sz="0" w:space="0" w:color="auto"/>
            <w:left w:val="none" w:sz="0" w:space="0" w:color="auto"/>
            <w:bottom w:val="none" w:sz="0" w:space="0" w:color="auto"/>
            <w:right w:val="none" w:sz="0" w:space="0" w:color="auto"/>
          </w:divBdr>
        </w:div>
      </w:divsChild>
    </w:div>
    <w:div w:id="458649776">
      <w:bodyDiv w:val="1"/>
      <w:marLeft w:val="0"/>
      <w:marRight w:val="0"/>
      <w:marTop w:val="0"/>
      <w:marBottom w:val="0"/>
      <w:divBdr>
        <w:top w:val="none" w:sz="0" w:space="0" w:color="auto"/>
        <w:left w:val="none" w:sz="0" w:space="0" w:color="auto"/>
        <w:bottom w:val="none" w:sz="0" w:space="0" w:color="auto"/>
        <w:right w:val="none" w:sz="0" w:space="0" w:color="auto"/>
      </w:divBdr>
    </w:div>
    <w:div w:id="809905735">
      <w:bodyDiv w:val="1"/>
      <w:marLeft w:val="0"/>
      <w:marRight w:val="0"/>
      <w:marTop w:val="0"/>
      <w:marBottom w:val="0"/>
      <w:divBdr>
        <w:top w:val="none" w:sz="0" w:space="0" w:color="auto"/>
        <w:left w:val="none" w:sz="0" w:space="0" w:color="auto"/>
        <w:bottom w:val="none" w:sz="0" w:space="0" w:color="auto"/>
        <w:right w:val="none" w:sz="0" w:space="0" w:color="auto"/>
      </w:divBdr>
    </w:div>
    <w:div w:id="941106468">
      <w:bodyDiv w:val="1"/>
      <w:marLeft w:val="0"/>
      <w:marRight w:val="0"/>
      <w:marTop w:val="0"/>
      <w:marBottom w:val="0"/>
      <w:divBdr>
        <w:top w:val="none" w:sz="0" w:space="0" w:color="auto"/>
        <w:left w:val="none" w:sz="0" w:space="0" w:color="auto"/>
        <w:bottom w:val="none" w:sz="0" w:space="0" w:color="auto"/>
        <w:right w:val="none" w:sz="0" w:space="0" w:color="auto"/>
      </w:divBdr>
    </w:div>
    <w:div w:id="951517949">
      <w:bodyDiv w:val="1"/>
      <w:marLeft w:val="0"/>
      <w:marRight w:val="0"/>
      <w:marTop w:val="0"/>
      <w:marBottom w:val="0"/>
      <w:divBdr>
        <w:top w:val="none" w:sz="0" w:space="0" w:color="auto"/>
        <w:left w:val="none" w:sz="0" w:space="0" w:color="auto"/>
        <w:bottom w:val="none" w:sz="0" w:space="0" w:color="auto"/>
        <w:right w:val="none" w:sz="0" w:space="0" w:color="auto"/>
      </w:divBdr>
    </w:div>
    <w:div w:id="1270504610">
      <w:bodyDiv w:val="1"/>
      <w:marLeft w:val="0"/>
      <w:marRight w:val="0"/>
      <w:marTop w:val="0"/>
      <w:marBottom w:val="0"/>
      <w:divBdr>
        <w:top w:val="none" w:sz="0" w:space="0" w:color="auto"/>
        <w:left w:val="none" w:sz="0" w:space="0" w:color="auto"/>
        <w:bottom w:val="none" w:sz="0" w:space="0" w:color="auto"/>
        <w:right w:val="none" w:sz="0" w:space="0" w:color="auto"/>
      </w:divBdr>
    </w:div>
    <w:div w:id="1325282809">
      <w:bodyDiv w:val="1"/>
      <w:marLeft w:val="0"/>
      <w:marRight w:val="0"/>
      <w:marTop w:val="0"/>
      <w:marBottom w:val="0"/>
      <w:divBdr>
        <w:top w:val="none" w:sz="0" w:space="0" w:color="auto"/>
        <w:left w:val="none" w:sz="0" w:space="0" w:color="auto"/>
        <w:bottom w:val="none" w:sz="0" w:space="0" w:color="auto"/>
        <w:right w:val="none" w:sz="0" w:space="0" w:color="auto"/>
      </w:divBdr>
    </w:div>
    <w:div w:id="18960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header" Target="head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29.xml"/><Relationship Id="rId84" Type="http://schemas.openxmlformats.org/officeDocument/2006/relationships/header" Target="header38.xml"/><Relationship Id="rId89" Type="http://schemas.openxmlformats.org/officeDocument/2006/relationships/footer" Target="footer39.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23.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6.xml"/><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eader" Target="header41.xml"/><Relationship Id="rId95" Type="http://schemas.openxmlformats.org/officeDocument/2006/relationships/footer" Target="footer42.xml"/><Relationship Id="rId22" Type="http://schemas.openxmlformats.org/officeDocument/2006/relationships/footer" Target="footer6.xml"/><Relationship Id="rId27" Type="http://schemas.openxmlformats.org/officeDocument/2006/relationships/header" Target="header10.xml"/><Relationship Id="rId43" Type="http://schemas.openxmlformats.org/officeDocument/2006/relationships/footer" Target="footer16.xml"/><Relationship Id="rId48" Type="http://schemas.openxmlformats.org/officeDocument/2006/relationships/header" Target="header21.xml"/><Relationship Id="rId64" Type="http://schemas.openxmlformats.org/officeDocument/2006/relationships/footer" Target="footer27.xml"/><Relationship Id="rId69"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header" Target="header39.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6.xml"/><Relationship Id="rId67" Type="http://schemas.openxmlformats.org/officeDocument/2006/relationships/footer" Target="footer28.xml"/><Relationship Id="rId103"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header" Target="header40.xml"/><Relationship Id="rId91" Type="http://schemas.openxmlformats.org/officeDocument/2006/relationships/header" Target="header42.xml"/><Relationship Id="rId96"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19.xml"/><Relationship Id="rId57" Type="http://schemas.openxmlformats.org/officeDocument/2006/relationships/header" Target="header25.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7.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5.xml"/><Relationship Id="rId86" Type="http://schemas.openxmlformats.org/officeDocument/2006/relationships/footer" Target="footer37.xml"/><Relationship Id="rId94" Type="http://schemas.openxmlformats.org/officeDocument/2006/relationships/header" Target="header43.xml"/><Relationship Id="rId99" Type="http://schemas.openxmlformats.org/officeDocument/2006/relationships/footer" Target="footer44.xml"/><Relationship Id="rId101" Type="http://schemas.openxmlformats.org/officeDocument/2006/relationships/footer" Target="footer45.xml"/><Relationship Id="rId4" Type="http://schemas.openxmlformats.org/officeDocument/2006/relationships/styles" Target="styles.xml"/><Relationship Id="rId9"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4.xml"/><Relationship Id="rId97" Type="http://schemas.openxmlformats.org/officeDocument/2006/relationships/header" Target="header45.xml"/><Relationship Id="rId7" Type="http://schemas.openxmlformats.org/officeDocument/2006/relationships/footnotes" Target="footnotes.xml"/><Relationship Id="rId71" Type="http://schemas.openxmlformats.org/officeDocument/2006/relationships/image" Target="media/image2.png"/><Relationship Id="rId92" Type="http://schemas.openxmlformats.org/officeDocument/2006/relationships/footer" Target="footer40.xml"/><Relationship Id="rId2" Type="http://schemas.openxmlformats.org/officeDocument/2006/relationships/customXml" Target="../customXml/item2.xml"/><Relationship Id="rId29" Type="http://schemas.openxmlformats.org/officeDocument/2006/relationships/header" Target="header11.xml"/><Relationship Id="rId24"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19.xml"/><Relationship Id="rId66" Type="http://schemas.openxmlformats.org/officeDocument/2006/relationships/header" Target="header30.xml"/><Relationship Id="rId87" Type="http://schemas.openxmlformats.org/officeDocument/2006/relationships/footer" Target="footer38.xml"/><Relationship Id="rId61" Type="http://schemas.openxmlformats.org/officeDocument/2006/relationships/footer" Target="footer25.xml"/><Relationship Id="rId82" Type="http://schemas.openxmlformats.org/officeDocument/2006/relationships/header" Target="header37.xm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header" Target="header12.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header" Target="header46.xml"/><Relationship Id="rId8" Type="http://schemas.openxmlformats.org/officeDocument/2006/relationships/endnotes" Target="endnotes.xml"/><Relationship Id="rId51" Type="http://schemas.openxmlformats.org/officeDocument/2006/relationships/header" Target="header22.xml"/><Relationship Id="rId72" Type="http://schemas.openxmlformats.org/officeDocument/2006/relationships/header" Target="header32.xml"/><Relationship Id="rId93" Type="http://schemas.openxmlformats.org/officeDocument/2006/relationships/footer" Target="footer41.xml"/><Relationship Id="rId98" Type="http://schemas.openxmlformats.org/officeDocument/2006/relationships/footer" Target="footer43.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60C7CE7-8657-42F7-86F2-8919CDE92D14}">
  <ds:schemaRefs>
    <ds:schemaRef ds:uri="http://schemas.openxmlformats.org/officeDocument/2006/bibliography"/>
  </ds:schemaRefs>
</ds:datastoreItem>
</file>

<file path=customXml/itemProps2.xml><?xml version="1.0" encoding="utf-8"?>
<ds:datastoreItem xmlns:ds="http://schemas.openxmlformats.org/officeDocument/2006/customXml" ds:itemID="{4C59E83E-2CF5-4806-B2A0-D3C43D4BC5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102</Pages>
  <Words>32669</Words>
  <Characters>224765</Characters>
  <Application>Microsoft Office Word</Application>
  <DocSecurity>0</DocSecurity>
  <Lines>5227</Lines>
  <Paragraphs>2278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Hazine Müsteşarlığı</Company>
  <LinksUpToDate>false</LinksUpToDate>
  <CharactersWithSpaces>255156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HIKMET KAAN YILDIZ</dc:creator>
  <cp:lastModifiedBy>Meltem SEZER</cp:lastModifiedBy>
  <cp:revision>7</cp:revision>
  <cp:lastPrinted>2023-04-06T12:12:00Z</cp:lastPrinted>
  <dcterms:created xsi:type="dcterms:W3CDTF">2026-02-03T08:13:00Z</dcterms:created>
  <dcterms:modified xsi:type="dcterms:W3CDTF">2026-02-03T13:18:00Z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{F255EC86-018F-4DA0-B021-AFDF27109AD2}</vt:lpwstr>
  </property>
  <property fmtid="{D5CDD505-2E9C-101B-9397-08002B2CF9AE}" pid="3" name="DLPManualFileClassificationLastModifiedBy">
    <vt:lpwstr>LOCALNET\yagmur.efir</vt:lpwstr>
  </property>
  <property fmtid="{D5CDD505-2E9C-101B-9397-08002B2CF9AE}" pid="4" name="DLPManualFileClassificationLastModificationDate">
    <vt:lpwstr>1624558826</vt:lpwstr>
  </property>
  <property fmtid="{D5CDD505-2E9C-101B-9397-08002B2CF9AE}" pid="5" name="DLPManualFileClassificationVersion">
    <vt:lpwstr>11.6.100.33</vt:lpwstr>
  </property>
  <property fmtid="{D5CDD505-2E9C-101B-9397-08002B2CF9AE}" pid="6" name="docIndexRef">
    <vt:lpwstr>0a13cc6b-541b-4f0c-8ed2-f822dfbf3faa</vt:lpwstr>
  </property>
  <property fmtid="{D5CDD505-2E9C-101B-9397-08002B2CF9AE}" pid="7" name="bjSaver">
    <vt:lpwstr>HLvm0QIY5oOAk++36evuxaw38xTdytxi</vt:lpwstr>
  </property>
  <property fmtid="{D5CDD505-2E9C-101B-9397-08002B2CF9AE}" pid="8" name="bjClsUserRVM">
    <vt:lpwstr>[]</vt:lpwstr>
  </property>
  <property fmtid="{D5CDD505-2E9C-101B-9397-08002B2CF9AE}" pid="9"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10" name="bjDocumentLabelXML-0">
    <vt:lpwstr>ames.com/2008/01/sie/internal/label"&gt;&lt;element uid="16f479a6-fc80-474c-ab11-d67f073bb2c9" value="" /&gt;&lt;/sisl&gt;</vt:lpwstr>
  </property>
  <property fmtid="{D5CDD505-2E9C-101B-9397-08002B2CF9AE}" pid="11" name="bjDocumentSecurityLabel">
    <vt:lpwstr>Bu iletinin sınıflandırması Genel</vt:lpwstr>
  </property>
  <property fmtid="{D5CDD505-2E9C-101B-9397-08002B2CF9AE}" pid="12" name="bjFooterBothDocProperty">
    <vt:lpwstr>Sınıflandırma|Genel</vt:lpwstr>
  </property>
  <property fmtid="{D5CDD505-2E9C-101B-9397-08002B2CF9AE}" pid="13" name="bjFooterFirstPageDocProperty">
    <vt:lpwstr>Sınıflandırma|Genel</vt:lpwstr>
  </property>
  <property fmtid="{D5CDD505-2E9C-101B-9397-08002B2CF9AE}" pid="14" name="bjFooterEvenPageDocProperty">
    <vt:lpwstr>Sınıflandırma|Genel</vt:lpwstr>
  </property>
</Properties>
</file>