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234FF" w14:textId="77777777" w:rsidR="00173265" w:rsidRP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bookmarkStart w:id="0" w:name="_Toc105418548"/>
      <w:bookmarkStart w:id="1" w:name="_Hlk134199629"/>
    </w:p>
    <w:p w14:paraId="010AC580" w14:textId="77777777" w:rsidR="00173265" w:rsidRDefault="00173265" w:rsidP="00173265">
      <w:pPr>
        <w:spacing w:line="276" w:lineRule="auto"/>
        <w:ind w:left="170"/>
        <w:jc w:val="center"/>
        <w:rPr>
          <w:rFonts w:ascii="Arial" w:eastAsiaTheme="minorHAnsi" w:hAnsi="Arial" w:cs="Arial"/>
          <w:b/>
          <w:noProof w:val="0"/>
          <w:color w:val="000000"/>
          <w:kern w:val="0"/>
          <w:position w:val="0"/>
          <w:lang w:eastAsia="tr-TR"/>
        </w:rPr>
      </w:pPr>
      <w:r w:rsidRPr="00173265">
        <w:rPr>
          <w:rFonts w:ascii="Arial" w:eastAsiaTheme="minorHAnsi" w:hAnsi="Arial" w:cs="Arial"/>
          <w:b/>
          <w:noProof w:val="0"/>
          <w:color w:val="000000"/>
          <w:kern w:val="0"/>
          <w:position w:val="0"/>
          <w:lang w:eastAsia="tr-TR"/>
        </w:rPr>
        <w:t>BAZI KANUNLARDA DEĞİŞİKLİK YAPILMASINA DAİR KANUN</w:t>
      </w:r>
      <w:bookmarkEnd w:id="0"/>
      <w:r w:rsidRPr="00173265">
        <w:rPr>
          <w:rFonts w:ascii="Arial" w:eastAsiaTheme="minorHAnsi" w:hAnsi="Arial" w:cs="Arial"/>
          <w:b/>
          <w:noProof w:val="0"/>
          <w:color w:val="000000"/>
          <w:kern w:val="0"/>
          <w:position w:val="0"/>
          <w:lang w:eastAsia="tr-TR"/>
        </w:rPr>
        <w:t xml:space="preserve"> </w:t>
      </w:r>
      <w:bookmarkEnd w:id="1"/>
    </w:p>
    <w:p w14:paraId="640567BA" w14:textId="7C2C8A25" w:rsidR="00173265" w:rsidRDefault="00173265" w:rsidP="00173265">
      <w:pPr>
        <w:spacing w:line="276" w:lineRule="auto"/>
        <w:ind w:left="170"/>
        <w:jc w:val="center"/>
        <w:rPr>
          <w:rFonts w:ascii="Arial" w:eastAsiaTheme="minorHAnsi" w:hAnsi="Arial" w:cs="Arial"/>
          <w:b/>
          <w:noProof w:val="0"/>
          <w:color w:val="000000"/>
          <w:kern w:val="0"/>
          <w:position w:val="0"/>
          <w:lang w:eastAsia="tr-TR"/>
        </w:rPr>
      </w:pPr>
      <w:r>
        <w:rPr>
          <w:rFonts w:ascii="Arial" w:eastAsiaTheme="minorHAnsi" w:hAnsi="Arial" w:cs="Arial"/>
          <w:b/>
          <w:noProof w:val="0"/>
          <w:color w:val="000000"/>
          <w:kern w:val="0"/>
          <w:position w:val="0"/>
          <w:lang w:eastAsia="tr-TR"/>
        </w:rPr>
        <w:t>(</w:t>
      </w:r>
      <w:r w:rsidRPr="00173265">
        <w:rPr>
          <w:rFonts w:ascii="Arial" w:eastAsiaTheme="minorHAnsi" w:hAnsi="Arial" w:cs="Arial"/>
          <w:b/>
          <w:noProof w:val="0"/>
          <w:color w:val="000000"/>
          <w:kern w:val="0"/>
          <w:position w:val="0"/>
          <w:lang w:eastAsia="tr-TR"/>
        </w:rPr>
        <w:t>İlgili Maddeler</w:t>
      </w:r>
      <w:r>
        <w:rPr>
          <w:rFonts w:ascii="Arial" w:eastAsiaTheme="minorHAnsi" w:hAnsi="Arial" w:cs="Arial"/>
          <w:b/>
          <w:noProof w:val="0"/>
          <w:color w:val="000000"/>
          <w:kern w:val="0"/>
          <w:position w:val="0"/>
          <w:lang w:eastAsia="tr-TR"/>
        </w:rPr>
        <w:t>)</w:t>
      </w:r>
    </w:p>
    <w:p w14:paraId="3AE8BAA3" w14:textId="14A1919B" w:rsidR="00173265" w:rsidRPr="006A6CC2" w:rsidRDefault="00173265" w:rsidP="00173265">
      <w:pPr>
        <w:tabs>
          <w:tab w:val="left" w:pos="566"/>
          <w:tab w:val="right" w:pos="7671"/>
        </w:tabs>
        <w:spacing w:line="240" w:lineRule="exact"/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</w:pPr>
      <w:r w:rsidRPr="006A6CC2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</w:rPr>
        <w:tab/>
      </w:r>
      <w:r w:rsidRPr="006A6CC2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Kanun No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:</w:t>
      </w:r>
      <w:r w:rsidRPr="006A6CC2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 xml:space="preserve"> 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7226</w:t>
      </w:r>
      <w:r w:rsidRPr="006A6CC2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</w:rPr>
        <w:tab/>
      </w:r>
      <w:r w:rsidRPr="006A6CC2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 xml:space="preserve">Kabul Tarihi: 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25</w:t>
      </w:r>
      <w:r w:rsidR="00E42D4D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.0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3</w:t>
      </w:r>
      <w:r w:rsidR="00E42D4D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.</w:t>
      </w:r>
      <w:r w:rsidRPr="006A6CC2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20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20</w:t>
      </w:r>
    </w:p>
    <w:p w14:paraId="0D4CC9D9" w14:textId="774237B2" w:rsidR="00173265" w:rsidRPr="006A6CC2" w:rsidRDefault="00173265" w:rsidP="00173265">
      <w:pPr>
        <w:tabs>
          <w:tab w:val="left" w:pos="566"/>
          <w:tab w:val="right" w:pos="7671"/>
        </w:tabs>
        <w:spacing w:line="240" w:lineRule="exact"/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</w:pP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</w:rPr>
        <w:tab/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Resmi Gazete Tarihi: 26.03.2020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</w:rPr>
        <w:t xml:space="preserve">                                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 xml:space="preserve">Resmi Gazete No: </w:t>
      </w:r>
      <w:bookmarkStart w:id="2" w:name="_GoBack"/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31080/1</w:t>
      </w:r>
      <w:bookmarkEnd w:id="2"/>
      <w:r>
        <w:rPr>
          <w:rFonts w:ascii="Arial" w:eastAsia="ヒラギノ明朝 Pro W3" w:hAnsi="Arial" w:cs="Arial"/>
          <w:noProof w:val="0"/>
          <w:color w:val="000000"/>
          <w:kern w:val="0"/>
          <w:position w:val="0"/>
          <w:sz w:val="20"/>
          <w:szCs w:val="20"/>
        </w:rPr>
        <w:tab/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 xml:space="preserve"> </w:t>
      </w:r>
    </w:p>
    <w:p w14:paraId="53BCB0F1" w14:textId="77777777" w:rsidR="00173265" w:rsidRPr="00173265" w:rsidRDefault="00173265" w:rsidP="00173265">
      <w:pPr>
        <w:spacing w:line="276" w:lineRule="auto"/>
        <w:ind w:left="170"/>
        <w:jc w:val="center"/>
        <w:rPr>
          <w:rFonts w:ascii="Arial" w:eastAsiaTheme="minorHAnsi" w:hAnsi="Arial" w:cs="Arial"/>
          <w:b/>
          <w:noProof w:val="0"/>
          <w:color w:val="000000"/>
          <w:kern w:val="0"/>
          <w:position w:val="0"/>
          <w:lang w:eastAsia="tr-TR"/>
        </w:rPr>
      </w:pPr>
    </w:p>
    <w:p w14:paraId="5CB56721" w14:textId="77777777" w:rsidR="00173265" w:rsidRP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36424AAF" w14:textId="77777777" w:rsidR="00173265" w:rsidRP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173265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4 –</w:t>
      </w:r>
      <w:r w:rsidRPr="00173265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 </w:t>
      </w:r>
      <w:r w:rsidRPr="00173265">
        <w:rPr>
          <w:rFonts w:ascii="Arial" w:eastAsiaTheme="minorHAnsi" w:hAnsi="Arial" w:cs="Arial"/>
          <w:noProof w:val="0"/>
          <w:kern w:val="0"/>
          <w:position w:val="0"/>
          <w:sz w:val="20"/>
          <w:szCs w:val="20"/>
          <w:lang w:eastAsia="tr-TR"/>
        </w:rPr>
        <w:t>31/12/1960</w:t>
      </w:r>
      <w:r w:rsidRPr="00173265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 tarihli ve 193 sayılı Gelir Vergisi Kanununun 75 inci maddesine aşağıdaki fıkra eklenmiştir.</w:t>
      </w:r>
    </w:p>
    <w:p w14:paraId="2837F26B" w14:textId="77777777" w:rsidR="00173265" w:rsidRP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173265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“Yabancı para cinsinden yapılan katkı payı ödemelerinin yatırıldığı yabancı para cinsinden kurulan emeklilik yatırım fonlarından elde edilen irat tutarının tespitinde kur farkı dikkate alınmaz.”</w:t>
      </w:r>
    </w:p>
    <w:p w14:paraId="167C779B" w14:textId="77777777" w:rsid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055BBA5B" w14:textId="248B7E64" w:rsidR="00173265" w:rsidRP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173265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18 –</w:t>
      </w:r>
      <w:r w:rsidRPr="00173265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 </w:t>
      </w:r>
      <w:r w:rsidRPr="00173265">
        <w:rPr>
          <w:rFonts w:ascii="Arial" w:eastAsiaTheme="minorHAnsi" w:hAnsi="Arial" w:cs="Arial"/>
          <w:noProof w:val="0"/>
          <w:kern w:val="0"/>
          <w:position w:val="0"/>
          <w:sz w:val="20"/>
          <w:szCs w:val="20"/>
          <w:lang w:eastAsia="tr-TR"/>
        </w:rPr>
        <w:t>28/3/2001</w:t>
      </w:r>
      <w:r w:rsidRPr="00173265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 tarihli ve 4632 sayılı Bireysel Emeklilik Tasarruf ve Yatırım Sistemi Kanununun 5 inci maddesinin birinci fıkrasına birinci cümlesinden sonra gelmek üzere aşağıdaki cümle eklenmiştir.</w:t>
      </w:r>
    </w:p>
    <w:p w14:paraId="2B08F37A" w14:textId="77777777" w:rsidR="00173265" w:rsidRP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173265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“Türkiye’de kanuni yerleşim yeri bulunmayan Türkiye Cumhuriyeti vatandaşları ve </w:t>
      </w:r>
      <w:r w:rsidRPr="00173265">
        <w:rPr>
          <w:rFonts w:ascii="Arial" w:eastAsiaTheme="minorHAnsi" w:hAnsi="Arial" w:cs="Arial"/>
          <w:noProof w:val="0"/>
          <w:kern w:val="0"/>
          <w:position w:val="0"/>
          <w:sz w:val="20"/>
          <w:szCs w:val="20"/>
          <w:lang w:eastAsia="tr-TR"/>
        </w:rPr>
        <w:t>29/5/2009</w:t>
      </w:r>
      <w:r w:rsidRPr="00173265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 tarihli ve 5901 sayılı Türk Vatandaşlığı Kanununun 28 inci maddesi kapsamındaki kişiler tarafından yabancı para cinsinden katkı payı ödenebilir.”</w:t>
      </w:r>
    </w:p>
    <w:p w14:paraId="42DFA97A" w14:textId="77777777" w:rsidR="00173265" w:rsidRPr="00173265" w:rsidRDefault="00173265" w:rsidP="00173265">
      <w:pPr>
        <w:spacing w:line="276" w:lineRule="auto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19758BE2" w14:textId="77777777" w:rsidR="00173265" w:rsidRP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173265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52 –</w:t>
      </w:r>
      <w:r w:rsidRPr="00173265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 (1) Bu Kanunun;</w:t>
      </w:r>
    </w:p>
    <w:p w14:paraId="4D84196B" w14:textId="77777777" w:rsidR="00173265" w:rsidRP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173265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a) 2 </w:t>
      </w:r>
      <w:r w:rsidRPr="00173265">
        <w:rPr>
          <w:rFonts w:ascii="Arial" w:eastAsiaTheme="minorHAnsi" w:hAnsi="Arial" w:cs="Arial"/>
          <w:noProof w:val="0"/>
          <w:kern w:val="0"/>
          <w:position w:val="0"/>
          <w:sz w:val="20"/>
          <w:szCs w:val="20"/>
          <w:lang w:eastAsia="tr-TR"/>
        </w:rPr>
        <w:t>nci</w:t>
      </w:r>
      <w:r w:rsidRPr="00173265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, 15 inci ve 29 uncu maddeleri </w:t>
      </w:r>
      <w:r w:rsidRPr="00173265">
        <w:rPr>
          <w:rFonts w:ascii="Arial" w:eastAsiaTheme="minorHAnsi" w:hAnsi="Arial" w:cs="Arial"/>
          <w:noProof w:val="0"/>
          <w:kern w:val="0"/>
          <w:position w:val="0"/>
          <w:sz w:val="20"/>
          <w:szCs w:val="20"/>
          <w:lang w:eastAsia="tr-TR"/>
        </w:rPr>
        <w:t>1/1/2020</w:t>
      </w:r>
      <w:r w:rsidRPr="00173265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 tarihinden itibaren uygulanmak üzere yayımı tarihinde,</w:t>
      </w:r>
    </w:p>
    <w:p w14:paraId="5FD0002D" w14:textId="77777777" w:rsidR="00173265" w:rsidRP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173265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b) 16 </w:t>
      </w:r>
      <w:r w:rsidRPr="00173265">
        <w:rPr>
          <w:rFonts w:ascii="Arial" w:eastAsiaTheme="minorHAnsi" w:hAnsi="Arial" w:cs="Arial"/>
          <w:noProof w:val="0"/>
          <w:kern w:val="0"/>
          <w:position w:val="0"/>
          <w:sz w:val="20"/>
          <w:szCs w:val="20"/>
          <w:lang w:eastAsia="tr-TR"/>
        </w:rPr>
        <w:t>ncı</w:t>
      </w:r>
      <w:r w:rsidRPr="00173265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 ve 17 </w:t>
      </w:r>
      <w:r w:rsidRPr="00173265">
        <w:rPr>
          <w:rFonts w:ascii="Arial" w:eastAsiaTheme="minorHAnsi" w:hAnsi="Arial" w:cs="Arial"/>
          <w:noProof w:val="0"/>
          <w:kern w:val="0"/>
          <w:position w:val="0"/>
          <w:sz w:val="20"/>
          <w:szCs w:val="20"/>
          <w:lang w:eastAsia="tr-TR"/>
        </w:rPr>
        <w:t>nci</w:t>
      </w:r>
      <w:r w:rsidRPr="00173265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 maddeleri </w:t>
      </w:r>
      <w:r w:rsidRPr="00173265">
        <w:rPr>
          <w:rFonts w:ascii="Arial" w:eastAsiaTheme="minorHAnsi" w:hAnsi="Arial" w:cs="Arial"/>
          <w:noProof w:val="0"/>
          <w:kern w:val="0"/>
          <w:position w:val="0"/>
          <w:sz w:val="20"/>
          <w:szCs w:val="20"/>
          <w:lang w:eastAsia="tr-TR"/>
        </w:rPr>
        <w:t>31/12/2019</w:t>
      </w:r>
      <w:r w:rsidRPr="00173265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 tarihinden itibaren uygulanmak üzere yayımı tarihinde,</w:t>
      </w:r>
    </w:p>
    <w:p w14:paraId="49A3A42D" w14:textId="77777777" w:rsidR="00173265" w:rsidRP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173265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c) 33 üncü ve 34 üncü maddeleri </w:t>
      </w:r>
      <w:r w:rsidRPr="00173265">
        <w:rPr>
          <w:rFonts w:ascii="Arial" w:eastAsiaTheme="minorHAnsi" w:hAnsi="Arial" w:cs="Arial"/>
          <w:noProof w:val="0"/>
          <w:kern w:val="0"/>
          <w:position w:val="0"/>
          <w:sz w:val="20"/>
          <w:szCs w:val="20"/>
          <w:lang w:eastAsia="tr-TR"/>
        </w:rPr>
        <w:t>1/1/2021</w:t>
      </w:r>
      <w:r w:rsidRPr="00173265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 tarihinde,</w:t>
      </w:r>
    </w:p>
    <w:p w14:paraId="25DE266B" w14:textId="77777777" w:rsidR="00173265" w:rsidRP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173265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ç) 41 inci maddesi </w:t>
      </w:r>
      <w:r w:rsidRPr="00173265">
        <w:rPr>
          <w:rFonts w:ascii="Arial" w:eastAsiaTheme="minorHAnsi" w:hAnsi="Arial" w:cs="Arial"/>
          <w:noProof w:val="0"/>
          <w:kern w:val="0"/>
          <w:position w:val="0"/>
          <w:sz w:val="20"/>
          <w:szCs w:val="20"/>
          <w:lang w:eastAsia="tr-TR"/>
        </w:rPr>
        <w:t>29/2/2020</w:t>
      </w:r>
      <w:r w:rsidRPr="00173265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 tarihinden itibaren uygulanmak üzere yayımı tarihinde,</w:t>
      </w:r>
    </w:p>
    <w:p w14:paraId="5674A911" w14:textId="77777777" w:rsidR="00173265" w:rsidRP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173265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d) 44 üncü ve 45 inci maddeleri yayımı tarihini takip eden ayın başında,</w:t>
      </w:r>
    </w:p>
    <w:p w14:paraId="5486D4FB" w14:textId="77777777" w:rsidR="00173265" w:rsidRP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173265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e) 47 </w:t>
      </w:r>
      <w:r w:rsidRPr="00173265">
        <w:rPr>
          <w:rFonts w:ascii="Arial" w:eastAsiaTheme="minorHAnsi" w:hAnsi="Arial" w:cs="Arial"/>
          <w:noProof w:val="0"/>
          <w:kern w:val="0"/>
          <w:position w:val="0"/>
          <w:sz w:val="20"/>
          <w:szCs w:val="20"/>
          <w:lang w:eastAsia="tr-TR"/>
        </w:rPr>
        <w:t>nci</w:t>
      </w:r>
      <w:r w:rsidRPr="00173265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 maddesi 2020 yılı Nisan ayı ödeme döneminden itibaren uygulanmak üzere yayımı tarihinde,</w:t>
      </w:r>
    </w:p>
    <w:p w14:paraId="53A578EC" w14:textId="77777777" w:rsidR="00173265" w:rsidRP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173265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f) Diğer maddeleri yayımı tarihinde,</w:t>
      </w:r>
    </w:p>
    <w:p w14:paraId="0E1CEA7A" w14:textId="77777777" w:rsidR="00173265" w:rsidRP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173265">
        <w:rPr>
          <w:rFonts w:ascii="Arial" w:eastAsiaTheme="minorHAnsi" w:hAnsi="Arial" w:cs="Arial"/>
          <w:noProof w:val="0"/>
          <w:kern w:val="0"/>
          <w:position w:val="0"/>
          <w:sz w:val="20"/>
          <w:szCs w:val="20"/>
          <w:lang w:eastAsia="tr-TR"/>
        </w:rPr>
        <w:t>yürürlüğe</w:t>
      </w:r>
      <w:r w:rsidRPr="00173265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 girer.</w:t>
      </w:r>
    </w:p>
    <w:p w14:paraId="21D20EFE" w14:textId="77777777" w:rsid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1F2A8EBC" w14:textId="77777777" w:rsid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173265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53 –</w:t>
      </w:r>
      <w:r w:rsidRPr="00173265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 xml:space="preserve"> (1) Bu Kanun hükümlerini Cumhurbaşkanı yürütür. </w:t>
      </w:r>
    </w:p>
    <w:p w14:paraId="63A9ED11" w14:textId="77777777" w:rsid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450A3620" w14:textId="77777777" w:rsid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1AA27E7B" w14:textId="77777777" w:rsid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765FA632" w14:textId="77777777" w:rsid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61085096" w14:textId="77777777" w:rsid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3A5C6743" w14:textId="77777777" w:rsid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3DAEB40B" w14:textId="77777777" w:rsid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4CDE68F4" w14:textId="77777777" w:rsid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7A050A05" w14:textId="77777777" w:rsid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76A6A2C4" w14:textId="77777777" w:rsid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4F43C587" w14:textId="77777777" w:rsidR="00173265" w:rsidRDefault="00173265" w:rsidP="00173265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1340306D" w14:textId="77777777" w:rsidR="00173265" w:rsidRDefault="00173265" w:rsidP="00173265">
      <w:pPr>
        <w:spacing w:line="276" w:lineRule="auto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1745C2DE" w14:textId="77777777" w:rsidR="00173265" w:rsidRDefault="00173265" w:rsidP="00173265">
      <w:pPr>
        <w:spacing w:line="276" w:lineRule="auto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5262FDFC" w14:textId="77777777" w:rsidR="00173265" w:rsidRDefault="00173265" w:rsidP="00173265">
      <w:pPr>
        <w:spacing w:line="276" w:lineRule="auto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08C404D4" w14:textId="77777777" w:rsidR="00173265" w:rsidRDefault="00173265" w:rsidP="00173265">
      <w:pPr>
        <w:spacing w:line="276" w:lineRule="auto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2914EDE5" w14:textId="77777777" w:rsidR="00173265" w:rsidRDefault="00173265" w:rsidP="00173265">
      <w:pPr>
        <w:spacing w:line="276" w:lineRule="auto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013F0C80" w14:textId="77777777" w:rsidR="00173265" w:rsidRDefault="00173265" w:rsidP="00173265">
      <w:pPr>
        <w:spacing w:line="276" w:lineRule="auto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28D79089" w14:textId="77777777" w:rsidR="00173265" w:rsidRDefault="00173265" w:rsidP="00173265">
      <w:pPr>
        <w:spacing w:line="276" w:lineRule="auto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0BE23CE8" w14:textId="77777777" w:rsidR="00173265" w:rsidRDefault="00173265" w:rsidP="00173265">
      <w:pPr>
        <w:spacing w:line="276" w:lineRule="auto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26B732E0" w14:textId="77777777" w:rsidR="00173265" w:rsidRDefault="00173265" w:rsidP="00173265">
      <w:pPr>
        <w:spacing w:line="276" w:lineRule="auto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065BFDA6" w14:textId="46EF3241" w:rsidR="00173265" w:rsidRPr="00173265" w:rsidRDefault="00173265" w:rsidP="00173265">
      <w:pPr>
        <w:spacing w:line="276" w:lineRule="auto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sectPr w:rsidR="00173265" w:rsidRPr="00173265" w:rsidSect="008F638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276" w:right="1417" w:bottom="1276" w:left="1417" w:header="708" w:footer="708" w:gutter="0"/>
          <w:cols w:space="708"/>
          <w:docGrid w:linePitch="360"/>
        </w:sectPr>
      </w:pPr>
    </w:p>
    <w:p w14:paraId="2055C462" w14:textId="77777777" w:rsidR="00626E7B" w:rsidRPr="00173265" w:rsidRDefault="00626E7B" w:rsidP="00173265">
      <w:pPr>
        <w:jc w:val="left"/>
        <w:rPr>
          <w:rFonts w:ascii="Arial" w:hAnsi="Arial" w:cs="Arial"/>
          <w:sz w:val="20"/>
          <w:szCs w:val="20"/>
        </w:rPr>
      </w:pPr>
    </w:p>
    <w:sectPr w:rsidR="00626E7B" w:rsidRPr="00173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864DD" w14:textId="77777777" w:rsidR="00173265" w:rsidRDefault="00173265" w:rsidP="00173265">
      <w:r>
        <w:separator/>
      </w:r>
    </w:p>
  </w:endnote>
  <w:endnote w:type="continuationSeparator" w:id="0">
    <w:p w14:paraId="3C4C4FCD" w14:textId="77777777" w:rsidR="00173265" w:rsidRDefault="00173265" w:rsidP="0017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3350E" w14:textId="402FE330" w:rsidR="00173265" w:rsidRPr="00E42D4D" w:rsidRDefault="00E42D4D" w:rsidP="00E42D4D">
    <w:pPr>
      <w:pStyle w:val="AltBilgi"/>
      <w:jc w:val="left"/>
    </w:pP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begin" w:fldLock="1"/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instrText xml:space="preserve"> DOCPROPERTY bjFooterEvenPageDocProperty \* MERGEFORMAT </w:instrText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separate"/>
    </w:r>
    <w:r w:rsidRPr="006A6CC2">
      <w:rPr>
        <w:rFonts w:ascii="Malgun Gothic" w:eastAsia="Malgun Gothic" w:hAnsi="Malgun Gothic" w:cs="Arial"/>
        <w:b/>
        <w:bCs/>
        <w:noProof w:val="0"/>
        <w:color w:val="999999"/>
        <w:kern w:val="0"/>
        <w:position w:val="0"/>
        <w:sz w:val="20"/>
        <w:szCs w:val="20"/>
        <w:lang w:eastAsia="tr-TR"/>
      </w:rPr>
      <w:t>Sınıflandırma|</w:t>
    </w:r>
    <w:r w:rsidRPr="006A6CC2">
      <w:rPr>
        <w:rFonts w:ascii="Malgun Gothic" w:eastAsia="Malgun Gothic" w:hAnsi="Malgun Gothic" w:cs="Arial"/>
        <w:b/>
        <w:bCs/>
        <w:noProof w:val="0"/>
        <w:color w:val="339966"/>
        <w:kern w:val="0"/>
        <w:position w:val="0"/>
        <w:sz w:val="20"/>
        <w:szCs w:val="20"/>
        <w:lang w:eastAsia="tr-TR"/>
      </w:rPr>
      <w:t>Genel</w:t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1831707443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3EAE994B" w14:textId="77777777" w:rsidR="00173265" w:rsidRDefault="00173265">
        <w:pPr>
          <w:pStyle w:val="AltBilgi"/>
          <w:jc w:val="right"/>
          <w:rPr>
            <w:noProof w:val="0"/>
          </w:rPr>
        </w:pPr>
      </w:p>
      <w:p w14:paraId="4B3BB646" w14:textId="1D4B05B4" w:rsidR="00173265" w:rsidRDefault="00173265">
        <w:pPr>
          <w:pStyle w:val="AltBilgi"/>
          <w:jc w:val="right"/>
          <w:rPr>
            <w:sz w:val="16"/>
            <w:szCs w:val="16"/>
          </w:rPr>
        </w:pPr>
        <w:r w:rsidRPr="00F93A73">
          <w:rPr>
            <w:noProof w:val="0"/>
            <w:sz w:val="16"/>
            <w:szCs w:val="16"/>
          </w:rPr>
          <w:fldChar w:fldCharType="begin"/>
        </w:r>
        <w:r w:rsidRPr="00F93A73">
          <w:rPr>
            <w:sz w:val="16"/>
            <w:szCs w:val="16"/>
          </w:rPr>
          <w:instrText xml:space="preserve"> PAGE   \* MERGEFORMAT </w:instrText>
        </w:r>
        <w:r w:rsidRPr="00F93A73">
          <w:rPr>
            <w:noProof w:val="0"/>
            <w:sz w:val="16"/>
            <w:szCs w:val="16"/>
          </w:rPr>
          <w:fldChar w:fldCharType="separate"/>
        </w:r>
        <w:r>
          <w:rPr>
            <w:sz w:val="16"/>
            <w:szCs w:val="16"/>
          </w:rPr>
          <w:t>37</w:t>
        </w:r>
        <w:r w:rsidRPr="00F93A73">
          <w:rPr>
            <w:sz w:val="16"/>
            <w:szCs w:val="16"/>
          </w:rPr>
          <w:fldChar w:fldCharType="end"/>
        </w:r>
      </w:p>
    </w:sdtContent>
  </w:sdt>
  <w:p w14:paraId="62267AB8" w14:textId="20589D09" w:rsidR="00E42D4D" w:rsidRDefault="00E42D4D" w:rsidP="00E42D4D">
    <w:pPr>
      <w:pStyle w:val="AltBilgi"/>
      <w:jc w:val="left"/>
      <w:rPr>
        <w:sz w:val="16"/>
        <w:szCs w:val="16"/>
      </w:rPr>
    </w:pPr>
    <w:r w:rsidRPr="00E42D4D"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begin" w:fldLock="1"/>
    </w:r>
    <w:r w:rsidRPr="00E42D4D"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instrText xml:space="preserve"> DOCPROPERTY bjFooterBothDocProperty \* MERGEFORMAT </w:instrText>
    </w:r>
    <w:r w:rsidRPr="00E42D4D"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separate"/>
    </w:r>
    <w:r w:rsidRPr="00E42D4D">
      <w:rPr>
        <w:rFonts w:ascii="Malgun Gothic" w:eastAsia="Malgun Gothic" w:hAnsi="Malgun Gothic" w:cs="Arial"/>
        <w:b/>
        <w:bCs/>
        <w:noProof w:val="0"/>
        <w:color w:val="999999"/>
        <w:kern w:val="0"/>
        <w:position w:val="0"/>
        <w:sz w:val="20"/>
        <w:szCs w:val="20"/>
        <w:lang w:eastAsia="tr-TR"/>
      </w:rPr>
      <w:t>Sınıflandırma|</w:t>
    </w:r>
    <w:r w:rsidRPr="00E42D4D">
      <w:rPr>
        <w:rFonts w:ascii="Malgun Gothic" w:eastAsia="Malgun Gothic" w:hAnsi="Malgun Gothic" w:cs="Arial"/>
        <w:b/>
        <w:bCs/>
        <w:noProof w:val="0"/>
        <w:color w:val="339966"/>
        <w:kern w:val="0"/>
        <w:position w:val="0"/>
        <w:sz w:val="20"/>
        <w:szCs w:val="20"/>
        <w:lang w:eastAsia="tr-TR"/>
      </w:rPr>
      <w:t>Genel</w:t>
    </w:r>
    <w:r w:rsidRPr="00E42D4D"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F8A6" w14:textId="7B11E056" w:rsidR="00173265" w:rsidRPr="00E42D4D" w:rsidRDefault="00E42D4D" w:rsidP="00E42D4D">
    <w:pPr>
      <w:pStyle w:val="AltBilgi"/>
      <w:jc w:val="left"/>
    </w:pP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begin" w:fldLock="1"/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instrText xml:space="preserve"> DOCPROPERTY bjFooterFirstPageDocProperty \* MERGEFORMAT </w:instrText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separate"/>
    </w:r>
    <w:r w:rsidRPr="006A6CC2">
      <w:rPr>
        <w:rFonts w:ascii="Malgun Gothic" w:eastAsia="Malgun Gothic" w:hAnsi="Malgun Gothic" w:cs="Arial"/>
        <w:b/>
        <w:bCs/>
        <w:noProof w:val="0"/>
        <w:color w:val="999999"/>
        <w:kern w:val="0"/>
        <w:position w:val="0"/>
        <w:sz w:val="20"/>
        <w:szCs w:val="20"/>
        <w:lang w:eastAsia="tr-TR"/>
      </w:rPr>
      <w:t>Sınıflandırma|</w:t>
    </w:r>
    <w:r w:rsidRPr="006A6CC2">
      <w:rPr>
        <w:rFonts w:ascii="Malgun Gothic" w:eastAsia="Malgun Gothic" w:hAnsi="Malgun Gothic" w:cs="Arial"/>
        <w:b/>
        <w:bCs/>
        <w:noProof w:val="0"/>
        <w:color w:val="339966"/>
        <w:kern w:val="0"/>
        <w:position w:val="0"/>
        <w:sz w:val="20"/>
        <w:szCs w:val="20"/>
        <w:lang w:eastAsia="tr-TR"/>
      </w:rPr>
      <w:t>Genel</w:t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BF628" w14:textId="77777777" w:rsidR="00173265" w:rsidRDefault="00173265" w:rsidP="00173265">
      <w:r>
        <w:separator/>
      </w:r>
    </w:p>
  </w:footnote>
  <w:footnote w:type="continuationSeparator" w:id="0">
    <w:p w14:paraId="30544DE4" w14:textId="77777777" w:rsidR="00173265" w:rsidRDefault="00173265" w:rsidP="00173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048A5" w14:textId="77777777" w:rsidR="00173265" w:rsidRDefault="001732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C3395" w14:textId="77777777" w:rsidR="00173265" w:rsidRDefault="0017326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48D59" w14:textId="77777777" w:rsidR="00173265" w:rsidRDefault="001732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2B"/>
    <w:rsid w:val="00173265"/>
    <w:rsid w:val="005B792B"/>
    <w:rsid w:val="00626E7B"/>
    <w:rsid w:val="00E4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349B61"/>
  <w15:chartTrackingRefBased/>
  <w15:docId w15:val="{909AB735-1DCF-43AE-B37C-EC94CC84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3265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rsid w:val="00173265"/>
    <w:pPr>
      <w:keepNext/>
      <w:widowControl w:val="0"/>
      <w:spacing w:line="260" w:lineRule="atLeast"/>
      <w:ind w:right="17"/>
      <w:jc w:val="center"/>
      <w:outlineLvl w:val="1"/>
    </w:pPr>
    <w:rPr>
      <w:rFonts w:ascii="Arial" w:eastAsia="Cambria" w:hAnsi="Arial" w:cs="Arial"/>
      <w:b/>
      <w:bCs/>
      <w:position w:val="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73265"/>
    <w:rPr>
      <w:rFonts w:ascii="Arial" w:eastAsia="Cambria" w:hAnsi="Arial" w:cs="Arial"/>
      <w:b/>
      <w:bCs/>
      <w:noProof/>
      <w:kern w:val="16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1732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173265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customStyle="1" w:styleId="stbilgi1">
    <w:name w:val="Üstbilgi1"/>
    <w:basedOn w:val="Normal"/>
    <w:next w:val="stBilgi"/>
    <w:uiPriority w:val="99"/>
    <w:rsid w:val="0017326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 w:val="0"/>
      <w:color w:val="000000"/>
      <w:kern w:val="0"/>
      <w:position w:val="0"/>
      <w:sz w:val="22"/>
      <w:szCs w:val="22"/>
      <w:lang w:eastAsia="tr-TR"/>
    </w:rPr>
  </w:style>
  <w:style w:type="character" w:customStyle="1" w:styleId="metinChar">
    <w:name w:val="metin Char"/>
    <w:basedOn w:val="VarsaylanParagrafYazTipi"/>
    <w:link w:val="metin"/>
    <w:locked/>
    <w:rsid w:val="00173265"/>
  </w:style>
  <w:style w:type="paragraph" w:customStyle="1" w:styleId="metin">
    <w:name w:val="metin"/>
    <w:basedOn w:val="Normal"/>
    <w:link w:val="metinChar"/>
    <w:rsid w:val="00173265"/>
    <w:pPr>
      <w:spacing w:before="100" w:beforeAutospacing="1" w:after="100" w:afterAutospacing="1"/>
    </w:pPr>
    <w:rPr>
      <w:rFonts w:asciiTheme="minorHAnsi" w:eastAsiaTheme="minorHAnsi" w:hAnsiTheme="minorHAnsi" w:cstheme="minorBidi"/>
      <w:noProof w:val="0"/>
      <w:kern w:val="0"/>
      <w:position w:val="0"/>
      <w:sz w:val="22"/>
      <w:szCs w:val="22"/>
    </w:rPr>
  </w:style>
  <w:style w:type="character" w:customStyle="1" w:styleId="grame">
    <w:name w:val="grame"/>
    <w:rsid w:val="00173265"/>
  </w:style>
  <w:style w:type="character" w:customStyle="1" w:styleId="spelle">
    <w:name w:val="spelle"/>
    <w:basedOn w:val="VarsaylanParagrafYazTipi"/>
    <w:rsid w:val="00173265"/>
  </w:style>
  <w:style w:type="paragraph" w:styleId="stBilgi">
    <w:name w:val="header"/>
    <w:basedOn w:val="Normal"/>
    <w:link w:val="stBilgiChar"/>
    <w:uiPriority w:val="99"/>
    <w:unhideWhenUsed/>
    <w:rsid w:val="001732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3265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010C5040-7BD5-4C39-BC0F-981DF579751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Emeklilik Gozetim Merkezi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Bahattin ÖZKAN</cp:lastModifiedBy>
  <cp:revision>3</cp:revision>
  <cp:lastPrinted>2023-05-05T15:28:00Z</cp:lastPrinted>
  <dcterms:created xsi:type="dcterms:W3CDTF">2023-05-05T14:20:00Z</dcterms:created>
  <dcterms:modified xsi:type="dcterms:W3CDTF">2023-05-05T15:28:00Z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416587e0-e888-41e3-b511-84f0fefe13d1</vt:lpwstr>
  </property>
  <property fmtid="{D5CDD505-2E9C-101B-9397-08002B2CF9AE}" pid="3" name="bjSaver">
    <vt:lpwstr>iZryUG4O9W7v4YkSJ4oIH8Eo71bnL+pl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5" name="bjDocumentLabelXML-0">
    <vt:lpwstr>ames.com/2008/01/sie/internal/label"&gt;&lt;element uid="16f479a6-fc80-474c-ab11-d67f073bb2c9" value="" /&gt;&lt;/sisl&gt;</vt:lpwstr>
  </property>
  <property fmtid="{D5CDD505-2E9C-101B-9397-08002B2CF9AE}" pid="6" name="bjDocumentSecurityLabel">
    <vt:lpwstr>Bu iletinin sınıflandırması Genel</vt:lpwstr>
  </property>
  <property fmtid="{D5CDD505-2E9C-101B-9397-08002B2CF9AE}" pid="7" name="bjClsUserRVM">
    <vt:lpwstr>[]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