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7B7A2" w14:textId="53781348" w:rsidR="002149F5" w:rsidRPr="002149F5" w:rsidRDefault="002149F5" w:rsidP="002149F5">
      <w:pPr>
        <w:spacing w:after="0" w:line="240" w:lineRule="auto"/>
        <w:jc w:val="both"/>
        <w:rPr>
          <w:rFonts w:ascii="Arial" w:eastAsia="Calibri" w:hAnsi="Arial" w:cs="Arial"/>
          <w:color w:val="000000"/>
          <w:kern w:val="16"/>
          <w:sz w:val="20"/>
          <w:szCs w:val="20"/>
          <w14:ligatures w14:val="none"/>
        </w:rPr>
      </w:pPr>
      <w:r w:rsidRPr="002149F5">
        <w:rPr>
          <w:rFonts w:ascii="Arial" w:eastAsia="Calibri" w:hAnsi="Arial" w:cs="Arial"/>
          <w:b/>
          <w:color w:val="000000"/>
          <w:kern w:val="16"/>
          <w:sz w:val="20"/>
          <w:szCs w:val="20"/>
          <w:u w:val="single"/>
          <w14:ligatures w14:val="none"/>
        </w:rPr>
        <w:t xml:space="preserve">Resmi Gazete No: </w:t>
      </w:r>
      <w:r w:rsidRPr="002149F5">
        <w:rPr>
          <w:rFonts w:ascii="Arial" w:eastAsia="Calibri" w:hAnsi="Arial" w:cs="Arial"/>
          <w:color w:val="000000"/>
          <w:kern w:val="16"/>
          <w:sz w:val="20"/>
          <w:szCs w:val="20"/>
          <w14:ligatures w14:val="none"/>
        </w:rPr>
        <w:t>3</w:t>
      </w:r>
      <w:r w:rsidR="00FD6184">
        <w:rPr>
          <w:rFonts w:ascii="Arial" w:eastAsia="Calibri" w:hAnsi="Arial" w:cs="Arial"/>
          <w:color w:val="000000"/>
          <w:kern w:val="16"/>
          <w:sz w:val="20"/>
          <w:szCs w:val="20"/>
          <w14:ligatures w14:val="none"/>
        </w:rPr>
        <w:t>3130</w:t>
      </w:r>
    </w:p>
    <w:p w14:paraId="1CDC7A46" w14:textId="08270A4C" w:rsidR="002149F5" w:rsidRPr="002149F5" w:rsidRDefault="002149F5" w:rsidP="002149F5">
      <w:pPr>
        <w:spacing w:after="0" w:line="240" w:lineRule="auto"/>
        <w:jc w:val="both"/>
        <w:rPr>
          <w:rFonts w:ascii="Arial" w:eastAsia="Calibri" w:hAnsi="Arial" w:cs="Arial"/>
          <w:color w:val="000000"/>
          <w:kern w:val="16"/>
          <w:sz w:val="20"/>
          <w:szCs w:val="20"/>
          <w14:ligatures w14:val="none"/>
        </w:rPr>
      </w:pPr>
      <w:r w:rsidRPr="002149F5">
        <w:rPr>
          <w:rFonts w:ascii="Arial" w:eastAsia="Calibri" w:hAnsi="Arial" w:cs="Arial"/>
          <w:b/>
          <w:color w:val="000000"/>
          <w:kern w:val="16"/>
          <w:sz w:val="20"/>
          <w:szCs w:val="20"/>
          <w:u w:val="single"/>
          <w14:ligatures w14:val="none"/>
        </w:rPr>
        <w:t xml:space="preserve">Resmi Gazete Tarihi: </w:t>
      </w:r>
      <w:r w:rsidR="00FD6184">
        <w:rPr>
          <w:rFonts w:ascii="Arial" w:eastAsia="Calibri" w:hAnsi="Arial" w:cs="Arial"/>
          <w:color w:val="000000"/>
          <w:kern w:val="16"/>
          <w:sz w:val="20"/>
          <w:szCs w:val="20"/>
          <w14:ligatures w14:val="none"/>
        </w:rPr>
        <w:t>07.01.2026</w:t>
      </w:r>
    </w:p>
    <w:p w14:paraId="514BA0A7" w14:textId="77777777" w:rsidR="002149F5" w:rsidRPr="002149F5" w:rsidRDefault="002149F5" w:rsidP="002149F5">
      <w:pPr>
        <w:spacing w:after="0" w:line="240" w:lineRule="auto"/>
        <w:jc w:val="both"/>
        <w:rPr>
          <w:rFonts w:ascii="Arial" w:eastAsia="Calibri" w:hAnsi="Arial" w:cs="Arial"/>
          <w:color w:val="000000"/>
          <w:kern w:val="16"/>
          <w:sz w:val="20"/>
          <w:szCs w:val="20"/>
          <w14:ligatures w14:val="none"/>
        </w:rPr>
      </w:pPr>
    </w:p>
    <w:p w14:paraId="5D5EFC9C" w14:textId="77777777" w:rsidR="002149F5" w:rsidRPr="002149F5" w:rsidRDefault="002149F5" w:rsidP="002149F5">
      <w:pPr>
        <w:spacing w:after="0" w:line="240" w:lineRule="auto"/>
        <w:jc w:val="center"/>
        <w:rPr>
          <w:rFonts w:ascii="Arial" w:eastAsia="Calibri" w:hAnsi="Arial" w:cs="Arial"/>
          <w:b/>
          <w:color w:val="000000"/>
          <w:kern w:val="16"/>
          <w14:ligatures w14:val="none"/>
        </w:rPr>
      </w:pPr>
      <w:bookmarkStart w:id="0" w:name="_Toc116026654"/>
      <w:r w:rsidRPr="002149F5">
        <w:rPr>
          <w:rFonts w:ascii="Arial" w:eastAsia="Calibri" w:hAnsi="Arial" w:cs="Arial"/>
          <w:b/>
          <w:color w:val="000000"/>
          <w:kern w:val="16"/>
          <w14:ligatures w14:val="none"/>
        </w:rPr>
        <w:t>CUMHURBAŞKANI KARARI</w:t>
      </w:r>
      <w:bookmarkEnd w:id="0"/>
    </w:p>
    <w:p w14:paraId="200DD3A0" w14:textId="77777777" w:rsidR="002149F5" w:rsidRPr="002149F5" w:rsidRDefault="002149F5" w:rsidP="002149F5">
      <w:pPr>
        <w:spacing w:after="0" w:line="276" w:lineRule="auto"/>
        <w:jc w:val="both"/>
        <w:rPr>
          <w:rFonts w:ascii="Arial" w:eastAsia="Calibri" w:hAnsi="Arial" w:cs="Arial"/>
          <w:color w:val="000000"/>
          <w:kern w:val="16"/>
          <w:sz w:val="20"/>
          <w:szCs w:val="20"/>
          <w14:ligatures w14:val="none"/>
        </w:rPr>
      </w:pPr>
    </w:p>
    <w:p w14:paraId="39138399" w14:textId="311106F3" w:rsidR="002149F5" w:rsidRPr="002149F5" w:rsidRDefault="00FD6184" w:rsidP="00FD6184">
      <w:pPr>
        <w:spacing w:after="0" w:line="276" w:lineRule="auto"/>
        <w:jc w:val="center"/>
        <w:rPr>
          <w:rFonts w:ascii="Arial" w:eastAsia="Cambria" w:hAnsi="Arial" w:cs="Arial"/>
          <w:b/>
          <w:kern w:val="16"/>
          <w:lang w:eastAsia="tr-TR"/>
          <w14:ligatures w14:val="none"/>
        </w:rPr>
      </w:pPr>
      <w:r w:rsidRPr="00FD6184">
        <w:rPr>
          <w:rFonts w:ascii="Arial" w:eastAsia="Cambria" w:hAnsi="Arial" w:cs="Arial"/>
          <w:b/>
          <w:kern w:val="16"/>
          <w:lang w:eastAsia="tr-TR"/>
          <w14:ligatures w14:val="none"/>
        </w:rPr>
        <w:t>BİREYSEL EMEKLİLİK TASARRUF VE YATIRIM SİSTEMİNDE TÜRK PARASI CİNSİNDEN YAPILAN KATKI PAYI ÖDEMELERİ İÇİN DEVLET KATKISI ORANININ VE CAYMA HAKKININ KULLANILMAMASI HALİNDE SAĞLANAN İLAVE DEVLET KATKISI TUTARININ YENİDEN BELİRLENMESİNE DAİR KARAR</w:t>
      </w:r>
    </w:p>
    <w:p w14:paraId="3CAC47A5" w14:textId="77777777" w:rsidR="002149F5" w:rsidRPr="002149F5" w:rsidRDefault="002149F5" w:rsidP="002149F5">
      <w:pPr>
        <w:spacing w:after="0" w:line="276" w:lineRule="auto"/>
        <w:jc w:val="both"/>
        <w:rPr>
          <w:rFonts w:ascii="Arial" w:eastAsia="Calibri" w:hAnsi="Arial" w:cs="Arial"/>
          <w:color w:val="000000"/>
          <w:kern w:val="16"/>
          <w:sz w:val="20"/>
          <w:szCs w:val="20"/>
          <w14:ligatures w14:val="none"/>
        </w:rPr>
      </w:pPr>
    </w:p>
    <w:p w14:paraId="36294852" w14:textId="3BB578C4" w:rsidR="00FD6184" w:rsidRDefault="00FD6184" w:rsidP="002149F5">
      <w:pPr>
        <w:widowControl w:val="0"/>
        <w:tabs>
          <w:tab w:val="num" w:pos="1080"/>
        </w:tabs>
        <w:spacing w:after="0" w:line="276" w:lineRule="auto"/>
        <w:ind w:left="170" w:right="170"/>
        <w:jc w:val="both"/>
        <w:rPr>
          <w:rFonts w:ascii="Arial" w:eastAsia="Calibri" w:hAnsi="Arial" w:cs="Arial"/>
          <w:b/>
          <w:color w:val="000000"/>
          <w:kern w:val="16"/>
          <w:sz w:val="20"/>
          <w:szCs w:val="20"/>
          <w14:ligatures w14:val="none"/>
        </w:rPr>
      </w:pPr>
      <w:r>
        <w:rPr>
          <w:rFonts w:ascii="Arial" w:eastAsia="Calibri" w:hAnsi="Arial" w:cs="Arial"/>
          <w:b/>
          <w:color w:val="000000"/>
          <w:kern w:val="16"/>
          <w:sz w:val="20"/>
          <w:szCs w:val="20"/>
          <w14:ligatures w14:val="none"/>
        </w:rPr>
        <w:t>Amaç ve Kapsam</w:t>
      </w:r>
    </w:p>
    <w:p w14:paraId="40765EE3" w14:textId="646397E6" w:rsidR="00FD6184" w:rsidRDefault="002E3864" w:rsidP="00B82DAE">
      <w:pPr>
        <w:widowControl w:val="0"/>
        <w:tabs>
          <w:tab w:val="num" w:pos="1080"/>
        </w:tabs>
        <w:spacing w:after="0" w:line="276" w:lineRule="auto"/>
        <w:ind w:left="170" w:right="170"/>
        <w:jc w:val="both"/>
        <w:rPr>
          <w:rFonts w:ascii="Arial" w:eastAsia="Calibri" w:hAnsi="Arial" w:cs="Arial"/>
          <w:b/>
          <w:color w:val="000000"/>
          <w:kern w:val="16"/>
          <w:sz w:val="20"/>
          <w:szCs w:val="20"/>
          <w14:ligatures w14:val="none"/>
        </w:rPr>
      </w:pPr>
      <w:r w:rsidRPr="002149F5">
        <w:rPr>
          <w:rFonts w:ascii="Arial" w:eastAsia="Calibri" w:hAnsi="Arial" w:cs="Arial"/>
          <w:b/>
          <w:color w:val="000000"/>
          <w:kern w:val="16"/>
          <w:sz w:val="20"/>
          <w:szCs w:val="20"/>
          <w14:ligatures w14:val="none"/>
        </w:rPr>
        <w:t>MADDE 1-</w:t>
      </w:r>
      <w:r>
        <w:rPr>
          <w:rFonts w:ascii="Arial" w:eastAsia="Calibri" w:hAnsi="Arial" w:cs="Arial"/>
          <w:b/>
          <w:color w:val="000000"/>
          <w:kern w:val="16"/>
          <w:sz w:val="20"/>
          <w:szCs w:val="20"/>
          <w14:ligatures w14:val="none"/>
        </w:rPr>
        <w:t xml:space="preserve"> </w:t>
      </w:r>
      <w:r w:rsidRPr="002E3864">
        <w:rPr>
          <w:rFonts w:ascii="Arial" w:eastAsia="Calibri" w:hAnsi="Arial" w:cs="Arial"/>
          <w:bCs/>
          <w:color w:val="000000"/>
          <w:kern w:val="16"/>
          <w:sz w:val="20"/>
          <w:szCs w:val="20"/>
          <w14:ligatures w14:val="none"/>
        </w:rPr>
        <w:t xml:space="preserve">(1) Bu Kararın amacı, 28/3/2001 tarihli ve 4632 sayılı Bireysel Emeklilik Tasarruf ve Yatırım Sistemi Kanununun ek 1 inci ve ek 2 nci maddeleri kapsamında, bireysel emeklilik tasarruf ve yatırım sisteminde Türk </w:t>
      </w:r>
      <w:r>
        <w:rPr>
          <w:rFonts w:ascii="Arial" w:eastAsia="Calibri" w:hAnsi="Arial" w:cs="Arial"/>
          <w:bCs/>
          <w:color w:val="000000"/>
          <w:kern w:val="16"/>
          <w:sz w:val="20"/>
          <w:szCs w:val="20"/>
          <w14:ligatures w14:val="none"/>
        </w:rPr>
        <w:t>p</w:t>
      </w:r>
      <w:r w:rsidRPr="002E3864">
        <w:rPr>
          <w:rFonts w:ascii="Arial" w:eastAsia="Calibri" w:hAnsi="Arial" w:cs="Arial"/>
          <w:bCs/>
          <w:color w:val="000000"/>
          <w:kern w:val="16"/>
          <w:sz w:val="20"/>
          <w:szCs w:val="20"/>
          <w14:ligatures w14:val="none"/>
        </w:rPr>
        <w:t xml:space="preserve">arası </w:t>
      </w:r>
      <w:r>
        <w:rPr>
          <w:rFonts w:ascii="Arial" w:eastAsia="Calibri" w:hAnsi="Arial" w:cs="Arial"/>
          <w:bCs/>
          <w:color w:val="000000"/>
          <w:kern w:val="16"/>
          <w:sz w:val="20"/>
          <w:szCs w:val="20"/>
          <w14:ligatures w14:val="none"/>
        </w:rPr>
        <w:t>c</w:t>
      </w:r>
      <w:r w:rsidRPr="002E3864">
        <w:rPr>
          <w:rFonts w:ascii="Arial" w:eastAsia="Calibri" w:hAnsi="Arial" w:cs="Arial"/>
          <w:bCs/>
          <w:color w:val="000000"/>
          <w:kern w:val="16"/>
          <w:sz w:val="20"/>
          <w:szCs w:val="20"/>
          <w14:ligatures w14:val="none"/>
        </w:rPr>
        <w:t>insinden yapılan katkı payı ödemeleri için Devlet katkısı oranını ve cayma hakkının kullanılmaması halinde sağlanan ilave Devlet katkısı tutarını belirlemektir.</w:t>
      </w:r>
    </w:p>
    <w:p w14:paraId="12ED3010" w14:textId="77777777" w:rsidR="00FD6184" w:rsidRDefault="00FD6184" w:rsidP="002149F5">
      <w:pPr>
        <w:widowControl w:val="0"/>
        <w:tabs>
          <w:tab w:val="num" w:pos="1080"/>
        </w:tabs>
        <w:spacing w:after="0" w:line="276" w:lineRule="auto"/>
        <w:ind w:left="170" w:right="170"/>
        <w:jc w:val="both"/>
        <w:rPr>
          <w:rFonts w:ascii="Arial" w:eastAsia="Calibri" w:hAnsi="Arial" w:cs="Arial"/>
          <w:b/>
          <w:color w:val="000000"/>
          <w:kern w:val="16"/>
          <w:sz w:val="20"/>
          <w:szCs w:val="20"/>
          <w14:ligatures w14:val="none"/>
        </w:rPr>
      </w:pPr>
    </w:p>
    <w:p w14:paraId="38454E39" w14:textId="18A2B948" w:rsidR="002149F5" w:rsidRPr="002149F5" w:rsidRDefault="002149F5" w:rsidP="002149F5">
      <w:pPr>
        <w:widowControl w:val="0"/>
        <w:tabs>
          <w:tab w:val="num" w:pos="1080"/>
        </w:tabs>
        <w:spacing w:after="0" w:line="276" w:lineRule="auto"/>
        <w:ind w:left="170" w:right="170"/>
        <w:jc w:val="both"/>
        <w:rPr>
          <w:rFonts w:ascii="Arial" w:eastAsia="Calibri" w:hAnsi="Arial" w:cs="Arial"/>
          <w:b/>
          <w:color w:val="000000"/>
          <w:kern w:val="16"/>
          <w:sz w:val="20"/>
          <w:szCs w:val="20"/>
          <w14:ligatures w14:val="none"/>
        </w:rPr>
      </w:pPr>
      <w:r w:rsidRPr="002149F5">
        <w:rPr>
          <w:rFonts w:ascii="Arial" w:eastAsia="Calibri" w:hAnsi="Arial" w:cs="Arial"/>
          <w:b/>
          <w:color w:val="000000"/>
          <w:kern w:val="16"/>
          <w:sz w:val="20"/>
          <w:szCs w:val="20"/>
          <w14:ligatures w14:val="none"/>
        </w:rPr>
        <w:t>Devlet katkısı</w:t>
      </w:r>
    </w:p>
    <w:p w14:paraId="610E7907" w14:textId="5BC73EC0" w:rsidR="009D2D99" w:rsidRPr="009D2D99" w:rsidRDefault="002149F5" w:rsidP="00B82DAE">
      <w:pPr>
        <w:widowControl w:val="0"/>
        <w:tabs>
          <w:tab w:val="num" w:pos="1080"/>
        </w:tabs>
        <w:spacing w:after="0" w:line="276" w:lineRule="auto"/>
        <w:ind w:left="170" w:right="170"/>
        <w:jc w:val="both"/>
        <w:rPr>
          <w:rFonts w:ascii="Arial" w:eastAsia="Calibri" w:hAnsi="Arial" w:cs="Arial"/>
          <w:color w:val="000000"/>
          <w:kern w:val="16"/>
          <w:sz w:val="20"/>
          <w:szCs w:val="20"/>
          <w14:ligatures w14:val="none"/>
        </w:rPr>
      </w:pPr>
      <w:r w:rsidRPr="002149F5">
        <w:rPr>
          <w:rFonts w:ascii="Arial" w:eastAsia="Calibri" w:hAnsi="Arial" w:cs="Arial"/>
          <w:b/>
          <w:color w:val="000000"/>
          <w:kern w:val="16"/>
          <w:sz w:val="20"/>
          <w:szCs w:val="20"/>
          <w14:ligatures w14:val="none"/>
        </w:rPr>
        <w:t xml:space="preserve">MADDE </w:t>
      </w:r>
      <w:r w:rsidR="002E3864">
        <w:rPr>
          <w:rFonts w:ascii="Arial" w:eastAsia="Calibri" w:hAnsi="Arial" w:cs="Arial"/>
          <w:b/>
          <w:color w:val="000000"/>
          <w:kern w:val="16"/>
          <w:sz w:val="20"/>
          <w:szCs w:val="20"/>
          <w14:ligatures w14:val="none"/>
        </w:rPr>
        <w:t>2</w:t>
      </w:r>
      <w:r w:rsidR="009D2D99">
        <w:rPr>
          <w:rFonts w:ascii="Arial" w:eastAsia="Calibri" w:hAnsi="Arial" w:cs="Arial"/>
          <w:b/>
          <w:color w:val="000000"/>
          <w:kern w:val="16"/>
          <w:sz w:val="20"/>
          <w:szCs w:val="20"/>
          <w14:ligatures w14:val="none"/>
        </w:rPr>
        <w:t>-</w:t>
      </w:r>
      <w:r w:rsidRPr="002149F5">
        <w:rPr>
          <w:rFonts w:ascii="Arial" w:eastAsia="Calibri" w:hAnsi="Arial" w:cs="Arial"/>
          <w:color w:val="000000"/>
          <w:kern w:val="16"/>
          <w:sz w:val="20"/>
          <w:szCs w:val="20"/>
          <w14:ligatures w14:val="none"/>
        </w:rPr>
        <w:t xml:space="preserve"> </w:t>
      </w:r>
      <w:bookmarkStart w:id="1" w:name="_Hlk218701479"/>
      <w:r w:rsidRPr="002149F5">
        <w:rPr>
          <w:rFonts w:ascii="Arial" w:eastAsia="Calibri" w:hAnsi="Arial" w:cs="Arial"/>
          <w:color w:val="000000"/>
          <w:kern w:val="16"/>
          <w:sz w:val="20"/>
          <w:szCs w:val="20"/>
          <w14:ligatures w14:val="none"/>
        </w:rPr>
        <w:t xml:space="preserve">(1) </w:t>
      </w:r>
      <w:bookmarkEnd w:id="1"/>
      <w:r w:rsidR="009D2D99" w:rsidRPr="009D2D99">
        <w:rPr>
          <w:rFonts w:ascii="Arial" w:eastAsia="Calibri" w:hAnsi="Arial" w:cs="Arial"/>
          <w:bCs/>
          <w:color w:val="000000"/>
          <w:kern w:val="16"/>
          <w:sz w:val="20"/>
          <w:szCs w:val="20"/>
          <w14:ligatures w14:val="none"/>
        </w:rPr>
        <w:t xml:space="preserve">4632 sayılı </w:t>
      </w:r>
      <w:r w:rsidRPr="002149F5">
        <w:rPr>
          <w:rFonts w:ascii="Arial" w:eastAsia="Calibri" w:hAnsi="Arial" w:cs="Arial"/>
          <w:color w:val="000000"/>
          <w:kern w:val="16"/>
          <w:sz w:val="20"/>
          <w:szCs w:val="20"/>
          <w14:ligatures w14:val="none"/>
        </w:rPr>
        <w:t xml:space="preserve">Kanununun </w:t>
      </w:r>
      <w:r w:rsidR="009D2D99" w:rsidRPr="009D2D99">
        <w:rPr>
          <w:rFonts w:ascii="Arial" w:eastAsia="Calibri" w:hAnsi="Arial" w:cs="Arial"/>
          <w:color w:val="000000"/>
          <w:kern w:val="16"/>
          <w:sz w:val="20"/>
          <w:szCs w:val="20"/>
          <w14:ligatures w14:val="none"/>
        </w:rPr>
        <w:t>ek 1 inci maddesi</w:t>
      </w:r>
      <w:r w:rsidR="009D2D99">
        <w:rPr>
          <w:rFonts w:ascii="Arial" w:eastAsia="Calibri" w:hAnsi="Arial" w:cs="Arial"/>
          <w:color w:val="000000"/>
          <w:kern w:val="16"/>
          <w:sz w:val="20"/>
          <w:szCs w:val="20"/>
          <w14:ligatures w14:val="none"/>
        </w:rPr>
        <w:t xml:space="preserve">nin birinci fıkrası </w:t>
      </w:r>
      <w:r w:rsidR="009D2D99" w:rsidRPr="009D2D99">
        <w:rPr>
          <w:rFonts w:ascii="Arial" w:eastAsia="Calibri" w:hAnsi="Arial" w:cs="Arial"/>
          <w:color w:val="000000"/>
          <w:kern w:val="16"/>
          <w:sz w:val="20"/>
          <w:szCs w:val="20"/>
          <w14:ligatures w14:val="none"/>
        </w:rPr>
        <w:t xml:space="preserve">uyarınca işveren tarafından ödenenler hariç katılımcı adına bireysel emeklilik hesabına ödenen katkı payları için Devlet katkısı hesabında uygulanan oran, Türk parası cinsinden yapılan katkı payı ödemeleri için </w:t>
      </w:r>
      <w:r w:rsidR="009D2D99">
        <w:rPr>
          <w:rFonts w:ascii="Arial" w:eastAsia="Calibri" w:hAnsi="Arial" w:cs="Arial"/>
          <w:color w:val="000000"/>
          <w:kern w:val="16"/>
          <w:sz w:val="20"/>
          <w:szCs w:val="20"/>
          <w14:ligatures w14:val="none"/>
        </w:rPr>
        <w:t>yüzde yirmi</w:t>
      </w:r>
      <w:r w:rsidR="009D2D99" w:rsidRPr="009D2D99">
        <w:rPr>
          <w:rFonts w:ascii="Arial" w:eastAsia="Calibri" w:hAnsi="Arial" w:cs="Arial"/>
          <w:color w:val="000000"/>
          <w:kern w:val="16"/>
          <w:sz w:val="20"/>
          <w:szCs w:val="20"/>
          <w14:ligatures w14:val="none"/>
        </w:rPr>
        <w:t xml:space="preserve"> olarak belirlenmiştir.</w:t>
      </w:r>
    </w:p>
    <w:p w14:paraId="27B43612" w14:textId="05BF30AF" w:rsidR="002149F5" w:rsidRDefault="009D2D99" w:rsidP="00B82DAE">
      <w:pPr>
        <w:widowControl w:val="0"/>
        <w:tabs>
          <w:tab w:val="num" w:pos="1080"/>
        </w:tabs>
        <w:spacing w:after="0" w:line="276" w:lineRule="auto"/>
        <w:ind w:left="170" w:right="170"/>
        <w:jc w:val="both"/>
        <w:rPr>
          <w:rFonts w:ascii="Arial" w:eastAsia="Calibri" w:hAnsi="Arial" w:cs="Arial"/>
          <w:color w:val="000000"/>
          <w:kern w:val="16"/>
          <w:sz w:val="20"/>
          <w:szCs w:val="20"/>
          <w14:ligatures w14:val="none"/>
        </w:rPr>
      </w:pPr>
      <w:r>
        <w:rPr>
          <w:rFonts w:ascii="Arial" w:eastAsia="Calibri" w:hAnsi="Arial" w:cs="Arial"/>
          <w:color w:val="000000"/>
          <w:kern w:val="16"/>
          <w:sz w:val="20"/>
          <w:szCs w:val="20"/>
          <w14:ligatures w14:val="none"/>
        </w:rPr>
        <w:tab/>
      </w:r>
      <w:r w:rsidRPr="002149F5">
        <w:rPr>
          <w:rFonts w:ascii="Arial" w:eastAsia="Calibri" w:hAnsi="Arial" w:cs="Arial"/>
          <w:color w:val="000000"/>
          <w:kern w:val="16"/>
          <w:sz w:val="20"/>
          <w:szCs w:val="20"/>
          <w14:ligatures w14:val="none"/>
        </w:rPr>
        <w:t>(</w:t>
      </w:r>
      <w:r>
        <w:rPr>
          <w:rFonts w:ascii="Arial" w:eastAsia="Calibri" w:hAnsi="Arial" w:cs="Arial"/>
          <w:color w:val="000000"/>
          <w:kern w:val="16"/>
          <w:sz w:val="20"/>
          <w:szCs w:val="20"/>
          <w14:ligatures w14:val="none"/>
        </w:rPr>
        <w:t>2</w:t>
      </w:r>
      <w:r w:rsidRPr="002149F5">
        <w:rPr>
          <w:rFonts w:ascii="Arial" w:eastAsia="Calibri" w:hAnsi="Arial" w:cs="Arial"/>
          <w:color w:val="000000"/>
          <w:kern w:val="16"/>
          <w:sz w:val="20"/>
          <w:szCs w:val="20"/>
          <w14:ligatures w14:val="none"/>
        </w:rPr>
        <w:t xml:space="preserve">) </w:t>
      </w:r>
      <w:r>
        <w:rPr>
          <w:rFonts w:ascii="Arial" w:eastAsia="Calibri" w:hAnsi="Arial" w:cs="Arial"/>
          <w:color w:val="000000"/>
          <w:kern w:val="16"/>
          <w:sz w:val="20"/>
          <w:szCs w:val="20"/>
          <w14:ligatures w14:val="none"/>
        </w:rPr>
        <w:t>4</w:t>
      </w:r>
      <w:r w:rsidRPr="009D2D99">
        <w:rPr>
          <w:rFonts w:ascii="Arial" w:eastAsia="Calibri" w:hAnsi="Arial" w:cs="Arial"/>
          <w:color w:val="000000"/>
          <w:kern w:val="16"/>
          <w:sz w:val="20"/>
          <w:szCs w:val="20"/>
          <w14:ligatures w14:val="none"/>
        </w:rPr>
        <w:t xml:space="preserve">632 sayılı Kanunun ek 2 inci maddesinin beşinci fıkrası uyarınca sağlanan ilave Devlet katısı </w:t>
      </w:r>
      <w:r w:rsidR="00B82DAE">
        <w:rPr>
          <w:rFonts w:ascii="Arial" w:eastAsia="Calibri" w:hAnsi="Arial" w:cs="Arial"/>
          <w:color w:val="000000"/>
          <w:kern w:val="16"/>
          <w:sz w:val="20"/>
          <w:szCs w:val="20"/>
          <w14:ligatures w14:val="none"/>
        </w:rPr>
        <w:t>tutarı beşyüz T</w:t>
      </w:r>
      <w:r w:rsidRPr="009D2D99">
        <w:rPr>
          <w:rFonts w:ascii="Arial" w:eastAsia="Calibri" w:hAnsi="Arial" w:cs="Arial"/>
          <w:color w:val="000000"/>
          <w:kern w:val="16"/>
          <w:sz w:val="20"/>
          <w:szCs w:val="20"/>
          <w14:ligatures w14:val="none"/>
        </w:rPr>
        <w:t>ürk Lirası olarak belirlenmiştir.</w:t>
      </w:r>
    </w:p>
    <w:p w14:paraId="1A4501D2" w14:textId="77777777" w:rsidR="00B82DAE" w:rsidRPr="002149F5" w:rsidRDefault="00B82DAE" w:rsidP="00B82DAE">
      <w:pPr>
        <w:widowControl w:val="0"/>
        <w:tabs>
          <w:tab w:val="num" w:pos="1080"/>
        </w:tabs>
        <w:spacing w:after="0" w:line="276" w:lineRule="auto"/>
        <w:ind w:right="170"/>
        <w:jc w:val="both"/>
        <w:rPr>
          <w:rFonts w:ascii="Arial" w:eastAsia="Calibri" w:hAnsi="Arial" w:cs="Arial"/>
          <w:color w:val="000000"/>
          <w:kern w:val="16"/>
          <w:sz w:val="20"/>
          <w:szCs w:val="20"/>
          <w14:ligatures w14:val="none"/>
        </w:rPr>
      </w:pPr>
    </w:p>
    <w:p w14:paraId="478B18B2" w14:textId="77777777" w:rsidR="002149F5" w:rsidRPr="002149F5" w:rsidRDefault="002149F5" w:rsidP="002149F5">
      <w:pPr>
        <w:widowControl w:val="0"/>
        <w:tabs>
          <w:tab w:val="num" w:pos="1080"/>
        </w:tabs>
        <w:spacing w:after="0" w:line="276" w:lineRule="auto"/>
        <w:ind w:left="170" w:right="170"/>
        <w:jc w:val="both"/>
        <w:rPr>
          <w:rFonts w:ascii="Arial" w:eastAsia="Calibri" w:hAnsi="Arial" w:cs="Arial"/>
          <w:b/>
          <w:color w:val="000000"/>
          <w:kern w:val="16"/>
          <w:sz w:val="20"/>
          <w:szCs w:val="20"/>
          <w14:ligatures w14:val="none"/>
        </w:rPr>
      </w:pPr>
      <w:r w:rsidRPr="002149F5">
        <w:rPr>
          <w:rFonts w:ascii="Arial" w:eastAsia="Calibri" w:hAnsi="Arial" w:cs="Arial"/>
          <w:b/>
          <w:color w:val="000000"/>
          <w:kern w:val="16"/>
          <w:sz w:val="20"/>
          <w:szCs w:val="20"/>
          <w14:ligatures w14:val="none"/>
        </w:rPr>
        <w:t>Yürürlük</w:t>
      </w:r>
    </w:p>
    <w:p w14:paraId="3E3F3B6E" w14:textId="2E6E089F" w:rsidR="002149F5" w:rsidRPr="002149F5" w:rsidRDefault="002149F5" w:rsidP="002149F5">
      <w:pPr>
        <w:widowControl w:val="0"/>
        <w:tabs>
          <w:tab w:val="num" w:pos="1080"/>
        </w:tabs>
        <w:spacing w:after="0" w:line="276" w:lineRule="auto"/>
        <w:ind w:left="170" w:right="170"/>
        <w:jc w:val="both"/>
        <w:rPr>
          <w:rFonts w:ascii="Arial" w:eastAsia="Calibri" w:hAnsi="Arial" w:cs="Arial"/>
          <w:color w:val="000000"/>
          <w:kern w:val="16"/>
          <w:sz w:val="20"/>
          <w:szCs w:val="20"/>
          <w14:ligatures w14:val="none"/>
        </w:rPr>
      </w:pPr>
      <w:r w:rsidRPr="002149F5">
        <w:rPr>
          <w:rFonts w:ascii="Arial" w:eastAsia="Calibri" w:hAnsi="Arial" w:cs="Arial"/>
          <w:b/>
          <w:color w:val="000000"/>
          <w:kern w:val="16"/>
          <w:sz w:val="20"/>
          <w:szCs w:val="20"/>
          <w14:ligatures w14:val="none"/>
        </w:rPr>
        <w:t xml:space="preserve">MADDE </w:t>
      </w:r>
      <w:r w:rsidR="002E3864">
        <w:rPr>
          <w:rFonts w:ascii="Arial" w:eastAsia="Calibri" w:hAnsi="Arial" w:cs="Arial"/>
          <w:b/>
          <w:color w:val="000000"/>
          <w:kern w:val="16"/>
          <w:sz w:val="20"/>
          <w:szCs w:val="20"/>
          <w14:ligatures w14:val="none"/>
        </w:rPr>
        <w:t>3</w:t>
      </w:r>
      <w:r w:rsidRPr="002149F5">
        <w:rPr>
          <w:rFonts w:ascii="Arial" w:eastAsia="Calibri" w:hAnsi="Arial" w:cs="Arial"/>
          <w:b/>
          <w:color w:val="000000"/>
          <w:kern w:val="16"/>
          <w:sz w:val="20"/>
          <w:szCs w:val="20"/>
          <w14:ligatures w14:val="none"/>
        </w:rPr>
        <w:t>-</w:t>
      </w:r>
      <w:r w:rsidRPr="002149F5">
        <w:rPr>
          <w:rFonts w:ascii="Arial" w:eastAsia="Calibri" w:hAnsi="Arial" w:cs="Arial"/>
          <w:color w:val="000000"/>
          <w:kern w:val="16"/>
          <w:sz w:val="20"/>
          <w:szCs w:val="20"/>
          <w14:ligatures w14:val="none"/>
        </w:rPr>
        <w:t xml:space="preserve"> (1) Bu Karar </w:t>
      </w:r>
      <w:r w:rsidR="002E3864">
        <w:rPr>
          <w:rFonts w:ascii="Arial" w:eastAsia="Calibri" w:hAnsi="Arial" w:cs="Arial"/>
          <w:color w:val="000000"/>
          <w:kern w:val="16"/>
          <w:sz w:val="20"/>
          <w:szCs w:val="20"/>
          <w14:ligatures w14:val="none"/>
        </w:rPr>
        <w:t xml:space="preserve">1/1/2026 tarihinden itibaren geçerli olmak üzere </w:t>
      </w:r>
      <w:r w:rsidRPr="002149F5">
        <w:rPr>
          <w:rFonts w:ascii="Arial" w:eastAsia="Calibri" w:hAnsi="Arial" w:cs="Arial"/>
          <w:color w:val="000000"/>
          <w:kern w:val="16"/>
          <w:sz w:val="20"/>
          <w:szCs w:val="20"/>
          <w14:ligatures w14:val="none"/>
        </w:rPr>
        <w:t>yayımı tarihinde yürürlüğe girer.</w:t>
      </w:r>
    </w:p>
    <w:p w14:paraId="1AD7D1D7" w14:textId="77777777" w:rsidR="002149F5" w:rsidRPr="002149F5" w:rsidRDefault="002149F5" w:rsidP="002149F5">
      <w:pPr>
        <w:widowControl w:val="0"/>
        <w:tabs>
          <w:tab w:val="num" w:pos="1080"/>
        </w:tabs>
        <w:spacing w:after="0" w:line="276" w:lineRule="auto"/>
        <w:ind w:left="170" w:right="170"/>
        <w:jc w:val="both"/>
        <w:rPr>
          <w:rFonts w:ascii="Arial" w:eastAsia="Calibri" w:hAnsi="Arial" w:cs="Arial"/>
          <w:color w:val="000000"/>
          <w:kern w:val="16"/>
          <w:sz w:val="20"/>
          <w:szCs w:val="20"/>
          <w14:ligatures w14:val="none"/>
        </w:rPr>
      </w:pPr>
    </w:p>
    <w:p w14:paraId="6499E7A4" w14:textId="77777777" w:rsidR="002149F5" w:rsidRPr="002149F5" w:rsidRDefault="002149F5" w:rsidP="002149F5">
      <w:pPr>
        <w:widowControl w:val="0"/>
        <w:tabs>
          <w:tab w:val="num" w:pos="1080"/>
        </w:tabs>
        <w:spacing w:after="0" w:line="276" w:lineRule="auto"/>
        <w:ind w:left="170" w:right="170"/>
        <w:jc w:val="both"/>
        <w:rPr>
          <w:rFonts w:ascii="Arial" w:eastAsia="Calibri" w:hAnsi="Arial" w:cs="Arial"/>
          <w:b/>
          <w:color w:val="000000"/>
          <w:kern w:val="16"/>
          <w:sz w:val="20"/>
          <w:szCs w:val="20"/>
          <w14:ligatures w14:val="none"/>
        </w:rPr>
      </w:pPr>
      <w:r w:rsidRPr="002149F5">
        <w:rPr>
          <w:rFonts w:ascii="Arial" w:eastAsia="Calibri" w:hAnsi="Arial" w:cs="Arial"/>
          <w:b/>
          <w:color w:val="000000"/>
          <w:kern w:val="16"/>
          <w:sz w:val="20"/>
          <w:szCs w:val="20"/>
          <w14:ligatures w14:val="none"/>
        </w:rPr>
        <w:t>Yürütme</w:t>
      </w:r>
    </w:p>
    <w:p w14:paraId="7F5863CD" w14:textId="687259DB" w:rsidR="002149F5" w:rsidRPr="002149F5" w:rsidRDefault="002149F5" w:rsidP="002149F5">
      <w:pPr>
        <w:widowControl w:val="0"/>
        <w:tabs>
          <w:tab w:val="num" w:pos="1080"/>
        </w:tabs>
        <w:spacing w:after="0" w:line="276" w:lineRule="auto"/>
        <w:ind w:left="170" w:right="170"/>
        <w:jc w:val="both"/>
        <w:rPr>
          <w:rFonts w:ascii="Arial" w:eastAsia="Calibri" w:hAnsi="Arial" w:cs="Arial"/>
          <w:color w:val="000000"/>
          <w:kern w:val="16"/>
          <w:sz w:val="20"/>
          <w:szCs w:val="20"/>
          <w14:ligatures w14:val="none"/>
        </w:rPr>
      </w:pPr>
      <w:r w:rsidRPr="002149F5">
        <w:rPr>
          <w:rFonts w:ascii="Arial" w:eastAsia="Calibri" w:hAnsi="Arial" w:cs="Arial"/>
          <w:b/>
          <w:color w:val="000000"/>
          <w:kern w:val="16"/>
          <w:sz w:val="20"/>
          <w:szCs w:val="20"/>
          <w14:ligatures w14:val="none"/>
        </w:rPr>
        <w:t xml:space="preserve">MADDE </w:t>
      </w:r>
      <w:r w:rsidR="002E3864">
        <w:rPr>
          <w:rFonts w:ascii="Arial" w:eastAsia="Calibri" w:hAnsi="Arial" w:cs="Arial"/>
          <w:b/>
          <w:color w:val="000000"/>
          <w:kern w:val="16"/>
          <w:sz w:val="20"/>
          <w:szCs w:val="20"/>
          <w14:ligatures w14:val="none"/>
        </w:rPr>
        <w:t>4</w:t>
      </w:r>
      <w:r w:rsidRPr="002149F5">
        <w:rPr>
          <w:rFonts w:ascii="Arial" w:eastAsia="Calibri" w:hAnsi="Arial" w:cs="Arial"/>
          <w:b/>
          <w:color w:val="000000"/>
          <w:kern w:val="16"/>
          <w:sz w:val="20"/>
          <w:szCs w:val="20"/>
          <w14:ligatures w14:val="none"/>
        </w:rPr>
        <w:t>-</w:t>
      </w:r>
      <w:r w:rsidRPr="002149F5">
        <w:rPr>
          <w:rFonts w:ascii="Arial" w:eastAsia="Calibri" w:hAnsi="Arial" w:cs="Arial"/>
          <w:color w:val="000000"/>
          <w:kern w:val="16"/>
          <w:sz w:val="20"/>
          <w:szCs w:val="20"/>
          <w14:ligatures w14:val="none"/>
        </w:rPr>
        <w:t xml:space="preserve"> (1) Bu Karar hükümlerini Hazine ve Maliye Bakanı yürütür.   </w:t>
      </w:r>
    </w:p>
    <w:p w14:paraId="7CF9BEE2" w14:textId="77777777" w:rsidR="002149F5" w:rsidRPr="002149F5" w:rsidRDefault="002149F5" w:rsidP="002149F5">
      <w:pPr>
        <w:spacing w:after="0" w:line="240" w:lineRule="auto"/>
        <w:jc w:val="both"/>
        <w:rPr>
          <w:rFonts w:ascii="Arial" w:eastAsia="Calibri" w:hAnsi="Arial" w:cs="Arial"/>
          <w:color w:val="000000"/>
          <w:kern w:val="16"/>
          <w:sz w:val="20"/>
          <w:szCs w:val="20"/>
          <w14:ligatures w14:val="none"/>
        </w:rPr>
      </w:pPr>
    </w:p>
    <w:p w14:paraId="141CD76B" w14:textId="77777777" w:rsidR="002149F5" w:rsidRPr="002149F5" w:rsidRDefault="002149F5" w:rsidP="002149F5">
      <w:pPr>
        <w:spacing w:after="0" w:line="240" w:lineRule="auto"/>
        <w:jc w:val="both"/>
        <w:rPr>
          <w:rFonts w:ascii="Arial" w:eastAsia="Calibri" w:hAnsi="Arial" w:cs="Arial"/>
          <w:color w:val="000000"/>
          <w:kern w:val="16"/>
          <w:sz w:val="20"/>
          <w:szCs w:val="20"/>
          <w14:ligatures w14:val="none"/>
        </w:rPr>
      </w:pPr>
    </w:p>
    <w:p w14:paraId="3180EC54" w14:textId="77777777" w:rsidR="002149F5" w:rsidRPr="002149F5" w:rsidRDefault="002149F5" w:rsidP="002149F5">
      <w:pPr>
        <w:spacing w:after="0" w:line="240" w:lineRule="auto"/>
        <w:jc w:val="both"/>
        <w:rPr>
          <w:rFonts w:ascii="Arial" w:eastAsia="Calibri" w:hAnsi="Arial" w:cs="Arial"/>
          <w:color w:val="000000"/>
          <w:kern w:val="16"/>
          <w:sz w:val="20"/>
          <w:szCs w:val="20"/>
          <w14:ligatures w14:val="none"/>
        </w:rPr>
      </w:pPr>
    </w:p>
    <w:p w14:paraId="39F71ECB" w14:textId="77777777" w:rsidR="002149F5" w:rsidRPr="002149F5" w:rsidRDefault="002149F5" w:rsidP="002149F5">
      <w:pPr>
        <w:spacing w:after="0" w:line="240" w:lineRule="auto"/>
        <w:jc w:val="both"/>
        <w:rPr>
          <w:rFonts w:ascii="Arial" w:eastAsia="Calibri" w:hAnsi="Arial" w:cs="Arial"/>
          <w:color w:val="000000"/>
          <w:kern w:val="16"/>
          <w:sz w:val="20"/>
          <w:szCs w:val="20"/>
          <w14:ligatures w14:val="none"/>
        </w:rPr>
      </w:pPr>
    </w:p>
    <w:tbl>
      <w:tblPr>
        <w:tblStyle w:val="TabloKlavuzu"/>
        <w:tblW w:w="0" w:type="auto"/>
        <w:tblInd w:w="0" w:type="dxa"/>
        <w:tblLook w:val="04A0" w:firstRow="1" w:lastRow="0" w:firstColumn="1" w:lastColumn="0" w:noHBand="0" w:noVBand="1"/>
      </w:tblPr>
      <w:tblGrid>
        <w:gridCol w:w="3508"/>
        <w:gridCol w:w="1023"/>
        <w:gridCol w:w="1889"/>
        <w:gridCol w:w="2642"/>
      </w:tblGrid>
      <w:tr w:rsidR="002149F5" w:rsidRPr="002149F5" w14:paraId="3BC1B11D" w14:textId="77777777" w:rsidTr="00871B42">
        <w:tc>
          <w:tcPr>
            <w:tcW w:w="9062" w:type="dxa"/>
            <w:gridSpan w:val="4"/>
          </w:tcPr>
          <w:p w14:paraId="58652823" w14:textId="77777777" w:rsidR="002149F5" w:rsidRPr="002149F5" w:rsidRDefault="002149F5" w:rsidP="002149F5">
            <w:pPr>
              <w:jc w:val="center"/>
              <w:rPr>
                <w:rFonts w:ascii="Arial" w:hAnsi="Arial" w:cs="Arial"/>
              </w:rPr>
            </w:pPr>
            <w:bookmarkStart w:id="2" w:name="_Hlk127783873"/>
            <w:r w:rsidRPr="002149F5">
              <w:rPr>
                <w:rFonts w:ascii="Arial" w:hAnsi="Arial" w:cs="Arial"/>
                <w:b/>
              </w:rPr>
              <w:t>Karar’ın</w:t>
            </w:r>
          </w:p>
        </w:tc>
      </w:tr>
      <w:tr w:rsidR="002149F5" w:rsidRPr="002149F5" w14:paraId="329B7140" w14:textId="77777777" w:rsidTr="00871B42">
        <w:tc>
          <w:tcPr>
            <w:tcW w:w="3508" w:type="dxa"/>
          </w:tcPr>
          <w:p w14:paraId="10B47CAE" w14:textId="77777777" w:rsidR="002149F5" w:rsidRPr="002149F5" w:rsidRDefault="002149F5" w:rsidP="002149F5">
            <w:pPr>
              <w:jc w:val="center"/>
              <w:rPr>
                <w:rFonts w:ascii="Arial" w:hAnsi="Arial" w:cs="Arial"/>
                <w:b/>
              </w:rPr>
            </w:pPr>
            <w:r w:rsidRPr="002149F5">
              <w:rPr>
                <w:rFonts w:ascii="Arial" w:hAnsi="Arial" w:cs="Arial"/>
                <w:b/>
              </w:rPr>
              <w:t>Numarası</w:t>
            </w:r>
          </w:p>
        </w:tc>
        <w:tc>
          <w:tcPr>
            <w:tcW w:w="2912" w:type="dxa"/>
            <w:gridSpan w:val="2"/>
          </w:tcPr>
          <w:p w14:paraId="771FDC33" w14:textId="77777777" w:rsidR="002149F5" w:rsidRPr="002149F5" w:rsidRDefault="002149F5" w:rsidP="002149F5">
            <w:pPr>
              <w:jc w:val="center"/>
              <w:rPr>
                <w:rFonts w:ascii="Arial" w:hAnsi="Arial" w:cs="Arial"/>
                <w:b/>
              </w:rPr>
            </w:pPr>
            <w:r w:rsidRPr="002149F5">
              <w:rPr>
                <w:rFonts w:ascii="Arial" w:hAnsi="Arial" w:cs="Arial"/>
                <w:b/>
              </w:rPr>
              <w:t>Kabul Tarihi</w:t>
            </w:r>
          </w:p>
        </w:tc>
        <w:tc>
          <w:tcPr>
            <w:tcW w:w="2642" w:type="dxa"/>
          </w:tcPr>
          <w:p w14:paraId="1C4F8B30" w14:textId="77777777" w:rsidR="002149F5" w:rsidRPr="002149F5" w:rsidRDefault="002149F5" w:rsidP="002149F5">
            <w:pPr>
              <w:jc w:val="center"/>
              <w:rPr>
                <w:rFonts w:ascii="Arial" w:hAnsi="Arial" w:cs="Arial"/>
                <w:b/>
              </w:rPr>
            </w:pPr>
            <w:r w:rsidRPr="002149F5">
              <w:rPr>
                <w:rFonts w:ascii="Arial" w:hAnsi="Arial" w:cs="Arial"/>
                <w:b/>
              </w:rPr>
              <w:t>Yürürlüğe Giriş Tarihi</w:t>
            </w:r>
          </w:p>
        </w:tc>
      </w:tr>
      <w:tr w:rsidR="002149F5" w:rsidRPr="002149F5" w14:paraId="7479C66A" w14:textId="77777777" w:rsidTr="00871B42">
        <w:tc>
          <w:tcPr>
            <w:tcW w:w="3508" w:type="dxa"/>
          </w:tcPr>
          <w:p w14:paraId="105482AA" w14:textId="02E1364B" w:rsidR="002149F5" w:rsidRPr="002149F5" w:rsidRDefault="00FD6184" w:rsidP="002149F5">
            <w:pPr>
              <w:jc w:val="center"/>
              <w:rPr>
                <w:rFonts w:ascii="Arial" w:hAnsi="Arial" w:cs="Arial"/>
              </w:rPr>
            </w:pPr>
            <w:r w:rsidRPr="00FD6184">
              <w:rPr>
                <w:rFonts w:ascii="Arial" w:hAnsi="Arial" w:cs="Arial"/>
              </w:rPr>
              <w:t>10811</w:t>
            </w:r>
          </w:p>
        </w:tc>
        <w:tc>
          <w:tcPr>
            <w:tcW w:w="2912" w:type="dxa"/>
            <w:gridSpan w:val="2"/>
          </w:tcPr>
          <w:p w14:paraId="15256224" w14:textId="57C11975" w:rsidR="002149F5" w:rsidRPr="002149F5" w:rsidRDefault="00B82DAE" w:rsidP="002149F5">
            <w:pPr>
              <w:jc w:val="center"/>
              <w:rPr>
                <w:rFonts w:ascii="Arial" w:hAnsi="Arial" w:cs="Arial"/>
              </w:rPr>
            </w:pPr>
            <w:r w:rsidRPr="00B82DAE">
              <w:rPr>
                <w:rFonts w:ascii="Arial" w:hAnsi="Arial" w:cs="Arial"/>
              </w:rPr>
              <w:t>0</w:t>
            </w:r>
            <w:r>
              <w:rPr>
                <w:rFonts w:ascii="Arial" w:hAnsi="Arial" w:cs="Arial"/>
              </w:rPr>
              <w:t>6</w:t>
            </w:r>
            <w:r w:rsidRPr="002149F5">
              <w:rPr>
                <w:rFonts w:ascii="Arial" w:hAnsi="Arial" w:cs="Arial"/>
              </w:rPr>
              <w:t>.0</w:t>
            </w:r>
            <w:r w:rsidRPr="00B82DAE">
              <w:rPr>
                <w:rFonts w:ascii="Arial" w:hAnsi="Arial" w:cs="Arial"/>
              </w:rPr>
              <w:t>1</w:t>
            </w:r>
            <w:r w:rsidRPr="002149F5">
              <w:rPr>
                <w:rFonts w:ascii="Arial" w:hAnsi="Arial" w:cs="Arial"/>
              </w:rPr>
              <w:t>.202</w:t>
            </w:r>
            <w:r w:rsidRPr="00B82DAE">
              <w:rPr>
                <w:rFonts w:ascii="Arial" w:hAnsi="Arial" w:cs="Arial"/>
              </w:rPr>
              <w:t>6</w:t>
            </w:r>
          </w:p>
        </w:tc>
        <w:tc>
          <w:tcPr>
            <w:tcW w:w="2642" w:type="dxa"/>
          </w:tcPr>
          <w:p w14:paraId="5632C343" w14:textId="5D9A594B" w:rsidR="002149F5" w:rsidRPr="002149F5" w:rsidRDefault="00B82DAE" w:rsidP="002149F5">
            <w:pPr>
              <w:jc w:val="center"/>
              <w:rPr>
                <w:rFonts w:ascii="Arial" w:hAnsi="Arial" w:cs="Arial"/>
              </w:rPr>
            </w:pPr>
            <w:r w:rsidRPr="00B82DAE">
              <w:rPr>
                <w:rFonts w:ascii="Arial" w:hAnsi="Arial" w:cs="Arial"/>
              </w:rPr>
              <w:t>07</w:t>
            </w:r>
            <w:r w:rsidRPr="002149F5">
              <w:rPr>
                <w:rFonts w:ascii="Arial" w:hAnsi="Arial" w:cs="Arial"/>
              </w:rPr>
              <w:t>.0</w:t>
            </w:r>
            <w:r w:rsidRPr="00B82DAE">
              <w:rPr>
                <w:rFonts w:ascii="Arial" w:hAnsi="Arial" w:cs="Arial"/>
              </w:rPr>
              <w:t>1</w:t>
            </w:r>
            <w:r w:rsidRPr="002149F5">
              <w:rPr>
                <w:rFonts w:ascii="Arial" w:hAnsi="Arial" w:cs="Arial"/>
              </w:rPr>
              <w:t>.202</w:t>
            </w:r>
            <w:r w:rsidRPr="00B82DAE">
              <w:rPr>
                <w:rFonts w:ascii="Arial" w:hAnsi="Arial" w:cs="Arial"/>
              </w:rPr>
              <w:t>6</w:t>
            </w:r>
          </w:p>
        </w:tc>
      </w:tr>
      <w:tr w:rsidR="002149F5" w:rsidRPr="002149F5" w14:paraId="532D8597" w14:textId="77777777" w:rsidTr="00871B42">
        <w:tc>
          <w:tcPr>
            <w:tcW w:w="9062" w:type="dxa"/>
            <w:gridSpan w:val="4"/>
          </w:tcPr>
          <w:p w14:paraId="7EBDD1FB" w14:textId="77777777" w:rsidR="002149F5" w:rsidRPr="002149F5" w:rsidRDefault="002149F5" w:rsidP="002149F5">
            <w:pPr>
              <w:jc w:val="center"/>
              <w:rPr>
                <w:rFonts w:ascii="Arial" w:hAnsi="Arial" w:cs="Arial"/>
                <w:b/>
              </w:rPr>
            </w:pPr>
            <w:r w:rsidRPr="002149F5">
              <w:rPr>
                <w:rFonts w:ascii="Arial" w:hAnsi="Arial" w:cs="Arial"/>
                <w:b/>
              </w:rPr>
              <w:t>Karar’ın Yayımlandığı Resmi Gazete’nin</w:t>
            </w:r>
          </w:p>
        </w:tc>
      </w:tr>
      <w:tr w:rsidR="002149F5" w:rsidRPr="002149F5" w14:paraId="58F9A472" w14:textId="77777777" w:rsidTr="00871B42">
        <w:tc>
          <w:tcPr>
            <w:tcW w:w="4531" w:type="dxa"/>
            <w:gridSpan w:val="2"/>
          </w:tcPr>
          <w:p w14:paraId="146AD1FE" w14:textId="77777777" w:rsidR="002149F5" w:rsidRPr="002149F5" w:rsidRDefault="002149F5" w:rsidP="002149F5">
            <w:pPr>
              <w:jc w:val="center"/>
              <w:rPr>
                <w:rFonts w:ascii="Arial" w:hAnsi="Arial" w:cs="Arial"/>
                <w:b/>
              </w:rPr>
            </w:pPr>
            <w:r w:rsidRPr="002149F5">
              <w:rPr>
                <w:rFonts w:ascii="Arial" w:hAnsi="Arial" w:cs="Arial"/>
                <w:b/>
              </w:rPr>
              <w:t>Numarası</w:t>
            </w:r>
          </w:p>
        </w:tc>
        <w:tc>
          <w:tcPr>
            <w:tcW w:w="4531" w:type="dxa"/>
            <w:gridSpan w:val="2"/>
          </w:tcPr>
          <w:p w14:paraId="6106B279" w14:textId="77777777" w:rsidR="002149F5" w:rsidRPr="002149F5" w:rsidRDefault="002149F5" w:rsidP="002149F5">
            <w:pPr>
              <w:jc w:val="center"/>
              <w:rPr>
                <w:rFonts w:ascii="Arial" w:hAnsi="Arial" w:cs="Arial"/>
                <w:b/>
              </w:rPr>
            </w:pPr>
            <w:r w:rsidRPr="002149F5">
              <w:rPr>
                <w:rFonts w:ascii="Arial" w:hAnsi="Arial" w:cs="Arial"/>
                <w:b/>
              </w:rPr>
              <w:t>Tarihi</w:t>
            </w:r>
          </w:p>
        </w:tc>
      </w:tr>
      <w:tr w:rsidR="002149F5" w:rsidRPr="002149F5" w14:paraId="185B3503" w14:textId="77777777" w:rsidTr="00871B42">
        <w:tc>
          <w:tcPr>
            <w:tcW w:w="4531" w:type="dxa"/>
            <w:gridSpan w:val="2"/>
          </w:tcPr>
          <w:p w14:paraId="7C26971B" w14:textId="2EC7D46A" w:rsidR="002149F5" w:rsidRPr="002149F5" w:rsidRDefault="00B82DAE" w:rsidP="002149F5">
            <w:pPr>
              <w:jc w:val="center"/>
              <w:rPr>
                <w:rFonts w:ascii="Arial" w:hAnsi="Arial" w:cs="Arial"/>
              </w:rPr>
            </w:pPr>
            <w:r w:rsidRPr="002149F5">
              <w:rPr>
                <w:rFonts w:ascii="Arial" w:hAnsi="Arial" w:cs="Arial"/>
              </w:rPr>
              <w:t>3</w:t>
            </w:r>
            <w:r w:rsidRPr="00B82DAE">
              <w:rPr>
                <w:rFonts w:ascii="Arial" w:hAnsi="Arial" w:cs="Arial"/>
              </w:rPr>
              <w:t>3130</w:t>
            </w:r>
          </w:p>
        </w:tc>
        <w:tc>
          <w:tcPr>
            <w:tcW w:w="4531" w:type="dxa"/>
            <w:gridSpan w:val="2"/>
          </w:tcPr>
          <w:p w14:paraId="6F7FE403" w14:textId="04A37DCC" w:rsidR="002149F5" w:rsidRPr="002149F5" w:rsidRDefault="00B82DAE" w:rsidP="002149F5">
            <w:pPr>
              <w:jc w:val="center"/>
              <w:rPr>
                <w:rFonts w:ascii="Arial" w:hAnsi="Arial" w:cs="Arial"/>
              </w:rPr>
            </w:pPr>
            <w:r>
              <w:rPr>
                <w:rFonts w:ascii="Arial" w:hAnsi="Arial" w:cs="Arial"/>
              </w:rPr>
              <w:t>07</w:t>
            </w:r>
            <w:r w:rsidR="002149F5" w:rsidRPr="002149F5">
              <w:rPr>
                <w:rFonts w:ascii="Arial" w:hAnsi="Arial" w:cs="Arial"/>
              </w:rPr>
              <w:t>.0</w:t>
            </w:r>
            <w:r>
              <w:rPr>
                <w:rFonts w:ascii="Arial" w:hAnsi="Arial" w:cs="Arial"/>
              </w:rPr>
              <w:t>1</w:t>
            </w:r>
            <w:r w:rsidR="002149F5" w:rsidRPr="002149F5">
              <w:rPr>
                <w:rFonts w:ascii="Arial" w:hAnsi="Arial" w:cs="Arial"/>
              </w:rPr>
              <w:t>.202</w:t>
            </w:r>
            <w:r>
              <w:rPr>
                <w:rFonts w:ascii="Arial" w:hAnsi="Arial" w:cs="Arial"/>
              </w:rPr>
              <w:t>6</w:t>
            </w:r>
          </w:p>
        </w:tc>
      </w:tr>
      <w:bookmarkEnd w:id="2"/>
    </w:tbl>
    <w:p w14:paraId="7E0D798B" w14:textId="77777777" w:rsidR="002149F5" w:rsidRPr="002149F5" w:rsidRDefault="002149F5" w:rsidP="002149F5">
      <w:pPr>
        <w:spacing w:after="0" w:line="240" w:lineRule="auto"/>
        <w:jc w:val="both"/>
        <w:rPr>
          <w:rFonts w:ascii="Arial" w:eastAsia="Calibri" w:hAnsi="Arial" w:cs="Arial"/>
          <w:color w:val="000000"/>
          <w:kern w:val="16"/>
          <w:sz w:val="20"/>
          <w:szCs w:val="20"/>
          <w:lang w:eastAsia="tr-TR"/>
          <w14:ligatures w14:val="none"/>
        </w:rPr>
      </w:pPr>
    </w:p>
    <w:p w14:paraId="65FCD84F" w14:textId="77777777" w:rsidR="002149F5" w:rsidRPr="002149F5" w:rsidRDefault="002149F5" w:rsidP="002149F5">
      <w:pPr>
        <w:spacing w:after="0" w:line="240" w:lineRule="auto"/>
        <w:jc w:val="both"/>
        <w:rPr>
          <w:rFonts w:ascii="Arial" w:eastAsia="Calibri" w:hAnsi="Arial" w:cs="Arial"/>
          <w:color w:val="000000"/>
          <w:kern w:val="16"/>
          <w:sz w:val="20"/>
          <w:szCs w:val="20"/>
          <w:lang w:eastAsia="tr-TR"/>
          <w14:ligatures w14:val="none"/>
        </w:rPr>
      </w:pPr>
    </w:p>
    <w:p w14:paraId="63A3DB4B" w14:textId="77777777" w:rsidR="009042FA" w:rsidRDefault="009042FA"/>
    <w:sectPr w:rsidR="0090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2CE"/>
    <w:rsid w:val="001526ED"/>
    <w:rsid w:val="002022CE"/>
    <w:rsid w:val="002149F5"/>
    <w:rsid w:val="002E3864"/>
    <w:rsid w:val="009042FA"/>
    <w:rsid w:val="009D2D99"/>
    <w:rsid w:val="00B82DAE"/>
    <w:rsid w:val="00C513D4"/>
    <w:rsid w:val="00D32594"/>
    <w:rsid w:val="00FD61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9505"/>
  <w15:chartTrackingRefBased/>
  <w15:docId w15:val="{BA574970-E070-4F2D-BE66-A450B9A6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02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02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022C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022C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022C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022C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022C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022C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022C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022C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022C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022C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022C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022C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022C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022C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022C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022CE"/>
    <w:rPr>
      <w:rFonts w:eastAsiaTheme="majorEastAsia" w:cstheme="majorBidi"/>
      <w:color w:val="272727" w:themeColor="text1" w:themeTint="D8"/>
    </w:rPr>
  </w:style>
  <w:style w:type="paragraph" w:styleId="KonuBal">
    <w:name w:val="Title"/>
    <w:basedOn w:val="Normal"/>
    <w:next w:val="Normal"/>
    <w:link w:val="KonuBalChar"/>
    <w:uiPriority w:val="10"/>
    <w:qFormat/>
    <w:rsid w:val="00202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022C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022C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022C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022C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022CE"/>
    <w:rPr>
      <w:i/>
      <w:iCs/>
      <w:color w:val="404040" w:themeColor="text1" w:themeTint="BF"/>
    </w:rPr>
  </w:style>
  <w:style w:type="paragraph" w:styleId="ListeParagraf">
    <w:name w:val="List Paragraph"/>
    <w:basedOn w:val="Normal"/>
    <w:uiPriority w:val="34"/>
    <w:qFormat/>
    <w:rsid w:val="002022CE"/>
    <w:pPr>
      <w:ind w:left="720"/>
      <w:contextualSpacing/>
    </w:pPr>
  </w:style>
  <w:style w:type="character" w:styleId="GlVurgulama">
    <w:name w:val="Intense Emphasis"/>
    <w:basedOn w:val="VarsaylanParagrafYazTipi"/>
    <w:uiPriority w:val="21"/>
    <w:qFormat/>
    <w:rsid w:val="002022CE"/>
    <w:rPr>
      <w:i/>
      <w:iCs/>
      <w:color w:val="0F4761" w:themeColor="accent1" w:themeShade="BF"/>
    </w:rPr>
  </w:style>
  <w:style w:type="paragraph" w:styleId="GlAlnt">
    <w:name w:val="Intense Quote"/>
    <w:basedOn w:val="Normal"/>
    <w:next w:val="Normal"/>
    <w:link w:val="GlAlntChar"/>
    <w:uiPriority w:val="30"/>
    <w:qFormat/>
    <w:rsid w:val="00202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022CE"/>
    <w:rPr>
      <w:i/>
      <w:iCs/>
      <w:color w:val="0F4761" w:themeColor="accent1" w:themeShade="BF"/>
    </w:rPr>
  </w:style>
  <w:style w:type="character" w:styleId="GlBavuru">
    <w:name w:val="Intense Reference"/>
    <w:basedOn w:val="VarsaylanParagrafYazTipi"/>
    <w:uiPriority w:val="32"/>
    <w:qFormat/>
    <w:rsid w:val="002022CE"/>
    <w:rPr>
      <w:b/>
      <w:bCs/>
      <w:smallCaps/>
      <w:color w:val="0F4761" w:themeColor="accent1" w:themeShade="BF"/>
      <w:spacing w:val="5"/>
    </w:rPr>
  </w:style>
  <w:style w:type="table" w:styleId="TabloKlavuzu">
    <w:name w:val="Table Grid"/>
    <w:basedOn w:val="NormalTablo"/>
    <w:uiPriority w:val="39"/>
    <w:rsid w:val="002149F5"/>
    <w:pPr>
      <w:spacing w:after="0" w:line="240" w:lineRule="auto"/>
      <w:jc w:val="both"/>
    </w:pPr>
    <w:rPr>
      <w:rFonts w:ascii="Times New Roman" w:eastAsia="Times New Roman" w:hAnsi="Times New Roman" w:cs="Times New Roman"/>
      <w:color w:val="000000"/>
      <w:kern w:val="16"/>
      <w:sz w:val="20"/>
      <w:szCs w:val="20"/>
      <w:lang w:eastAsia="tr-T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8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Dicle TUNÇ</dc:creator>
  <cp:keywords/>
  <dc:description/>
  <cp:lastModifiedBy>Dicle TUNÇ</cp:lastModifiedBy>
  <cp:revision>6</cp:revision>
  <dcterms:created xsi:type="dcterms:W3CDTF">2026-01-07T14:53:00Z</dcterms:created>
  <dcterms:modified xsi:type="dcterms:W3CDTF">2026-01-07T15:06:00Z</dcterms:modified>
</cp:coreProperties>
</file>